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5E44" w14:textId="0244B6E4" w:rsidR="00A1138E" w:rsidRPr="00C31B9F" w:rsidRDefault="0044300F" w:rsidP="0044300F">
      <w:pPr>
        <w:jc w:val="center"/>
        <w:rPr>
          <w:rFonts w:ascii="宋体" w:eastAsia="宋体" w:hAnsi="宋体"/>
          <w:sz w:val="24"/>
          <w:szCs w:val="24"/>
        </w:rPr>
      </w:pPr>
      <w:r w:rsidRPr="00C31B9F">
        <w:rPr>
          <w:rFonts w:ascii="宋体" w:eastAsia="宋体" w:hAnsi="宋体" w:hint="eastAsia"/>
          <w:sz w:val="24"/>
          <w:szCs w:val="24"/>
        </w:rPr>
        <w:t>养老保险问题</w:t>
      </w:r>
    </w:p>
    <w:p w14:paraId="21290632" w14:textId="3BF6D9BA" w:rsidR="0044300F" w:rsidRPr="00C31B9F" w:rsidRDefault="0044300F" w:rsidP="0044300F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31B9F">
        <w:rPr>
          <w:rFonts w:ascii="宋体" w:eastAsia="宋体" w:hAnsi="宋体" w:hint="eastAsia"/>
          <w:sz w:val="24"/>
          <w:szCs w:val="24"/>
        </w:rPr>
        <w:t>问题分析</w:t>
      </w:r>
    </w:p>
    <w:p w14:paraId="080B8B7E" w14:textId="350DF4C1" w:rsidR="004E1ED3" w:rsidRPr="00C31B9F" w:rsidRDefault="004E1ED3" w:rsidP="00C31B9F">
      <w:pPr>
        <w:ind w:firstLine="420"/>
        <w:rPr>
          <w:rFonts w:ascii="宋体" w:eastAsia="宋体" w:hAnsi="宋体"/>
          <w:sz w:val="24"/>
          <w:szCs w:val="24"/>
        </w:rPr>
      </w:pPr>
      <w:r w:rsidRPr="00C31B9F">
        <w:rPr>
          <w:rFonts w:ascii="宋体" w:eastAsia="宋体" w:hAnsi="宋体"/>
          <w:sz w:val="24"/>
          <w:szCs w:val="24"/>
          <w:shd w:val="clear" w:color="auto" w:fill="F7F7F8"/>
        </w:rPr>
        <w:t>养老是重要的民生问题，与每个人的切身利益息息相关，养老保险是保险中的要险种。保险公司将提供不同的保险方案。例如每月缴费200元至60岁开始领取男子若25岁开始投保，届时每月可领取养老金2000元；如35岁投保，届时每月可领取养老金1000元。请建立数学模型分析保险公司为兑付保险责任，每月的投资收益率应至少为多少？</w:t>
      </w:r>
    </w:p>
    <w:p w14:paraId="3298DCAE" w14:textId="4CF5DDF7" w:rsidR="0044300F" w:rsidRPr="00C31B9F" w:rsidRDefault="0044300F" w:rsidP="0044300F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31B9F">
        <w:rPr>
          <w:rFonts w:ascii="宋体" w:eastAsia="宋体" w:hAnsi="宋体" w:hint="eastAsia"/>
          <w:sz w:val="24"/>
          <w:szCs w:val="24"/>
        </w:rPr>
        <w:t>模型假设：</w:t>
      </w:r>
    </w:p>
    <w:p w14:paraId="060512F1" w14:textId="5DEBE18A" w:rsidR="0044300F" w:rsidRPr="00C31B9F" w:rsidRDefault="0044300F" w:rsidP="00C31B9F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31B9F">
        <w:rPr>
          <w:rFonts w:ascii="宋体" w:eastAsia="宋体" w:hAnsi="宋体"/>
          <w:sz w:val="24"/>
          <w:szCs w:val="24"/>
        </w:rPr>
        <w:t>假设保险公司只提供了25岁或35岁开始投保的方案。</w:t>
      </w:r>
    </w:p>
    <w:p w14:paraId="0F5118C9" w14:textId="26536D65" w:rsidR="0044300F" w:rsidRPr="00C31B9F" w:rsidRDefault="0044300F" w:rsidP="00C31B9F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31B9F">
        <w:rPr>
          <w:rFonts w:ascii="宋体" w:eastAsia="宋体" w:hAnsi="宋体"/>
          <w:sz w:val="24"/>
          <w:szCs w:val="24"/>
        </w:rPr>
        <w:t>根据近年数据显示，假设该男性投保人的寿命为平均寿命74岁。</w:t>
      </w:r>
    </w:p>
    <w:p w14:paraId="28176E8A" w14:textId="0D4C9BA6" w:rsidR="0044300F" w:rsidRPr="00C31B9F" w:rsidRDefault="00C31B9F" w:rsidP="00C31B9F">
      <w:pPr>
        <w:ind w:left="420"/>
        <w:rPr>
          <w:rFonts w:ascii="宋体" w:eastAsia="宋体" w:hAnsi="宋体" w:hint="eastAsia"/>
          <w:sz w:val="24"/>
          <w:szCs w:val="24"/>
        </w:rPr>
      </w:pPr>
      <w:r w:rsidRPr="00C31B9F">
        <w:rPr>
          <w:rFonts w:ascii="宋体" w:eastAsia="宋体" w:hAnsi="宋体"/>
          <w:sz w:val="24"/>
          <w:szCs w:val="24"/>
        </w:rPr>
        <w:t>3</w:t>
      </w:r>
      <w:r w:rsidRPr="00C31B9F">
        <w:rPr>
          <w:rFonts w:ascii="宋体" w:eastAsia="宋体" w:hAnsi="宋体" w:hint="eastAsia"/>
          <w:sz w:val="24"/>
          <w:szCs w:val="24"/>
        </w:rPr>
        <w:t>、</w:t>
      </w:r>
      <w:r w:rsidR="0044300F" w:rsidRPr="00C31B9F">
        <w:rPr>
          <w:rFonts w:ascii="宋体" w:eastAsia="宋体" w:hAnsi="宋体"/>
          <w:sz w:val="24"/>
          <w:szCs w:val="24"/>
        </w:rPr>
        <w:t>保险公司的资金以每月固定的投资收益率进行投资，并且投资风险为零</w:t>
      </w:r>
      <w:r w:rsidR="0044300F" w:rsidRPr="00C31B9F">
        <w:rPr>
          <w:rFonts w:ascii="宋体" w:eastAsia="宋体" w:hAnsi="宋体" w:hint="eastAsia"/>
          <w:sz w:val="24"/>
          <w:szCs w:val="24"/>
        </w:rPr>
        <w:t>。</w:t>
      </w:r>
    </w:p>
    <w:p w14:paraId="521961C4" w14:textId="32C86F13" w:rsidR="00A1138E" w:rsidRPr="00C31B9F" w:rsidRDefault="00A1138E" w:rsidP="00A1138E">
      <w:pPr>
        <w:rPr>
          <w:rFonts w:ascii="宋体" w:eastAsia="宋体" w:hAnsi="宋体" w:hint="eastAsia"/>
          <w:sz w:val="24"/>
          <w:szCs w:val="24"/>
        </w:rPr>
      </w:pPr>
      <w:r w:rsidRPr="00C31B9F">
        <w:rPr>
          <w:rFonts w:ascii="宋体" w:eastAsia="宋体" w:hAnsi="宋体" w:hint="eastAsia"/>
          <w:sz w:val="24"/>
          <w:szCs w:val="24"/>
        </w:rPr>
        <w:t>三、名词解释与符号说明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138E" w:rsidRPr="00C31B9F" w14:paraId="59183024" w14:textId="77777777" w:rsidTr="00A1138E">
        <w:tc>
          <w:tcPr>
            <w:tcW w:w="4148" w:type="dxa"/>
          </w:tcPr>
          <w:p w14:paraId="4053C377" w14:textId="7D78485B" w:rsidR="00A1138E" w:rsidRPr="00C31B9F" w:rsidRDefault="00A1138E">
            <w:pPr>
              <w:rPr>
                <w:rFonts w:ascii="宋体" w:eastAsia="宋体" w:hAnsi="宋体"/>
                <w:sz w:val="24"/>
                <w:szCs w:val="24"/>
              </w:rPr>
            </w:pPr>
            <w:r w:rsidRPr="00C31B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C31B9F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687E8744" w14:textId="37F482FC" w:rsidR="00A1138E" w:rsidRPr="00C31B9F" w:rsidRDefault="00A1138E">
            <w:pPr>
              <w:rPr>
                <w:rFonts w:ascii="宋体" w:eastAsia="宋体" w:hAnsi="宋体"/>
                <w:sz w:val="24"/>
                <w:szCs w:val="24"/>
              </w:rPr>
            </w:pPr>
            <w:r w:rsidRPr="00C31B9F">
              <w:rPr>
                <w:rFonts w:ascii="宋体" w:eastAsia="宋体" w:hAnsi="宋体" w:hint="eastAsia"/>
                <w:sz w:val="24"/>
                <w:szCs w:val="24"/>
              </w:rPr>
              <w:t>开始投保年龄</w:t>
            </w:r>
          </w:p>
        </w:tc>
      </w:tr>
      <w:tr w:rsidR="00A1138E" w:rsidRPr="00C31B9F" w14:paraId="3CDE774C" w14:textId="77777777" w:rsidTr="00A1138E">
        <w:tc>
          <w:tcPr>
            <w:tcW w:w="4148" w:type="dxa"/>
          </w:tcPr>
          <w:p w14:paraId="0FFBB943" w14:textId="099B0346" w:rsidR="00A1138E" w:rsidRPr="00C31B9F" w:rsidRDefault="00A1138E">
            <w:pPr>
              <w:rPr>
                <w:rFonts w:ascii="宋体" w:eastAsia="宋体" w:hAnsi="宋体"/>
                <w:sz w:val="24"/>
                <w:szCs w:val="24"/>
              </w:rPr>
            </w:pPr>
            <w:r w:rsidRPr="00C31B9F">
              <w:rPr>
                <w:rFonts w:ascii="宋体" w:eastAsia="宋体" w:hAnsi="宋体"/>
                <w:sz w:val="24"/>
                <w:szCs w:val="24"/>
              </w:rPr>
              <w:t>t1</w:t>
            </w:r>
          </w:p>
        </w:tc>
        <w:tc>
          <w:tcPr>
            <w:tcW w:w="4148" w:type="dxa"/>
          </w:tcPr>
          <w:p w14:paraId="46FEED32" w14:textId="6FE36C98" w:rsidR="00A1138E" w:rsidRPr="00C31B9F" w:rsidRDefault="00A1138E">
            <w:pPr>
              <w:rPr>
                <w:rFonts w:ascii="宋体" w:eastAsia="宋体" w:hAnsi="宋体"/>
                <w:sz w:val="24"/>
                <w:szCs w:val="24"/>
              </w:rPr>
            </w:pPr>
            <w:r w:rsidRPr="00C31B9F">
              <w:rPr>
                <w:rFonts w:ascii="宋体" w:eastAsia="宋体" w:hAnsi="宋体" w:hint="eastAsia"/>
                <w:sz w:val="24"/>
                <w:szCs w:val="24"/>
              </w:rPr>
              <w:t>投保年数</w:t>
            </w:r>
          </w:p>
        </w:tc>
      </w:tr>
      <w:tr w:rsidR="00A1138E" w:rsidRPr="00C31B9F" w14:paraId="13AB89A8" w14:textId="77777777" w:rsidTr="00A1138E">
        <w:tc>
          <w:tcPr>
            <w:tcW w:w="4148" w:type="dxa"/>
          </w:tcPr>
          <w:p w14:paraId="3D937A2C" w14:textId="07F7A970" w:rsidR="00A1138E" w:rsidRPr="00C31B9F" w:rsidRDefault="00A1138E">
            <w:pPr>
              <w:rPr>
                <w:rFonts w:ascii="宋体" w:eastAsia="宋体" w:hAnsi="宋体"/>
                <w:sz w:val="24"/>
                <w:szCs w:val="24"/>
              </w:rPr>
            </w:pPr>
            <w:r w:rsidRPr="00C31B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C31B9F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DC2C279" w14:textId="2816CA0A" w:rsidR="00A1138E" w:rsidRPr="00C31B9F" w:rsidRDefault="00A1138E">
            <w:pPr>
              <w:rPr>
                <w:rFonts w:ascii="宋体" w:eastAsia="宋体" w:hAnsi="宋体"/>
                <w:sz w:val="24"/>
                <w:szCs w:val="24"/>
              </w:rPr>
            </w:pPr>
            <w:r w:rsidRPr="00C31B9F">
              <w:rPr>
                <w:rFonts w:ascii="宋体" w:eastAsia="宋体" w:hAnsi="宋体" w:hint="eastAsia"/>
                <w:sz w:val="24"/>
                <w:szCs w:val="24"/>
              </w:rPr>
              <w:t>男性平均寿命</w:t>
            </w:r>
          </w:p>
        </w:tc>
      </w:tr>
      <w:tr w:rsidR="00A1138E" w:rsidRPr="00C31B9F" w14:paraId="3DB0EE51" w14:textId="77777777" w:rsidTr="00A1138E">
        <w:tc>
          <w:tcPr>
            <w:tcW w:w="4148" w:type="dxa"/>
          </w:tcPr>
          <w:p w14:paraId="36CCA283" w14:textId="2E0E3D43" w:rsidR="00A1138E" w:rsidRPr="00C31B9F" w:rsidRDefault="00A1138E">
            <w:pPr>
              <w:rPr>
                <w:rFonts w:ascii="宋体" w:eastAsia="宋体" w:hAnsi="宋体"/>
                <w:sz w:val="24"/>
                <w:szCs w:val="24"/>
              </w:rPr>
            </w:pPr>
            <w:r w:rsidRPr="00C31B9F">
              <w:rPr>
                <w:rFonts w:ascii="宋体" w:eastAsia="宋体" w:hAnsi="宋体"/>
                <w:sz w:val="24"/>
                <w:szCs w:val="24"/>
              </w:rPr>
              <w:t>t2</w:t>
            </w:r>
          </w:p>
        </w:tc>
        <w:tc>
          <w:tcPr>
            <w:tcW w:w="4148" w:type="dxa"/>
          </w:tcPr>
          <w:p w14:paraId="63834312" w14:textId="060F835B" w:rsidR="00A1138E" w:rsidRPr="00C31B9F" w:rsidRDefault="00A1138E">
            <w:pPr>
              <w:rPr>
                <w:rFonts w:ascii="宋体" w:eastAsia="宋体" w:hAnsi="宋体"/>
                <w:sz w:val="24"/>
                <w:szCs w:val="24"/>
              </w:rPr>
            </w:pPr>
            <w:r w:rsidRPr="00C31B9F">
              <w:rPr>
                <w:rFonts w:ascii="宋体" w:eastAsia="宋体" w:hAnsi="宋体" w:hint="eastAsia"/>
                <w:sz w:val="24"/>
                <w:szCs w:val="24"/>
              </w:rPr>
              <w:t>拿养老金的年数</w:t>
            </w:r>
          </w:p>
        </w:tc>
      </w:tr>
      <w:tr w:rsidR="00A1138E" w:rsidRPr="00C31B9F" w14:paraId="12BE321A" w14:textId="77777777" w:rsidTr="00A1138E">
        <w:tc>
          <w:tcPr>
            <w:tcW w:w="4148" w:type="dxa"/>
          </w:tcPr>
          <w:p w14:paraId="47B37F07" w14:textId="07862A7D" w:rsidR="00A1138E" w:rsidRPr="00C31B9F" w:rsidRDefault="00A1138E" w:rsidP="00A1138E">
            <w:pPr>
              <w:rPr>
                <w:rFonts w:ascii="宋体" w:eastAsia="宋体" w:hAnsi="宋体"/>
                <w:sz w:val="24"/>
                <w:szCs w:val="24"/>
              </w:rPr>
            </w:pPr>
            <w:r w:rsidRPr="00C31B9F">
              <w:rPr>
                <w:rFonts w:ascii="宋体" w:eastAsia="宋体" w:hAnsi="宋体" w:hint="eastAsia"/>
                <w:sz w:val="24"/>
                <w:szCs w:val="24"/>
              </w:rPr>
              <w:t>r</w:t>
            </w:r>
          </w:p>
        </w:tc>
        <w:tc>
          <w:tcPr>
            <w:tcW w:w="4148" w:type="dxa"/>
          </w:tcPr>
          <w:p w14:paraId="4C1D1512" w14:textId="4118A02D" w:rsidR="00A1138E" w:rsidRPr="00C31B9F" w:rsidRDefault="00A1138E" w:rsidP="00A1138E">
            <w:pPr>
              <w:rPr>
                <w:rFonts w:ascii="宋体" w:eastAsia="宋体" w:hAnsi="宋体"/>
                <w:sz w:val="24"/>
                <w:szCs w:val="24"/>
              </w:rPr>
            </w:pPr>
            <w:r w:rsidRPr="00C31B9F">
              <w:rPr>
                <w:rFonts w:ascii="宋体" w:eastAsia="宋体" w:hAnsi="宋体" w:hint="eastAsia"/>
                <w:sz w:val="24"/>
                <w:szCs w:val="24"/>
              </w:rPr>
              <w:t>保险公司投资回报率</w:t>
            </w:r>
          </w:p>
        </w:tc>
      </w:tr>
      <w:tr w:rsidR="00A1138E" w:rsidRPr="00C31B9F" w14:paraId="0A12A346" w14:textId="77777777" w:rsidTr="00A1138E">
        <w:tc>
          <w:tcPr>
            <w:tcW w:w="4148" w:type="dxa"/>
          </w:tcPr>
          <w:p w14:paraId="2594CBC4" w14:textId="68C5C2F9" w:rsidR="00A1138E" w:rsidRPr="00C31B9F" w:rsidRDefault="00A1138E" w:rsidP="00A1138E">
            <w:pPr>
              <w:rPr>
                <w:rFonts w:ascii="宋体" w:eastAsia="宋体" w:hAnsi="宋体"/>
                <w:sz w:val="24"/>
                <w:szCs w:val="24"/>
              </w:rPr>
            </w:pPr>
            <w:r w:rsidRPr="00C31B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31B9F">
              <w:rPr>
                <w:rFonts w:ascii="宋体" w:eastAsia="宋体" w:hAnsi="宋体"/>
                <w:sz w:val="24"/>
                <w:szCs w:val="24"/>
              </w:rPr>
              <w:t>i</w:t>
            </w:r>
          </w:p>
        </w:tc>
        <w:tc>
          <w:tcPr>
            <w:tcW w:w="4148" w:type="dxa"/>
          </w:tcPr>
          <w:p w14:paraId="5859DA25" w14:textId="05D5C87E" w:rsidR="00A1138E" w:rsidRPr="00C31B9F" w:rsidRDefault="00A1138E" w:rsidP="00A1138E">
            <w:pPr>
              <w:rPr>
                <w:rFonts w:ascii="宋体" w:eastAsia="宋体" w:hAnsi="宋体"/>
                <w:sz w:val="24"/>
                <w:szCs w:val="24"/>
              </w:rPr>
            </w:pPr>
            <w:r w:rsidRPr="00C31B9F">
              <w:rPr>
                <w:rFonts w:ascii="宋体" w:eastAsia="宋体" w:hAnsi="宋体" w:hint="eastAsia"/>
                <w:sz w:val="24"/>
                <w:szCs w:val="24"/>
              </w:rPr>
              <w:t>每月拿养老金金额</w:t>
            </w:r>
          </w:p>
        </w:tc>
      </w:tr>
      <w:tr w:rsidR="00A1138E" w:rsidRPr="00C31B9F" w14:paraId="2EC49073" w14:textId="77777777" w:rsidTr="00A1138E">
        <w:tc>
          <w:tcPr>
            <w:tcW w:w="4148" w:type="dxa"/>
          </w:tcPr>
          <w:p w14:paraId="080E6224" w14:textId="75792AD0" w:rsidR="00A1138E" w:rsidRPr="00C31B9F" w:rsidRDefault="00A1138E" w:rsidP="00A1138E">
            <w:pPr>
              <w:rPr>
                <w:rFonts w:ascii="宋体" w:eastAsia="宋体" w:hAnsi="宋体"/>
                <w:sz w:val="24"/>
                <w:szCs w:val="24"/>
              </w:rPr>
            </w:pPr>
            <w:r w:rsidRPr="00C31B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31B9F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AD7AAEA" w14:textId="446C71BC" w:rsidR="00A1138E" w:rsidRPr="00C31B9F" w:rsidRDefault="00A1138E" w:rsidP="00A1138E">
            <w:pPr>
              <w:rPr>
                <w:rFonts w:ascii="宋体" w:eastAsia="宋体" w:hAnsi="宋体"/>
                <w:sz w:val="24"/>
                <w:szCs w:val="24"/>
              </w:rPr>
            </w:pPr>
            <w:r w:rsidRPr="00C31B9F">
              <w:rPr>
                <w:rFonts w:ascii="宋体" w:eastAsia="宋体" w:hAnsi="宋体" w:hint="eastAsia"/>
                <w:sz w:val="24"/>
                <w:szCs w:val="24"/>
              </w:rPr>
              <w:t>保险公司投保的钱在男性6</w:t>
            </w:r>
            <w:r w:rsidRPr="00C31B9F">
              <w:rPr>
                <w:rFonts w:ascii="宋体" w:eastAsia="宋体" w:hAnsi="宋体"/>
                <w:sz w:val="24"/>
                <w:szCs w:val="24"/>
              </w:rPr>
              <w:t>0</w:t>
            </w:r>
            <w:r w:rsidRPr="00C31B9F">
              <w:rPr>
                <w:rFonts w:ascii="宋体" w:eastAsia="宋体" w:hAnsi="宋体" w:hint="eastAsia"/>
                <w:sz w:val="24"/>
                <w:szCs w:val="24"/>
              </w:rPr>
              <w:t>岁时候的金额</w:t>
            </w:r>
          </w:p>
        </w:tc>
      </w:tr>
      <w:tr w:rsidR="00A1138E" w:rsidRPr="00C31B9F" w14:paraId="27EE66FE" w14:textId="77777777" w:rsidTr="00A1138E">
        <w:tc>
          <w:tcPr>
            <w:tcW w:w="4148" w:type="dxa"/>
          </w:tcPr>
          <w:p w14:paraId="45E66385" w14:textId="0F542306" w:rsidR="00A1138E" w:rsidRPr="00C31B9F" w:rsidRDefault="00A1138E" w:rsidP="00A1138E">
            <w:pPr>
              <w:rPr>
                <w:rFonts w:ascii="宋体" w:eastAsia="宋体" w:hAnsi="宋体"/>
                <w:sz w:val="24"/>
                <w:szCs w:val="24"/>
              </w:rPr>
            </w:pPr>
            <w:r w:rsidRPr="00C31B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31B9F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3284B3B1" w14:textId="29D05BF9" w:rsidR="00A1138E" w:rsidRPr="00C31B9F" w:rsidRDefault="00A1138E" w:rsidP="00A1138E">
            <w:pPr>
              <w:rPr>
                <w:rFonts w:ascii="宋体" w:eastAsia="宋体" w:hAnsi="宋体"/>
                <w:sz w:val="24"/>
                <w:szCs w:val="24"/>
              </w:rPr>
            </w:pPr>
            <w:r w:rsidRPr="00C31B9F">
              <w:rPr>
                <w:rFonts w:ascii="宋体" w:eastAsia="宋体" w:hAnsi="宋体" w:hint="eastAsia"/>
                <w:sz w:val="24"/>
                <w:szCs w:val="24"/>
              </w:rPr>
              <w:t>男性去世时保险公司保险公司所拥有的金额</w:t>
            </w:r>
          </w:p>
        </w:tc>
      </w:tr>
    </w:tbl>
    <w:p w14:paraId="06A5471D" w14:textId="77777777" w:rsidR="00A1138E" w:rsidRPr="00C31B9F" w:rsidRDefault="00A1138E" w:rsidP="00A1138E">
      <w:pPr>
        <w:rPr>
          <w:rFonts w:ascii="宋体" w:eastAsia="宋体" w:hAnsi="宋体"/>
          <w:sz w:val="24"/>
          <w:szCs w:val="24"/>
        </w:rPr>
      </w:pPr>
      <w:r w:rsidRPr="00C31B9F">
        <w:rPr>
          <w:rFonts w:ascii="宋体" w:eastAsia="宋体" w:hAnsi="宋体" w:hint="eastAsia"/>
          <w:sz w:val="24"/>
          <w:szCs w:val="24"/>
        </w:rPr>
        <w:t>四、</w:t>
      </w:r>
    </w:p>
    <w:p w14:paraId="45DAABEB" w14:textId="71022CB0" w:rsidR="00C31B9F" w:rsidRPr="00C31B9F" w:rsidRDefault="00C31B9F" w:rsidP="00C31B9F">
      <w:pPr>
        <w:rPr>
          <w:rFonts w:ascii="宋体" w:eastAsia="宋体" w:hAnsi="宋体" w:hint="eastAsia"/>
          <w:sz w:val="24"/>
          <w:szCs w:val="24"/>
        </w:rPr>
      </w:pPr>
      <w:r w:rsidRPr="00C31B9F">
        <w:rPr>
          <w:rFonts w:ascii="宋体" w:eastAsia="宋体" w:hAnsi="宋体" w:hint="eastAsia"/>
          <w:sz w:val="24"/>
          <w:szCs w:val="24"/>
        </w:rPr>
        <w:t>五、误差分析和模型总结</w:t>
      </w:r>
    </w:p>
    <w:p w14:paraId="00603F61" w14:textId="77777777" w:rsidR="00C31B9F" w:rsidRDefault="00C31B9F" w:rsidP="00C31B9F">
      <w:pPr>
        <w:rPr>
          <w:rFonts w:ascii="宋体" w:eastAsia="宋体" w:hAnsi="宋体"/>
          <w:color w:val="374151"/>
          <w:sz w:val="24"/>
          <w:szCs w:val="24"/>
        </w:rPr>
      </w:pPr>
      <w:r>
        <w:rPr>
          <w:rFonts w:ascii="宋体" w:eastAsia="宋体" w:hAnsi="宋体" w:hint="eastAsia"/>
          <w:color w:val="374151"/>
          <w:sz w:val="24"/>
          <w:szCs w:val="24"/>
        </w:rPr>
        <w:t>模型总结：</w:t>
      </w:r>
    </w:p>
    <w:p w14:paraId="343DD1A2" w14:textId="41AF6270" w:rsidR="00C31B9F" w:rsidRPr="00C31B9F" w:rsidRDefault="00C31B9F" w:rsidP="00C31B9F">
      <w:pPr>
        <w:ind w:firstLine="420"/>
        <w:rPr>
          <w:rFonts w:ascii="宋体" w:eastAsia="宋体" w:hAnsi="宋体"/>
          <w:color w:val="374151"/>
          <w:sz w:val="24"/>
          <w:szCs w:val="24"/>
        </w:rPr>
      </w:pPr>
      <w:r w:rsidRPr="00C31B9F">
        <w:rPr>
          <w:rFonts w:ascii="宋体" w:eastAsia="宋体" w:hAnsi="宋体"/>
          <w:color w:val="374151"/>
          <w:sz w:val="24"/>
          <w:szCs w:val="24"/>
        </w:rPr>
        <w:t>分析了在给定的保险合同下，保险公司需要确保投资收益率达到一定的水平，才能够兑付保险责任。具体来说，对于男子从25岁开始投保的情况，保险公司的投资收益率至少需要达到12.22%才能够兑付保险责任；对于男子从35岁开始投保的情况，保险公司的投资收益率至少需要达到11.44%才能够兑付保险责任。</w:t>
      </w:r>
    </w:p>
    <w:p w14:paraId="6032AB9D" w14:textId="77777777" w:rsidR="00C31B9F" w:rsidRDefault="00C31B9F" w:rsidP="00C31B9F">
      <w:pPr>
        <w:rPr>
          <w:rFonts w:ascii="宋体" w:eastAsia="宋体" w:hAnsi="宋体"/>
          <w:color w:val="374151"/>
          <w:sz w:val="24"/>
          <w:szCs w:val="24"/>
        </w:rPr>
      </w:pPr>
      <w:r>
        <w:rPr>
          <w:rFonts w:ascii="宋体" w:eastAsia="宋体" w:hAnsi="宋体" w:hint="eastAsia"/>
          <w:color w:val="374151"/>
          <w:sz w:val="24"/>
          <w:szCs w:val="24"/>
        </w:rPr>
        <w:t>误差分析：</w:t>
      </w:r>
    </w:p>
    <w:p w14:paraId="19869432" w14:textId="75EC08F3" w:rsidR="00C31B9F" w:rsidRDefault="00C31B9F" w:rsidP="00C31B9F">
      <w:pPr>
        <w:ind w:firstLine="420"/>
        <w:rPr>
          <w:rFonts w:ascii="宋体" w:eastAsia="宋体" w:hAnsi="宋体" w:hint="eastAsia"/>
          <w:color w:val="374151"/>
          <w:sz w:val="24"/>
          <w:szCs w:val="24"/>
        </w:rPr>
      </w:pPr>
      <w:r w:rsidRPr="00C31B9F">
        <w:rPr>
          <w:rFonts w:ascii="宋体" w:eastAsia="宋体" w:hAnsi="宋体"/>
          <w:color w:val="374151"/>
          <w:sz w:val="24"/>
          <w:szCs w:val="24"/>
        </w:rPr>
        <w:t>（1）</w:t>
      </w:r>
      <w:r>
        <w:rPr>
          <w:rFonts w:ascii="宋体" w:eastAsia="宋体" w:hAnsi="宋体" w:hint="eastAsia"/>
          <w:color w:val="374151"/>
          <w:sz w:val="24"/>
          <w:szCs w:val="24"/>
        </w:rPr>
        <w:t>本模型简单的假设了</w:t>
      </w:r>
      <w:r w:rsidR="000A69EF">
        <w:rPr>
          <w:rFonts w:ascii="宋体" w:eastAsia="宋体" w:hAnsi="宋体" w:hint="eastAsia"/>
          <w:color w:val="374151"/>
          <w:sz w:val="24"/>
          <w:szCs w:val="24"/>
        </w:rPr>
        <w:t>所有投保人寿命都为7</w:t>
      </w:r>
      <w:r w:rsidR="000A69EF">
        <w:rPr>
          <w:rFonts w:ascii="宋体" w:eastAsia="宋体" w:hAnsi="宋体"/>
          <w:color w:val="374151"/>
          <w:sz w:val="24"/>
          <w:szCs w:val="24"/>
        </w:rPr>
        <w:t>4</w:t>
      </w:r>
      <w:r w:rsidR="000A69EF">
        <w:rPr>
          <w:rFonts w:ascii="宋体" w:eastAsia="宋体" w:hAnsi="宋体" w:hint="eastAsia"/>
          <w:color w:val="374151"/>
          <w:sz w:val="24"/>
          <w:szCs w:val="24"/>
        </w:rPr>
        <w:t>岁，实际上人群年龄分布</w:t>
      </w:r>
      <w:r w:rsidR="00220B14">
        <w:rPr>
          <w:rFonts w:ascii="宋体" w:eastAsia="宋体" w:hAnsi="宋体" w:hint="eastAsia"/>
          <w:color w:val="374151"/>
          <w:sz w:val="24"/>
          <w:szCs w:val="24"/>
        </w:rPr>
        <w:t>较为复杂。</w:t>
      </w:r>
    </w:p>
    <w:p w14:paraId="4413D637" w14:textId="7D701C67" w:rsidR="00C31B9F" w:rsidRDefault="00C31B9F" w:rsidP="00C31B9F">
      <w:pPr>
        <w:ind w:firstLine="420"/>
        <w:rPr>
          <w:rFonts w:ascii="宋体" w:eastAsia="宋体" w:hAnsi="宋体" w:hint="eastAsia"/>
          <w:color w:val="374151"/>
          <w:sz w:val="24"/>
          <w:szCs w:val="24"/>
        </w:rPr>
      </w:pPr>
      <w:r>
        <w:rPr>
          <w:rFonts w:ascii="宋体" w:eastAsia="宋体" w:hAnsi="宋体" w:hint="eastAsia"/>
          <w:color w:val="374151"/>
          <w:sz w:val="24"/>
          <w:szCs w:val="24"/>
        </w:rPr>
        <w:t>（2）</w:t>
      </w:r>
      <w:r w:rsidR="00220B14">
        <w:rPr>
          <w:rFonts w:ascii="宋体" w:eastAsia="宋体" w:hAnsi="宋体" w:hint="eastAsia"/>
          <w:color w:val="374151"/>
          <w:sz w:val="24"/>
          <w:szCs w:val="24"/>
        </w:rPr>
        <w:t>投资过程很难保证每月回报率固定，且在越早时间的投资回报率的波动，产生的影响越大。</w:t>
      </w:r>
    </w:p>
    <w:p w14:paraId="42A00C91" w14:textId="18A553A5" w:rsidR="00C31B9F" w:rsidRPr="00C31B9F" w:rsidRDefault="00C31B9F" w:rsidP="00C31B9F">
      <w:pPr>
        <w:ind w:firstLine="420"/>
        <w:rPr>
          <w:rFonts w:ascii="宋体" w:eastAsia="宋体" w:hAnsi="宋体"/>
          <w:color w:val="374151"/>
          <w:sz w:val="24"/>
          <w:szCs w:val="24"/>
        </w:rPr>
      </w:pPr>
      <w:r w:rsidRPr="00C31B9F">
        <w:rPr>
          <w:rFonts w:ascii="宋体" w:eastAsia="宋体" w:hAnsi="宋体"/>
          <w:color w:val="374151"/>
          <w:sz w:val="24"/>
          <w:szCs w:val="24"/>
        </w:rPr>
        <w:t>（3）假设养老金的支付是确定的，而且是不变的，这意味着我们没有考虑通货膨胀对养老金的影响。</w:t>
      </w:r>
    </w:p>
    <w:p w14:paraId="37BCDC4D" w14:textId="277E0DBD" w:rsidR="00B937A9" w:rsidRPr="00C31B9F" w:rsidRDefault="00B937A9">
      <w:pPr>
        <w:rPr>
          <w:rFonts w:ascii="宋体" w:eastAsia="宋体" w:hAnsi="宋体"/>
          <w:sz w:val="24"/>
          <w:szCs w:val="24"/>
        </w:rPr>
      </w:pPr>
    </w:p>
    <w:sectPr w:rsidR="00B937A9" w:rsidRPr="00C31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FB671" w14:textId="77777777" w:rsidR="00B262A2" w:rsidRDefault="00B262A2" w:rsidP="00D47862">
      <w:r>
        <w:separator/>
      </w:r>
    </w:p>
  </w:endnote>
  <w:endnote w:type="continuationSeparator" w:id="0">
    <w:p w14:paraId="5BB92C20" w14:textId="77777777" w:rsidR="00B262A2" w:rsidRDefault="00B262A2" w:rsidP="00D47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7B51" w14:textId="77777777" w:rsidR="00B262A2" w:rsidRDefault="00B262A2" w:rsidP="00D47862">
      <w:r>
        <w:separator/>
      </w:r>
    </w:p>
  </w:footnote>
  <w:footnote w:type="continuationSeparator" w:id="0">
    <w:p w14:paraId="5109BE94" w14:textId="77777777" w:rsidR="00B262A2" w:rsidRDefault="00B262A2" w:rsidP="00D47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314BC"/>
    <w:multiLevelType w:val="hybridMultilevel"/>
    <w:tmpl w:val="1280176A"/>
    <w:lvl w:ilvl="0" w:tplc="84FE9076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5754933"/>
    <w:multiLevelType w:val="hybridMultilevel"/>
    <w:tmpl w:val="EAF665EE"/>
    <w:lvl w:ilvl="0" w:tplc="DC9E1B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6753711">
    <w:abstractNumId w:val="1"/>
  </w:num>
  <w:num w:numId="2" w16cid:durableId="108430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E9"/>
    <w:rsid w:val="00003B06"/>
    <w:rsid w:val="000A69EF"/>
    <w:rsid w:val="00220B14"/>
    <w:rsid w:val="0044300F"/>
    <w:rsid w:val="004714A9"/>
    <w:rsid w:val="004E1ED3"/>
    <w:rsid w:val="005147E9"/>
    <w:rsid w:val="009D336A"/>
    <w:rsid w:val="00A1138E"/>
    <w:rsid w:val="00AA4129"/>
    <w:rsid w:val="00B262A2"/>
    <w:rsid w:val="00B937A9"/>
    <w:rsid w:val="00C31B9F"/>
    <w:rsid w:val="00D37FA6"/>
    <w:rsid w:val="00D47862"/>
    <w:rsid w:val="00EB6988"/>
    <w:rsid w:val="00F70D4C"/>
    <w:rsid w:val="00F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B12CD"/>
  <w15:chartTrackingRefBased/>
  <w15:docId w15:val="{96BFA163-FFE7-4873-98B8-62A7CE6A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31B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86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47862"/>
    <w:rPr>
      <w:color w:val="808080"/>
    </w:rPr>
  </w:style>
  <w:style w:type="table" w:styleId="a8">
    <w:name w:val="Table Grid"/>
    <w:basedOn w:val="a1"/>
    <w:uiPriority w:val="39"/>
    <w:rsid w:val="00FC5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4300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31B9F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C31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8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F88E9-EA50-46E0-ACEC-83933262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5</cp:revision>
  <dcterms:created xsi:type="dcterms:W3CDTF">2023-04-05T07:26:00Z</dcterms:created>
  <dcterms:modified xsi:type="dcterms:W3CDTF">2023-04-05T14:29:00Z</dcterms:modified>
</cp:coreProperties>
</file>