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4BED" w:rsidRDefault="00CB4BED">
      <w:bookmarkStart w:id="0" w:name="_GoBack"/>
      <w:bookmarkEnd w:id="0"/>
    </w:p>
    <w:sectPr w:rsidR="00CB4BED" w:rsidSect="00897264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CE7"/>
    <w:rsid w:val="00897264"/>
    <w:rsid w:val="00AF5CE7"/>
    <w:rsid w:val="00CB4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7F0AA4B"/>
  <w14:defaultImageDpi w14:val="32767"/>
  <w15:chartTrackingRefBased/>
  <w15:docId w15:val="{BFED43F2-9D24-5F45-8813-47390DAE4C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SAP SE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Engelmartin, Philip</dc:creator>
  <cp:keywords/>
  <dc:description/>
  <cp:lastModifiedBy>Engelmartin, Philip</cp:lastModifiedBy>
  <cp:revision>6</cp:revision>
  <dcterms:created xsi:type="dcterms:W3CDTF">2018-09-24T07:38:00Z</dcterms:created>
  <dcterms:modified xsi:type="dcterms:W3CDTF">2018-09-24T07:51:00Z</dcterms:modified>
</cp:coreProperties>
</file>