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analysis-report"/>
    <w:p>
      <w:pPr>
        <w:pStyle w:val="Heading1"/>
      </w:pPr>
      <w:r>
        <w:t xml:space="preserve">Analysis Report</w:t>
      </w:r>
    </w:p>
    <w:bookmarkStart w:id="20" w:name="data-summary"/>
    <w:p>
      <w:pPr>
        <w:pStyle w:val="Heading2"/>
      </w:pPr>
      <w:r>
        <w:t xml:space="preserve">1. Data Summary</w:t>
      </w:r>
    </w:p>
    <w:p>
      <w:pPr>
        <w:pStyle w:val="FirstParagraph"/>
      </w:pPr>
      <w:r>
        <w:t xml:space="preserve">This report analyzes the performance of several graph algorithms on a variety of datasets. The datasets vary in size (number of vertices and edges) and structure (DAG, dense, multi-SCC). All datasets use the</w:t>
      </w:r>
      <w:r>
        <w:t xml:space="preserve"> </w:t>
      </w:r>
      <w:r>
        <w:t xml:space="preserve">“</w:t>
      </w:r>
      <w:r>
        <w:t xml:space="preserve">edge</w:t>
      </w:r>
      <w:r>
        <w:t xml:space="preserve">”</w:t>
      </w:r>
      <w:r>
        <w:t xml:space="preserve"> </w:t>
      </w:r>
      <w:r>
        <w:t xml:space="preserve">weight model, where weights are assigned to edges.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36"/>
        <w:gridCol w:w="1606"/>
        <w:gridCol w:w="1262"/>
        <w:gridCol w:w="1033"/>
        <w:gridCol w:w="21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Vertices 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Edges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small_1.json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small_2.json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small_3.json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medium_1.json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medium_2.json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medium_3.json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large_1.json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large_2.json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large_3.json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dag.json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Dense,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multi_scc.json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SCCs</w:t>
            </w:r>
          </w:p>
        </w:tc>
      </w:tr>
    </w:tbl>
    <w:p>
      <w:pPr>
        <w:pStyle w:val="BodyText"/>
      </w:pPr>
      <w:r>
        <w:rPr>
          <w:iCs/>
          <w:i/>
        </w:rPr>
        <w:t xml:space="preserve">Density is calculated as m / (n</w:t>
      </w:r>
      <w:r>
        <w:rPr>
          <w:iCs/>
          <w:i/>
        </w:rPr>
        <w:t xml:space="preserve"> </w:t>
      </w:r>
      <w:r>
        <w:t xml:space="preserve"> </w:t>
      </w:r>
      <w:r>
        <w:t xml:space="preserve">(n - 1)) for directed graphs.*</w:t>
      </w:r>
    </w:p>
    <w:bookmarkEnd w:id="20"/>
    <w:bookmarkStart w:id="24" w:name="results"/>
    <w:p>
      <w:pPr>
        <w:pStyle w:val="Heading2"/>
      </w:pPr>
      <w:r>
        <w:t xml:space="preserve">2. Results</w:t>
      </w:r>
    </w:p>
    <w:p>
      <w:pPr>
        <w:pStyle w:val="FirstParagraph"/>
      </w:pPr>
      <w:r>
        <w:t xml:space="preserve">The following tables show the performance metrics for each algorithm across the different datasets. The execution time is reported in milliseconds (ms).</w:t>
      </w:r>
    </w:p>
    <w:bookmarkStart w:id="21" w:name="scc-strongly-connected-components"/>
    <w:p>
      <w:pPr>
        <w:pStyle w:val="Heading3"/>
      </w:pPr>
      <w:r>
        <w:t xml:space="preserve">SCC (Strongly Connected Components)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Time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DFS Visits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DFS Edges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small_1.json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small_2.json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small_3.json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medium_1.json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medium_2.json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medium_3.json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large_1.json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large_2.json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large_3.json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dag.json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multi_scc.json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</w:tbl>
    <w:bookmarkEnd w:id="21"/>
    <w:bookmarkStart w:id="22" w:name="topological-sort"/>
    <w:p>
      <w:pPr>
        <w:pStyle w:val="Heading3"/>
      </w:pPr>
      <w:r>
        <w:t xml:space="preserve">Topological Sort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Time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small_1.json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small_2.json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small_3.json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medium_1.json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medium_2.json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medium_3.json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large_1.json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large_2.json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large_3.json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dag.json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multi_scc.json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bookmarkEnd w:id="22"/>
    <w:bookmarkStart w:id="23" w:name="dag-shortestlongest-path"/>
    <w:p>
      <w:pPr>
        <w:pStyle w:val="Heading3"/>
      </w:pPr>
      <w:r>
        <w:t xml:space="preserve">DAG Shortest/Longest Path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Time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Relaxations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dag.json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Longest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</w:tbl>
    <w:p>
      <w:pPr>
        <w:pStyle w:val="BodyText"/>
      </w:pPr>
      <w:r>
        <w:rPr>
          <w:iCs/>
          <w:i/>
        </w:rPr>
        <w:t xml:space="preserve">Note: The DAG SP algorithm is only applicable to Directed Acyclic Graphs. The current implementation runs on all graphs, but the results are only meaningful for DAGs. For non-DAG graphs, the shortest/longest path results are not computed correctly as the algorithm expects a topological sort of a DAG.</w:t>
      </w:r>
    </w:p>
    <w:bookmarkEnd w:id="23"/>
    <w:bookmarkEnd w:id="24"/>
    <w:bookmarkStart w:id="30" w:name="analysis"/>
    <w:p>
      <w:pPr>
        <w:pStyle w:val="Heading2"/>
      </w:pPr>
      <w:r>
        <w:t xml:space="preserve">3. Analysis</w:t>
      </w:r>
    </w:p>
    <w:bookmarkStart w:id="25" w:name="execution-time"/>
    <w:p>
      <w:pPr>
        <w:pStyle w:val="Heading3"/>
      </w:pPr>
      <w:r>
        <w:t xml:space="preserve">Execution Time</w:t>
      </w:r>
    </w:p>
    <w:p>
      <w:pPr>
        <w:pStyle w:val="FirstParagraph"/>
      </w:pPr>
      <w:r>
        <w:t xml:space="preserve">The execution time for all algorithms on all datasets was measured as 0 ms. This indicates that the datasets are too small for the</w:t>
      </w:r>
      <w:r>
        <w:t xml:space="preserve"> </w:t>
      </w:r>
      <w:r>
        <w:rPr>
          <w:rStyle w:val="VerbatimChar"/>
        </w:rPr>
        <w:t xml:space="preserve">System.nanoTime()</w:t>
      </w:r>
      <w:r>
        <w:t xml:space="preserve"> </w:t>
      </w:r>
      <w:r>
        <w:t xml:space="preserve">to capture a meaningful difference. For larger graphs, we would expect to see more significant execution times.</w:t>
      </w:r>
    </w:p>
    <w:bookmarkEnd w:id="25"/>
    <w:bookmarkStart w:id="26" w:name="scc-algorithm"/>
    <w:p>
      <w:pPr>
        <w:pStyle w:val="Heading3"/>
      </w:pPr>
      <w:r>
        <w:t xml:space="preserve">SCC Algorithm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DFS Visits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DFS Edges</w:t>
      </w:r>
      <w:r>
        <w:t xml:space="preserve"> </w:t>
      </w:r>
      <w:r>
        <w:t xml:space="preserve">metrics for the SCC algorithm are directly proportional to the number of vertices and edges in the graph, as expected from a DFS-based algorithm. The complexity of Tarjan’s or Kosaraju’s algorithm is O(V+E), which is consistent with the collected metrics.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dense.json</w:t>
      </w:r>
      <w:r>
        <w:t xml:space="preserve">: This graph is a single large SCC. The algorithm correctly identifies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multi_scc.json</w:t>
      </w:r>
      <w:r>
        <w:t xml:space="preserve">: This graph has multiple SCCs, and the algorithm correctly identifies them.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dag.json</w:t>
      </w:r>
      <w:r>
        <w:t xml:space="preserve">: A DAG has no cycles, so every vertex is its own SCC.</w:t>
      </w:r>
    </w:p>
    <w:bookmarkEnd w:id="26"/>
    <w:bookmarkStart w:id="27" w:name="topological-sort-1"/>
    <w:p>
      <w:pPr>
        <w:pStyle w:val="Heading3"/>
      </w:pPr>
      <w:r>
        <w:t xml:space="preserve">Topological Sort</w:t>
      </w:r>
    </w:p>
    <w:p>
      <w:pPr>
        <w:pStyle w:val="FirstParagraph"/>
      </w:pPr>
      <w:r>
        <w:t xml:space="preserve">The topological sort is performed on the condensation graph. The number of</w:t>
      </w:r>
      <w:r>
        <w:t xml:space="preserve"> </w:t>
      </w:r>
      <w:r>
        <w:rPr>
          <w:rStyle w:val="VerbatimChar"/>
        </w:rPr>
        <w:t xml:space="preserve">Pushes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Pops</w:t>
      </w:r>
      <w:r>
        <w:t xml:space="preserve"> </w:t>
      </w:r>
      <w:r>
        <w:t xml:space="preserve">corresponds to the number of SCCs in the graph.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dense.json</w:t>
      </w:r>
      <w:r>
        <w:t xml:space="preserve">: The condensation graph has only one node, so there is only one push and pop.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dag.json</w:t>
      </w:r>
      <w:r>
        <w:t xml:space="preserve">: The condensation graph has the same number of nodes as the original graph, as every vertex is an SCC.</w:t>
      </w:r>
    </w:p>
    <w:bookmarkEnd w:id="27"/>
    <w:bookmarkStart w:id="28" w:name="dag-shortestlongest-path-1"/>
    <w:p>
      <w:pPr>
        <w:pStyle w:val="Heading3"/>
      </w:pPr>
      <w:r>
        <w:t xml:space="preserve">DAG Shortest/Longest Path</w:t>
      </w:r>
    </w:p>
    <w:p>
      <w:pPr>
        <w:pStyle w:val="FirstParagraph"/>
      </w:pPr>
      <w:r>
        <w:t xml:space="preserve">The DAG SP algorithm’s performance depends on the number of vertices and edges. The number of</w:t>
      </w:r>
      <w:r>
        <w:t xml:space="preserve"> </w:t>
      </w:r>
      <w:r>
        <w:rPr>
          <w:rStyle w:val="VerbatimChar"/>
        </w:rPr>
        <w:t xml:space="preserve">Relaxations</w:t>
      </w:r>
      <w:r>
        <w:t xml:space="preserve"> </w:t>
      </w:r>
      <w:r>
        <w:t xml:space="preserve">is at most the number of edges in the graph. The results are only meaningful for the</w:t>
      </w:r>
      <w:r>
        <w:t xml:space="preserve"> </w:t>
      </w:r>
      <w:r>
        <w:rPr>
          <w:rStyle w:val="VerbatimChar"/>
        </w:rPr>
        <w:t xml:space="preserve">dag.json</w:t>
      </w:r>
      <w:r>
        <w:t xml:space="preserve"> </w:t>
      </w:r>
      <w:r>
        <w:t xml:space="preserve">dataset. For other graphs, the algorithm runs on the original graph, which might not be a DAG, leading to incorrect results. The implementation should be corrected to only run on DAGs or on the condensation graph.</w:t>
      </w:r>
    </w:p>
    <w:bookmarkEnd w:id="28"/>
    <w:bookmarkStart w:id="29" w:name="bottlenecks-and-structure-effect"/>
    <w:p>
      <w:pPr>
        <w:pStyle w:val="Heading3"/>
      </w:pPr>
      <w:r>
        <w:t xml:space="preserve">Bottlenecks and Structure Effect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SCC</w:t>
      </w:r>
      <w:r>
        <w:t xml:space="preserve">: The main bottleneck for the SCC algorithm is the two DFS traversals. For dense graphs, the number of edges is the dominant factor.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Topological Sort</w:t>
      </w:r>
      <w:r>
        <w:t xml:space="preserve">: This is a very efficient algorithm (O(V+E) on the condensation graph), and it’s unlikely to be a bottleneck.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DAG-SP</w:t>
      </w:r>
      <w:r>
        <w:t xml:space="preserve">: The performance is dependent on the topological sort and then iterating through the vertices. The number of relaxations is the main factor, which is tied to the number of edges.</w:t>
      </w:r>
    </w:p>
    <w:p>
      <w:pPr>
        <w:pStyle w:val="FirstParagraph"/>
      </w:pPr>
      <w:r>
        <w:t xml:space="preserve">The structure of the graph has a significant impact: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Density</w:t>
      </w:r>
      <w:r>
        <w:t xml:space="preserve">: Dense graphs lead to more edges being traversed in DFS, increasing the runtime of SCC and DAG-SP.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SCC sizes</w:t>
      </w:r>
      <w:r>
        <w:t xml:space="preserve">: The number and size of SCCs affect the condensation graph’s size, which in turn affects the topological sort. A graph with many small SCCs will have a larger condensation graph than a graph with one large SCC.</w:t>
      </w:r>
    </w:p>
    <w:bookmarkEnd w:id="29"/>
    <w:bookmarkEnd w:id="30"/>
    <w:bookmarkStart w:id="32" w:name="conclusions"/>
    <w:p>
      <w:pPr>
        <w:pStyle w:val="Heading2"/>
      </w:pPr>
      <w:r>
        <w:t xml:space="preserve">4. Conclusions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SCC</w:t>
      </w:r>
      <w:r>
        <w:t xml:space="preserve">: The implemented SCC algorithm is efficient and correctly identifies strongly connected components. Its performance is directly related to the graph’s size (vertices and edges).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Topological Sort</w:t>
      </w:r>
      <w:r>
        <w:t xml:space="preserve">: The topological sort is efficient and works well on the condensation graph.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DAG-SP</w:t>
      </w:r>
      <w:r>
        <w:t xml:space="preserve">: The DAG-SP algorithm is efficient for finding shortest and longest paths in DAGs.</w:t>
      </w:r>
      <w:r>
        <w:t xml:space="preserve"> </w:t>
      </w:r>
      <w:r>
        <w:rPr>
          <w:bCs/>
          <w:b/>
        </w:rPr>
        <w:t xml:space="preserve">However, the current implementation has a flaw where it is run on graphs that are not DAGs, producing meaningless results.</w:t>
      </w:r>
      <w:r>
        <w:t xml:space="preserve"> </w:t>
      </w:r>
      <w:r>
        <w:t xml:space="preserve">It should be modified to run only on DAGs, or on the condensation graph which is always a DAG.</w:t>
      </w:r>
    </w:p>
    <w:bookmarkStart w:id="31" w:name="practical-recommendations"/>
    <w:p>
      <w:pPr>
        <w:pStyle w:val="Heading3"/>
      </w:pPr>
      <w:r>
        <w:t xml:space="preserve">Practical Recommendations</w:t>
      </w:r>
    </w:p>
    <w:p>
      <w:pPr>
        <w:numPr>
          <w:ilvl w:val="0"/>
          <w:numId w:val="1005"/>
        </w:numPr>
        <w:pStyle w:val="Compact"/>
      </w:pPr>
      <w:r>
        <w:t xml:space="preserve">For general-purpose shortest path calculations on any graph, use Dijkstra’s or Bellman-Ford algorithm.</w:t>
      </w:r>
    </w:p>
    <w:p>
      <w:pPr>
        <w:numPr>
          <w:ilvl w:val="0"/>
          <w:numId w:val="1005"/>
        </w:numPr>
        <w:pStyle w:val="Compact"/>
      </w:pPr>
      <w:r>
        <w:t xml:space="preserve">If you know your graph is a DAG, the DAG-SP algorithm is more efficient than Dijkstra’s or Bellman-Ford.</w:t>
      </w:r>
    </w:p>
    <w:p>
      <w:pPr>
        <w:numPr>
          <w:ilvl w:val="0"/>
          <w:numId w:val="1005"/>
        </w:numPr>
        <w:pStyle w:val="Compact"/>
      </w:pPr>
      <w:r>
        <w:t xml:space="preserve">Finding SCCs is a useful first step in analyzing a directed graph, as it simplifies the graph’s structure and reveals its cyclical nature. The condensation graph is a powerful tool for further analysis.</w:t>
      </w:r>
    </w:p>
    <w:bookmarkEnd w:id="31"/>
    <w:bookmarkEnd w:id="32"/>
    <w:bookmarkStart w:id="36" w:name="visualizations"/>
    <w:p>
      <w:pPr>
        <w:pStyle w:val="Heading2"/>
      </w:pPr>
      <w:r>
        <w:t xml:space="preserve">5. Visualizations</w:t>
      </w:r>
    </w:p>
    <w:p>
      <w:pPr>
        <w:pStyle w:val="FirstParagraph"/>
      </w:pPr>
      <w:r>
        <w:t xml:space="preserve">To help visualize the results, here is the data in CSV format, which can be used to generate plots in any spreadsheet or plotting software.</w:t>
      </w:r>
    </w:p>
    <w:bookmarkStart w:id="33" w:name="scc-metrics-csv"/>
    <w:p>
      <w:pPr>
        <w:pStyle w:val="Heading3"/>
      </w:pPr>
      <w:r>
        <w:t xml:space="preserve">SCC Metrics (CSV)</w:t>
      </w:r>
    </w:p>
    <w:p>
      <w:pPr>
        <w:pStyle w:val="SourceCode"/>
      </w:pPr>
      <w:r>
        <w:rPr>
          <w:rStyle w:val="VerbatimChar"/>
        </w:rPr>
        <w:t xml:space="preserve">Dataset,Execution Time (ms),DFS Visits,DFS Edges</w:t>
      </w:r>
      <w:r>
        <w:br/>
      </w:r>
      <w:r>
        <w:rPr>
          <w:rStyle w:val="VerbatimChar"/>
        </w:rPr>
        <w:t xml:space="preserve">small_1.json,0,9,13</w:t>
      </w:r>
      <w:r>
        <w:br/>
      </w:r>
      <w:r>
        <w:rPr>
          <w:rStyle w:val="VerbatimChar"/>
        </w:rPr>
        <w:t xml:space="preserve">small_2.json,0,6,10</w:t>
      </w:r>
      <w:r>
        <w:br/>
      </w:r>
      <w:r>
        <w:rPr>
          <w:rStyle w:val="VerbatimChar"/>
        </w:rPr>
        <w:t xml:space="preserve">small_3.json,0,8,15</w:t>
      </w:r>
      <w:r>
        <w:br/>
      </w:r>
      <w:r>
        <w:rPr>
          <w:rStyle w:val="VerbatimChar"/>
        </w:rPr>
        <w:t xml:space="preserve">medium_1.json,0,20,24</w:t>
      </w:r>
      <w:r>
        <w:br/>
      </w:r>
      <w:r>
        <w:rPr>
          <w:rStyle w:val="VerbatimChar"/>
        </w:rPr>
        <w:t xml:space="preserve">medium_2.json,0,13,25</w:t>
      </w:r>
      <w:r>
        <w:br/>
      </w:r>
      <w:r>
        <w:rPr>
          <w:rStyle w:val="VerbatimChar"/>
        </w:rPr>
        <w:t xml:space="preserve">medium_3.json,0,14,21</w:t>
      </w:r>
      <w:r>
        <w:br/>
      </w:r>
      <w:r>
        <w:rPr>
          <w:rStyle w:val="VerbatimChar"/>
        </w:rPr>
        <w:t xml:space="preserve">large_1.json,0,24,49</w:t>
      </w:r>
      <w:r>
        <w:br/>
      </w:r>
      <w:r>
        <w:rPr>
          <w:rStyle w:val="VerbatimChar"/>
        </w:rPr>
        <w:t xml:space="preserve">large_2.json,0,41,68</w:t>
      </w:r>
      <w:r>
        <w:br/>
      </w:r>
      <w:r>
        <w:rPr>
          <w:rStyle w:val="VerbatimChar"/>
        </w:rPr>
        <w:t xml:space="preserve">large_3.json,0,29,52</w:t>
      </w:r>
      <w:r>
        <w:br/>
      </w:r>
      <w:r>
        <w:rPr>
          <w:rStyle w:val="VerbatimChar"/>
        </w:rPr>
        <w:t xml:space="preserve">dag.json,0,6,7</w:t>
      </w:r>
      <w:r>
        <w:br/>
      </w:r>
      <w:r>
        <w:rPr>
          <w:rStyle w:val="VerbatimChar"/>
        </w:rPr>
        <w:t xml:space="preserve">dense.json,0,5,20</w:t>
      </w:r>
      <w:r>
        <w:br/>
      </w:r>
      <w:r>
        <w:rPr>
          <w:rStyle w:val="VerbatimChar"/>
        </w:rPr>
        <w:t xml:space="preserve">multi_scc.json,0,8,8</w:t>
      </w:r>
    </w:p>
    <w:bookmarkEnd w:id="33"/>
    <w:bookmarkStart w:id="34" w:name="topological-sort-metrics-csv"/>
    <w:p>
      <w:pPr>
        <w:pStyle w:val="Heading3"/>
      </w:pPr>
      <w:r>
        <w:t xml:space="preserve">Topological Sort Metrics (CSV)</w:t>
      </w:r>
    </w:p>
    <w:p>
      <w:pPr>
        <w:pStyle w:val="SourceCode"/>
      </w:pPr>
      <w:r>
        <w:rPr>
          <w:rStyle w:val="VerbatimChar"/>
        </w:rPr>
        <w:t xml:space="preserve">Dataset,Execution Time (ms),Pushes,Pops</w:t>
      </w:r>
      <w:r>
        <w:br/>
      </w:r>
      <w:r>
        <w:rPr>
          <w:rStyle w:val="VerbatimChar"/>
        </w:rPr>
        <w:t xml:space="preserve">small_1.json,0,9,9</w:t>
      </w:r>
      <w:r>
        <w:br/>
      </w:r>
      <w:r>
        <w:rPr>
          <w:rStyle w:val="VerbatimChar"/>
        </w:rPr>
        <w:t xml:space="preserve">small_2.json,0,2,2</w:t>
      </w:r>
      <w:r>
        <w:br/>
      </w:r>
      <w:r>
        <w:rPr>
          <w:rStyle w:val="VerbatimChar"/>
        </w:rPr>
        <w:t xml:space="preserve">small_3.json,0,5,5</w:t>
      </w:r>
      <w:r>
        <w:br/>
      </w:r>
      <w:r>
        <w:rPr>
          <w:rStyle w:val="VerbatimChar"/>
        </w:rPr>
        <w:t xml:space="preserve">medium_1.json,0,16,16</w:t>
      </w:r>
      <w:r>
        <w:br/>
      </w:r>
      <w:r>
        <w:rPr>
          <w:rStyle w:val="VerbatimChar"/>
        </w:rPr>
        <w:t xml:space="preserve">medium_2.json,0,5,5</w:t>
      </w:r>
      <w:r>
        <w:br/>
      </w:r>
      <w:r>
        <w:rPr>
          <w:rStyle w:val="VerbatimChar"/>
        </w:rPr>
        <w:t xml:space="preserve">medium_3.json,0,13,13</w:t>
      </w:r>
      <w:r>
        <w:br/>
      </w:r>
      <w:r>
        <w:rPr>
          <w:rStyle w:val="VerbatimChar"/>
        </w:rPr>
        <w:t xml:space="preserve">large_1.json,0,19,19</w:t>
      </w:r>
      <w:r>
        <w:br/>
      </w:r>
      <w:r>
        <w:rPr>
          <w:rStyle w:val="VerbatimChar"/>
        </w:rPr>
        <w:t xml:space="preserve">large_2.json,0,21,21</w:t>
      </w:r>
      <w:r>
        <w:br/>
      </w:r>
      <w:r>
        <w:rPr>
          <w:rStyle w:val="VerbatimChar"/>
        </w:rPr>
        <w:t xml:space="preserve">large_3.json,0,14,14</w:t>
      </w:r>
      <w:r>
        <w:br/>
      </w:r>
      <w:r>
        <w:rPr>
          <w:rStyle w:val="VerbatimChar"/>
        </w:rPr>
        <w:t xml:space="preserve">dag.json,0,6,6</w:t>
      </w:r>
      <w:r>
        <w:br/>
      </w:r>
      <w:r>
        <w:rPr>
          <w:rStyle w:val="VerbatimChar"/>
        </w:rPr>
        <w:t xml:space="preserve">dense.json,0,1,1</w:t>
      </w:r>
      <w:r>
        <w:br/>
      </w:r>
      <w:r>
        <w:rPr>
          <w:rStyle w:val="VerbatimChar"/>
        </w:rPr>
        <w:t xml:space="preserve">multi_scc.json,0,4,4</w:t>
      </w:r>
    </w:p>
    <w:bookmarkEnd w:id="34"/>
    <w:bookmarkStart w:id="35" w:name="text-based-bar-charts"/>
    <w:p>
      <w:pPr>
        <w:pStyle w:val="Heading3"/>
      </w:pPr>
      <w:r>
        <w:t xml:space="preserve">Text-based Bar Charts</w:t>
      </w:r>
    </w:p>
    <w:p>
      <w:pPr>
        <w:pStyle w:val="FirstParagraph"/>
      </w:pPr>
      <w:r>
        <w:t xml:space="preserve">Since the execution times are all 0, the bar charts below visualize the</w:t>
      </w:r>
      <w:r>
        <w:t xml:space="preserve"> </w:t>
      </w:r>
      <w:r>
        <w:rPr>
          <w:rStyle w:val="VerbatimChar"/>
        </w:rPr>
        <w:t xml:space="preserve">DFS Visits</w:t>
      </w:r>
      <w:r>
        <w:t xml:space="preserve"> </w:t>
      </w:r>
      <w:r>
        <w:t xml:space="preserve">for SCC and</w:t>
      </w:r>
      <w:r>
        <w:t xml:space="preserve"> </w:t>
      </w:r>
      <w:r>
        <w:rPr>
          <w:rStyle w:val="VerbatimChar"/>
        </w:rPr>
        <w:t xml:space="preserve">Pushes</w:t>
      </w:r>
      <w:r>
        <w:t xml:space="preserve"> </w:t>
      </w:r>
      <w:r>
        <w:t xml:space="preserve">for Topological Sort, as they are more interesting metrics.</w:t>
      </w:r>
    </w:p>
    <w:p>
      <w:pPr>
        <w:pStyle w:val="BodyText"/>
      </w:pPr>
      <w:r>
        <w:rPr>
          <w:bCs/>
          <w:b/>
        </w:rPr>
        <w:t xml:space="preserve">SCC: DFS Visits</w:t>
      </w:r>
    </w:p>
    <w:p>
      <w:pPr>
        <w:pStyle w:val="SourceCode"/>
      </w:pPr>
      <w:r>
        <w:rPr>
          <w:rStyle w:val="VerbatimChar"/>
        </w:rPr>
        <w:t xml:space="preserve">small_1   : █████████ (9)</w:t>
      </w:r>
      <w:r>
        <w:br/>
      </w:r>
      <w:r>
        <w:rPr>
          <w:rStyle w:val="VerbatimChar"/>
        </w:rPr>
        <w:t xml:space="preserve">small_2   : ██████ (6)</w:t>
      </w:r>
      <w:r>
        <w:br/>
      </w:r>
      <w:r>
        <w:rPr>
          <w:rStyle w:val="VerbatimChar"/>
        </w:rPr>
        <w:t xml:space="preserve">small_3   : ████████ (8)</w:t>
      </w:r>
      <w:r>
        <w:br/>
      </w:r>
      <w:r>
        <w:rPr>
          <w:rStyle w:val="VerbatimChar"/>
        </w:rPr>
        <w:t xml:space="preserve">medium_1  : ████████████████████ (20)</w:t>
      </w:r>
      <w:r>
        <w:br/>
      </w:r>
      <w:r>
        <w:rPr>
          <w:rStyle w:val="VerbatimChar"/>
        </w:rPr>
        <w:t xml:space="preserve">medium_2  : █████████████ (13)</w:t>
      </w:r>
      <w:r>
        <w:br/>
      </w:r>
      <w:r>
        <w:rPr>
          <w:rStyle w:val="VerbatimChar"/>
        </w:rPr>
        <w:t xml:space="preserve">medium_3  : ██████████████ (14)</w:t>
      </w:r>
      <w:r>
        <w:br/>
      </w:r>
      <w:r>
        <w:rPr>
          <w:rStyle w:val="VerbatimChar"/>
        </w:rPr>
        <w:t xml:space="preserve">large_1   : ████████████████████████ (24)</w:t>
      </w:r>
      <w:r>
        <w:br/>
      </w:r>
      <w:r>
        <w:rPr>
          <w:rStyle w:val="VerbatimChar"/>
        </w:rPr>
        <w:t xml:space="preserve">large_2   : ███████████████████████████████████████ (41)</w:t>
      </w:r>
      <w:r>
        <w:br/>
      </w:r>
      <w:r>
        <w:rPr>
          <w:rStyle w:val="VerbatimChar"/>
        </w:rPr>
        <w:t xml:space="preserve">large_3   : █████████████████████████████ (29)</w:t>
      </w:r>
      <w:r>
        <w:br/>
      </w:r>
      <w:r>
        <w:rPr>
          <w:rStyle w:val="VerbatimChar"/>
        </w:rPr>
        <w:t xml:space="preserve">dag       : ██████ (6)</w:t>
      </w:r>
      <w:r>
        <w:br/>
      </w:r>
      <w:r>
        <w:rPr>
          <w:rStyle w:val="VerbatimChar"/>
        </w:rPr>
        <w:t xml:space="preserve">dense     : █████ (5)</w:t>
      </w:r>
      <w:r>
        <w:br/>
      </w:r>
      <w:r>
        <w:rPr>
          <w:rStyle w:val="VerbatimChar"/>
        </w:rPr>
        <w:t xml:space="preserve">multi_scc : ████████ (8)</w:t>
      </w:r>
    </w:p>
    <w:p>
      <w:pPr>
        <w:pStyle w:val="FirstParagraph"/>
      </w:pPr>
      <w:r>
        <w:rPr>
          <w:bCs/>
          <w:b/>
        </w:rPr>
        <w:t xml:space="preserve">Topological Sort: Pushes (Number of SCCs)</w:t>
      </w:r>
    </w:p>
    <w:p>
      <w:pPr>
        <w:pStyle w:val="SourceCode"/>
      </w:pPr>
      <w:r>
        <w:rPr>
          <w:rStyle w:val="VerbatimChar"/>
        </w:rPr>
        <w:t xml:space="preserve">small_1   : █████████ (9)</w:t>
      </w:r>
      <w:r>
        <w:br/>
      </w:r>
      <w:r>
        <w:rPr>
          <w:rStyle w:val="VerbatimChar"/>
        </w:rPr>
        <w:t xml:space="preserve">small_2   : ██ (2)</w:t>
      </w:r>
      <w:r>
        <w:br/>
      </w:r>
      <w:r>
        <w:rPr>
          <w:rStyle w:val="VerbatimChar"/>
        </w:rPr>
        <w:t xml:space="preserve">small_3   : █████ (5)</w:t>
      </w:r>
      <w:r>
        <w:br/>
      </w:r>
      <w:r>
        <w:rPr>
          <w:rStyle w:val="VerbatimChar"/>
        </w:rPr>
        <w:t xml:space="preserve">medium_1  : ████████████████ (16)</w:t>
      </w:r>
      <w:r>
        <w:br/>
      </w:r>
      <w:r>
        <w:rPr>
          <w:rStyle w:val="VerbatimChar"/>
        </w:rPr>
        <w:t xml:space="preserve">medium_2  : █████ (5)</w:t>
      </w:r>
      <w:r>
        <w:br/>
      </w:r>
      <w:r>
        <w:rPr>
          <w:rStyle w:val="VerbatimChar"/>
        </w:rPr>
        <w:t xml:space="preserve">medium_3  : █████████████ (13)</w:t>
      </w:r>
      <w:r>
        <w:br/>
      </w:r>
      <w:r>
        <w:rPr>
          <w:rStyle w:val="VerbatimChar"/>
        </w:rPr>
        <w:t xml:space="preserve">large_1   : ███████████████████ (19)</w:t>
      </w:r>
      <w:r>
        <w:br/>
      </w:r>
      <w:r>
        <w:rPr>
          <w:rStyle w:val="VerbatimChar"/>
        </w:rPr>
        <w:t xml:space="preserve">large_2   | █████████████████████ (21)</w:t>
      </w:r>
      <w:r>
        <w:br/>
      </w:r>
      <w:r>
        <w:rPr>
          <w:rStyle w:val="VerbatimChar"/>
        </w:rPr>
        <w:t xml:space="preserve">large_3   | ██████████████ (14)</w:t>
      </w:r>
      <w:r>
        <w:br/>
      </w:r>
      <w:r>
        <w:rPr>
          <w:rStyle w:val="VerbatimChar"/>
        </w:rPr>
        <w:t xml:space="preserve">dag       : ██████ (6)</w:t>
      </w:r>
      <w:r>
        <w:br/>
      </w:r>
      <w:r>
        <w:rPr>
          <w:rStyle w:val="VerbatimChar"/>
        </w:rPr>
        <w:t xml:space="preserve">dense     : █ (1)</w:t>
      </w:r>
      <w:r>
        <w:br/>
      </w:r>
      <w:r>
        <w:rPr>
          <w:rStyle w:val="VerbatimChar"/>
        </w:rPr>
        <w:t xml:space="preserve">multi_scc : ████ (4)</w:t>
      </w:r>
    </w:p>
    <w:bookmarkEnd w:id="35"/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2025-11-02T09:16:54Z</dcterms:created>
  <dcterms:modified xsi:type="dcterms:W3CDTF">2025-11-02T09:16:54Z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