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C39A8" w14:textId="118F5BAA" w:rsidR="005831F3" w:rsidRPr="00CA1D53" w:rsidRDefault="005831F3" w:rsidP="005831F3">
      <w:pPr>
        <w:rPr>
          <w:rFonts w:eastAsia="나눔스퀘어라운드 Regular" w:cs="Times New Roman"/>
          <w:sz w:val="22"/>
          <w:szCs w:val="22"/>
        </w:rPr>
      </w:pPr>
      <w:r w:rsidRPr="00CA1D53">
        <w:rPr>
          <w:rFonts w:eastAsia="나눔스퀘어라운드 Regular" w:cs="Times New Roman"/>
          <w:sz w:val="22"/>
          <w:szCs w:val="22"/>
        </w:rPr>
        <w:t>1</w:t>
      </w:r>
      <w:r w:rsidR="006F5DA6">
        <w:rPr>
          <w:rFonts w:eastAsia="나눔스퀘어라운드 Regular" w:cs="Times New Roman" w:hint="eastAsia"/>
          <w:sz w:val="22"/>
          <w:szCs w:val="22"/>
        </w:rPr>
        <w:t>2</w:t>
      </w:r>
      <w:r w:rsidRPr="00CA1D53">
        <w:rPr>
          <w:rFonts w:eastAsia="나눔스퀘어라운드 Regular" w:cs="Times New Roman"/>
          <w:sz w:val="22"/>
          <w:szCs w:val="22"/>
        </w:rPr>
        <w:t xml:space="preserve"> November 2024</w:t>
      </w:r>
    </w:p>
    <w:p w14:paraId="336CB92D" w14:textId="77777777" w:rsidR="005831F3" w:rsidRPr="00CA1D53" w:rsidRDefault="005831F3" w:rsidP="005831F3">
      <w:pPr>
        <w:rPr>
          <w:rFonts w:eastAsia="나눔스퀘어라운드 Regular" w:cs="Times New Roman"/>
          <w:sz w:val="22"/>
          <w:szCs w:val="22"/>
        </w:rPr>
      </w:pPr>
      <w:r w:rsidRPr="00CA1D53">
        <w:rPr>
          <w:rFonts w:eastAsia="나눔스퀘어라운드 Regular" w:cs="Times New Roman"/>
          <w:sz w:val="22"/>
          <w:szCs w:val="22"/>
        </w:rPr>
        <w:t>Auckland University of Technology</w:t>
      </w:r>
    </w:p>
    <w:p w14:paraId="6D08B056" w14:textId="77777777" w:rsidR="005831F3" w:rsidRPr="00CA1D53" w:rsidRDefault="005831F3" w:rsidP="005831F3">
      <w:pPr>
        <w:rPr>
          <w:rFonts w:eastAsia="나눔스퀘어라운드 Regular" w:cs="Times New Roman"/>
          <w:sz w:val="22"/>
          <w:szCs w:val="22"/>
        </w:rPr>
      </w:pPr>
      <w:r w:rsidRPr="00CA1D53">
        <w:rPr>
          <w:rFonts w:eastAsia="나눔스퀘어라운드 Regular" w:cs="Times New Roman"/>
          <w:sz w:val="22"/>
          <w:szCs w:val="22"/>
        </w:rPr>
        <w:t xml:space="preserve">55 Wellesley Street East </w:t>
      </w:r>
    </w:p>
    <w:p w14:paraId="0161CDE7" w14:textId="77777777" w:rsidR="005831F3" w:rsidRPr="00CA1D53" w:rsidRDefault="005831F3" w:rsidP="005831F3">
      <w:pPr>
        <w:rPr>
          <w:rFonts w:eastAsia="나눔스퀘어라운드 Regular" w:cs="Times New Roman"/>
          <w:sz w:val="22"/>
          <w:szCs w:val="22"/>
        </w:rPr>
      </w:pPr>
      <w:r w:rsidRPr="00CA1D53">
        <w:rPr>
          <w:rFonts w:eastAsia="나눔스퀘어라운드 Regular" w:cs="Times New Roman"/>
          <w:sz w:val="22"/>
          <w:szCs w:val="22"/>
        </w:rPr>
        <w:t>Auckland 1010</w:t>
      </w:r>
    </w:p>
    <w:p w14:paraId="42C0E741" w14:textId="0801EA30" w:rsidR="001A3FB5" w:rsidRPr="00CA1D53" w:rsidRDefault="00E16F84" w:rsidP="00E16F84">
      <w:pPr>
        <w:rPr>
          <w:rFonts w:eastAsia="나눔스퀘어라운드 Regular" w:cs="Times New Roman"/>
          <w:b/>
          <w:i/>
          <w:sz w:val="22"/>
          <w:szCs w:val="22"/>
        </w:rPr>
      </w:pPr>
      <w:r w:rsidRPr="00CA1D53">
        <w:rPr>
          <w:rFonts w:eastAsia="나눔스퀘어라운드 Regular" w:cs="Times New Roman"/>
          <w:b/>
          <w:i/>
          <w:sz w:val="22"/>
          <w:szCs w:val="22"/>
        </w:rPr>
        <w:t xml:space="preserve">Re: </w:t>
      </w:r>
      <w:r w:rsidR="005831F3" w:rsidRPr="00CA1D53">
        <w:rPr>
          <w:rFonts w:eastAsia="나눔스퀘어라운드 Regular" w:cs="Times New Roman"/>
          <w:b/>
          <w:i/>
          <w:sz w:val="22"/>
          <w:szCs w:val="22"/>
        </w:rPr>
        <w:t>Learning Technologist</w:t>
      </w:r>
    </w:p>
    <w:p w14:paraId="426EA3A5" w14:textId="77777777" w:rsidR="00C061DE" w:rsidRPr="00C061DE" w:rsidRDefault="00C061DE" w:rsidP="00C061DE">
      <w:pPr>
        <w:rPr>
          <w:rFonts w:eastAsia="나눔스퀘어라운드 Regular" w:cs="Times New Roman"/>
          <w:sz w:val="22"/>
          <w:szCs w:val="22"/>
        </w:rPr>
      </w:pPr>
      <w:r w:rsidRPr="00C061DE">
        <w:rPr>
          <w:rFonts w:eastAsia="나눔스퀘어라운드 Regular" w:cs="Times New Roman"/>
          <w:sz w:val="22"/>
          <w:szCs w:val="22"/>
        </w:rPr>
        <w:t>I am writing to express my interest in the Learning Technologist role within AUT’s Aronui Ora programme. With over six years of experience in administrative and advisory roles at AUT, I am eager to contribute to fostering a culturally responsive learning environment. My background aligns with the goals of Aronui Ora and Te Aronui’s commitment to supporting Te reo, tikanga, and mātauranga Māori within learning technologies for meaningful, culturally grounded professional development.</w:t>
      </w:r>
    </w:p>
    <w:p w14:paraId="2988C8E9" w14:textId="77777777" w:rsidR="00C061DE" w:rsidRPr="00C061DE" w:rsidRDefault="00C061DE" w:rsidP="00C061DE">
      <w:pPr>
        <w:rPr>
          <w:rFonts w:eastAsia="나눔스퀘어라운드 Regular" w:cs="Times New Roman"/>
          <w:sz w:val="22"/>
          <w:szCs w:val="22"/>
        </w:rPr>
      </w:pPr>
      <w:r w:rsidRPr="00C061DE">
        <w:rPr>
          <w:rFonts w:eastAsia="나눔스퀘어라운드 Regular" w:cs="Times New Roman"/>
          <w:sz w:val="22"/>
          <w:szCs w:val="22"/>
        </w:rPr>
        <w:t>As a Student Advisor, I worked closely with a diverse student population, providing support on enrolment, policies, and AUT systems. This deepened my appreciation for each student's unique needs and highlighted the importance of accessible, culturally attuned technologies. I also led training initiatives for new advisors, equipping them with essential knowledge of AUT’s systems like Arion, Canvas, CRM, and MyAUT.</w:t>
      </w:r>
    </w:p>
    <w:p w14:paraId="7F904F8F" w14:textId="77777777" w:rsidR="00C061DE" w:rsidRPr="00C061DE" w:rsidRDefault="00C061DE" w:rsidP="00C061DE">
      <w:pPr>
        <w:rPr>
          <w:rFonts w:eastAsia="나눔스퀘어라운드 Regular" w:cs="Times New Roman"/>
          <w:sz w:val="22"/>
          <w:szCs w:val="22"/>
        </w:rPr>
      </w:pPr>
      <w:r w:rsidRPr="00C061DE">
        <w:rPr>
          <w:rFonts w:eastAsia="나눔스퀘어라운드 Regular" w:cs="Times New Roman"/>
          <w:sz w:val="22"/>
          <w:szCs w:val="22"/>
        </w:rPr>
        <w:t>Collaborating extensively with multiple departments and staff across AUT, I bridged knowledge gaps and simplified complex technological processes. Working with both technical and non-technical teams—including student services, IT, and various academic faculties—enabled me to identify and address the unique challenges of each group. This interdepartmental approach aligns with the Organizational Development (OD) team's goals of strengthening organizational learning and fostering a values-centered culture. My cross-departmental experience equips me to support the OD team in developing targeted, culturally responsive training models that serve AUT’s broader mission.</w:t>
      </w:r>
    </w:p>
    <w:p w14:paraId="5E4914A3" w14:textId="77777777" w:rsidR="00C061DE" w:rsidRPr="00C061DE" w:rsidRDefault="00C061DE" w:rsidP="00C061DE">
      <w:pPr>
        <w:rPr>
          <w:rFonts w:eastAsia="나눔스퀘어라운드 Regular" w:cs="Times New Roman"/>
          <w:sz w:val="22"/>
          <w:szCs w:val="22"/>
        </w:rPr>
      </w:pPr>
      <w:r w:rsidRPr="00C061DE">
        <w:rPr>
          <w:rFonts w:eastAsia="나눔스퀘어라운드 Regular" w:cs="Times New Roman"/>
          <w:sz w:val="22"/>
          <w:szCs w:val="22"/>
        </w:rPr>
        <w:t>I am dedicated to promoting Te Tiriti o Waitangi principles within AUT’s culture, recognizing the importance of inclusive and equitable practices in education. By providing troubleshooting services for students and staff unfamiliar with technologies like Canvas, MyAUT, and Arion on various devices, I gained insight into how digital support systems foster empathy and responsiveness. These experiences enhanced my ability to assess needs quickly, foster cooperative solutions, and align with AUT’s mission—skills crucial for supporting OD initiatives.</w:t>
      </w:r>
    </w:p>
    <w:p w14:paraId="34A99C70" w14:textId="77777777" w:rsidR="00C061DE" w:rsidRPr="00C061DE" w:rsidRDefault="00C061DE" w:rsidP="00C061DE">
      <w:pPr>
        <w:rPr>
          <w:rFonts w:eastAsia="나눔스퀘어라운드 Regular" w:cs="Times New Roman"/>
          <w:sz w:val="22"/>
          <w:szCs w:val="22"/>
        </w:rPr>
      </w:pPr>
      <w:r w:rsidRPr="00C061DE">
        <w:rPr>
          <w:rFonts w:eastAsia="나눔스퀘어라운드 Regular" w:cs="Times New Roman"/>
          <w:sz w:val="22"/>
          <w:szCs w:val="22"/>
        </w:rPr>
        <w:t>Technologically, I have a strong foundation in learning management systems, web-based applications, and data visualization tools. For example, I trained onboarding staff on essential AUT Network Services and created a financial assistance income calculator using HTML, CSS, and JavaScript to streamline calculations. My AUT Canvas clone project demonstrates my capability to support and improve the digital tools essential to AUT’s mission. My experience in training and simplifying complex systems will help make learning technologies more accessible, bridging technological and cultural knowledge gaps, and ensuring alignment with AUT’s commitment to Te Tiriti and Aronui Ora values.</w:t>
      </w:r>
    </w:p>
    <w:p w14:paraId="69E34BC0" w14:textId="77777777" w:rsidR="00C061DE" w:rsidRPr="00C061DE" w:rsidRDefault="00C061DE" w:rsidP="00C061DE">
      <w:pPr>
        <w:rPr>
          <w:rFonts w:eastAsia="나눔스퀘어라운드 Regular" w:cs="Times New Roman"/>
          <w:sz w:val="22"/>
          <w:szCs w:val="22"/>
        </w:rPr>
      </w:pPr>
      <w:r w:rsidRPr="00C061DE">
        <w:rPr>
          <w:rFonts w:eastAsia="나눔스퀘어라운드 Regular" w:cs="Times New Roman"/>
          <w:sz w:val="22"/>
          <w:szCs w:val="22"/>
        </w:rPr>
        <w:lastRenderedPageBreak/>
        <w:t>Committed to fostering mental health and well-being within the AUT community, I regularly assisted students seeking financial and mental health support at the Student Hub. This underscored the crucial link between well-being and culturally supportive resources, reinforcing my dedication to supporting an AUT that prioritizes mental health as a foundation for educational success.</w:t>
      </w:r>
    </w:p>
    <w:p w14:paraId="4FDE0780" w14:textId="77777777" w:rsidR="00C061DE" w:rsidRPr="00C061DE" w:rsidRDefault="00C061DE" w:rsidP="00C061DE">
      <w:pPr>
        <w:rPr>
          <w:rFonts w:eastAsia="나눔스퀘어라운드 Regular" w:cs="Times New Roman"/>
          <w:sz w:val="22"/>
          <w:szCs w:val="22"/>
        </w:rPr>
      </w:pPr>
      <w:r w:rsidRPr="00C061DE">
        <w:rPr>
          <w:rFonts w:eastAsia="나눔스퀘어라운드 Regular" w:cs="Times New Roman"/>
          <w:sz w:val="22"/>
          <w:szCs w:val="22"/>
        </w:rPr>
        <w:t>I am enthusiastic about bringing my expertise in learning technologies, commitment to cultural responsiveness, and collaborative approach to the Learning Technologist role. Inspired by AUT’s dedication to Te Tiriti values, I am eager to contribute to this transformative journey. Leveraging my experience across multiple departments, I am confident in my ability to support Organizational Development in enhancing staff capabilities and promoting a cohesive, values-driven culture.</w:t>
      </w:r>
    </w:p>
    <w:p w14:paraId="13D291EB" w14:textId="77777777" w:rsidR="00C061DE" w:rsidRPr="00C061DE" w:rsidRDefault="00C061DE" w:rsidP="00C061DE">
      <w:pPr>
        <w:rPr>
          <w:rFonts w:eastAsia="나눔스퀘어라운드 Regular" w:cs="Times New Roman"/>
          <w:sz w:val="22"/>
          <w:szCs w:val="22"/>
        </w:rPr>
      </w:pPr>
      <w:r w:rsidRPr="00C061DE">
        <w:rPr>
          <w:rFonts w:eastAsia="나눔스퀘어라운드 Regular" w:cs="Times New Roman"/>
          <w:sz w:val="22"/>
          <w:szCs w:val="22"/>
        </w:rPr>
        <w:t>Thank you for considering my application. I look forward to discussing how my background and skills align with the goals of the Aronui Ora programme.</w:t>
      </w:r>
    </w:p>
    <w:p w14:paraId="1034A4BD" w14:textId="77777777" w:rsidR="00C061DE" w:rsidRPr="00C061DE" w:rsidRDefault="00C061DE" w:rsidP="00C061DE">
      <w:pPr>
        <w:rPr>
          <w:rFonts w:eastAsia="나눔스퀘어라운드 Regular" w:cs="Times New Roman"/>
          <w:sz w:val="22"/>
          <w:szCs w:val="22"/>
        </w:rPr>
      </w:pPr>
      <w:r w:rsidRPr="00C061DE">
        <w:rPr>
          <w:rFonts w:eastAsia="나눔스퀘어라운드 Regular" w:cs="Times New Roman"/>
          <w:sz w:val="22"/>
          <w:szCs w:val="22"/>
        </w:rPr>
        <w:t>Warm regards,</w:t>
      </w:r>
    </w:p>
    <w:p w14:paraId="784E6A06" w14:textId="7754ABCC" w:rsidR="00E16F84" w:rsidRPr="00CA1D53" w:rsidRDefault="00CA1D53" w:rsidP="00CA1D53">
      <w:pPr>
        <w:rPr>
          <w:rFonts w:eastAsia="나눔스퀘어라운드 Regular" w:cs="Times New Roman"/>
          <w:sz w:val="22"/>
          <w:szCs w:val="22"/>
        </w:rPr>
      </w:pPr>
      <w:r>
        <w:rPr>
          <w:rFonts w:eastAsia="나눔스퀘어라운드 Regular" w:cs="Times New Roman"/>
          <w:sz w:val="22"/>
          <w:szCs w:val="22"/>
        </w:rPr>
        <w:t>Jonathan Park</w:t>
      </w:r>
    </w:p>
    <w:sectPr w:rsidR="00E16F84" w:rsidRPr="00CA1D53">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7B4A0" w14:textId="77777777" w:rsidR="005E4855" w:rsidRDefault="005E4855" w:rsidP="0008731D">
      <w:pPr>
        <w:spacing w:after="0" w:line="240" w:lineRule="auto"/>
      </w:pPr>
      <w:r>
        <w:separator/>
      </w:r>
    </w:p>
  </w:endnote>
  <w:endnote w:type="continuationSeparator" w:id="0">
    <w:p w14:paraId="0A1A2EBA" w14:textId="77777777" w:rsidR="005E4855" w:rsidRDefault="005E4855" w:rsidP="00087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1C7C3" w14:textId="77777777" w:rsidR="005E4855" w:rsidRDefault="005E4855" w:rsidP="0008731D">
      <w:pPr>
        <w:spacing w:after="0" w:line="240" w:lineRule="auto"/>
      </w:pPr>
      <w:r>
        <w:separator/>
      </w:r>
    </w:p>
  </w:footnote>
  <w:footnote w:type="continuationSeparator" w:id="0">
    <w:p w14:paraId="54C79F57" w14:textId="77777777" w:rsidR="005E4855" w:rsidRDefault="005E4855" w:rsidP="000873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84"/>
    <w:rsid w:val="000825FA"/>
    <w:rsid w:val="0008731D"/>
    <w:rsid w:val="001236B8"/>
    <w:rsid w:val="001A3FB5"/>
    <w:rsid w:val="00292855"/>
    <w:rsid w:val="00323A2B"/>
    <w:rsid w:val="0034240E"/>
    <w:rsid w:val="0037534B"/>
    <w:rsid w:val="00446198"/>
    <w:rsid w:val="0047202D"/>
    <w:rsid w:val="004B34A8"/>
    <w:rsid w:val="005359AE"/>
    <w:rsid w:val="005831F3"/>
    <w:rsid w:val="005E4855"/>
    <w:rsid w:val="005E4DFE"/>
    <w:rsid w:val="00696151"/>
    <w:rsid w:val="006B394D"/>
    <w:rsid w:val="006C7E52"/>
    <w:rsid w:val="006F5DA6"/>
    <w:rsid w:val="00743A1A"/>
    <w:rsid w:val="007734CB"/>
    <w:rsid w:val="008323A6"/>
    <w:rsid w:val="008941F6"/>
    <w:rsid w:val="008F5E91"/>
    <w:rsid w:val="00AE4558"/>
    <w:rsid w:val="00BB0DBE"/>
    <w:rsid w:val="00BF0652"/>
    <w:rsid w:val="00C061DE"/>
    <w:rsid w:val="00CA1D53"/>
    <w:rsid w:val="00D447E6"/>
    <w:rsid w:val="00D504B1"/>
    <w:rsid w:val="00E16F84"/>
    <w:rsid w:val="00ED1992"/>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3B4DA"/>
  <w15:chartTrackingRefBased/>
  <w15:docId w15:val="{E2471D9D-BCDD-4B62-BA8C-C5D72C11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6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6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F84"/>
    <w:rPr>
      <w:rFonts w:eastAsiaTheme="majorEastAsia" w:cstheme="majorBidi"/>
      <w:color w:val="272727" w:themeColor="text1" w:themeTint="D8"/>
    </w:rPr>
  </w:style>
  <w:style w:type="paragraph" w:styleId="Title">
    <w:name w:val="Title"/>
    <w:basedOn w:val="Normal"/>
    <w:next w:val="Normal"/>
    <w:link w:val="TitleChar"/>
    <w:uiPriority w:val="10"/>
    <w:qFormat/>
    <w:rsid w:val="00E16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F84"/>
    <w:pPr>
      <w:spacing w:before="160"/>
      <w:jc w:val="center"/>
    </w:pPr>
    <w:rPr>
      <w:i/>
      <w:iCs/>
      <w:color w:val="404040" w:themeColor="text1" w:themeTint="BF"/>
    </w:rPr>
  </w:style>
  <w:style w:type="character" w:customStyle="1" w:styleId="QuoteChar">
    <w:name w:val="Quote Char"/>
    <w:basedOn w:val="DefaultParagraphFont"/>
    <w:link w:val="Quote"/>
    <w:uiPriority w:val="29"/>
    <w:rsid w:val="00E16F84"/>
    <w:rPr>
      <w:i/>
      <w:iCs/>
      <w:color w:val="404040" w:themeColor="text1" w:themeTint="BF"/>
    </w:rPr>
  </w:style>
  <w:style w:type="paragraph" w:styleId="ListParagraph">
    <w:name w:val="List Paragraph"/>
    <w:basedOn w:val="Normal"/>
    <w:uiPriority w:val="34"/>
    <w:qFormat/>
    <w:rsid w:val="00E16F84"/>
    <w:pPr>
      <w:ind w:left="720"/>
      <w:contextualSpacing/>
    </w:pPr>
  </w:style>
  <w:style w:type="character" w:styleId="IntenseEmphasis">
    <w:name w:val="Intense Emphasis"/>
    <w:basedOn w:val="DefaultParagraphFont"/>
    <w:uiPriority w:val="21"/>
    <w:qFormat/>
    <w:rsid w:val="00E16F84"/>
    <w:rPr>
      <w:i/>
      <w:iCs/>
      <w:color w:val="0F4761" w:themeColor="accent1" w:themeShade="BF"/>
    </w:rPr>
  </w:style>
  <w:style w:type="paragraph" w:styleId="IntenseQuote">
    <w:name w:val="Intense Quote"/>
    <w:basedOn w:val="Normal"/>
    <w:next w:val="Normal"/>
    <w:link w:val="IntenseQuoteChar"/>
    <w:uiPriority w:val="30"/>
    <w:qFormat/>
    <w:rsid w:val="00E16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F84"/>
    <w:rPr>
      <w:i/>
      <w:iCs/>
      <w:color w:val="0F4761" w:themeColor="accent1" w:themeShade="BF"/>
    </w:rPr>
  </w:style>
  <w:style w:type="character" w:styleId="IntenseReference">
    <w:name w:val="Intense Reference"/>
    <w:basedOn w:val="DefaultParagraphFont"/>
    <w:uiPriority w:val="32"/>
    <w:qFormat/>
    <w:rsid w:val="00E16F84"/>
    <w:rPr>
      <w:b/>
      <w:bCs/>
      <w:smallCaps/>
      <w:color w:val="0F4761" w:themeColor="accent1" w:themeShade="BF"/>
      <w:spacing w:val="5"/>
    </w:rPr>
  </w:style>
  <w:style w:type="paragraph" w:styleId="Header">
    <w:name w:val="header"/>
    <w:basedOn w:val="Normal"/>
    <w:link w:val="HeaderChar"/>
    <w:uiPriority w:val="99"/>
    <w:unhideWhenUsed/>
    <w:rsid w:val="00087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31D"/>
  </w:style>
  <w:style w:type="paragraph" w:styleId="Footer">
    <w:name w:val="footer"/>
    <w:basedOn w:val="Normal"/>
    <w:link w:val="FooterChar"/>
    <w:uiPriority w:val="99"/>
    <w:unhideWhenUsed/>
    <w:rsid w:val="00087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6968">
      <w:bodyDiv w:val="1"/>
      <w:marLeft w:val="0"/>
      <w:marRight w:val="0"/>
      <w:marTop w:val="0"/>
      <w:marBottom w:val="0"/>
      <w:divBdr>
        <w:top w:val="none" w:sz="0" w:space="0" w:color="auto"/>
        <w:left w:val="none" w:sz="0" w:space="0" w:color="auto"/>
        <w:bottom w:val="none" w:sz="0" w:space="0" w:color="auto"/>
        <w:right w:val="none" w:sz="0" w:space="0" w:color="auto"/>
      </w:divBdr>
    </w:div>
    <w:div w:id="127935293">
      <w:bodyDiv w:val="1"/>
      <w:marLeft w:val="0"/>
      <w:marRight w:val="0"/>
      <w:marTop w:val="0"/>
      <w:marBottom w:val="0"/>
      <w:divBdr>
        <w:top w:val="none" w:sz="0" w:space="0" w:color="auto"/>
        <w:left w:val="none" w:sz="0" w:space="0" w:color="auto"/>
        <w:bottom w:val="none" w:sz="0" w:space="0" w:color="auto"/>
        <w:right w:val="none" w:sz="0" w:space="0" w:color="auto"/>
      </w:divBdr>
    </w:div>
    <w:div w:id="133716911">
      <w:bodyDiv w:val="1"/>
      <w:marLeft w:val="0"/>
      <w:marRight w:val="0"/>
      <w:marTop w:val="0"/>
      <w:marBottom w:val="0"/>
      <w:divBdr>
        <w:top w:val="none" w:sz="0" w:space="0" w:color="auto"/>
        <w:left w:val="none" w:sz="0" w:space="0" w:color="auto"/>
        <w:bottom w:val="none" w:sz="0" w:space="0" w:color="auto"/>
        <w:right w:val="none" w:sz="0" w:space="0" w:color="auto"/>
      </w:divBdr>
    </w:div>
    <w:div w:id="146821842">
      <w:bodyDiv w:val="1"/>
      <w:marLeft w:val="0"/>
      <w:marRight w:val="0"/>
      <w:marTop w:val="0"/>
      <w:marBottom w:val="0"/>
      <w:divBdr>
        <w:top w:val="none" w:sz="0" w:space="0" w:color="auto"/>
        <w:left w:val="none" w:sz="0" w:space="0" w:color="auto"/>
        <w:bottom w:val="none" w:sz="0" w:space="0" w:color="auto"/>
        <w:right w:val="none" w:sz="0" w:space="0" w:color="auto"/>
      </w:divBdr>
    </w:div>
    <w:div w:id="214776330">
      <w:bodyDiv w:val="1"/>
      <w:marLeft w:val="0"/>
      <w:marRight w:val="0"/>
      <w:marTop w:val="0"/>
      <w:marBottom w:val="0"/>
      <w:divBdr>
        <w:top w:val="none" w:sz="0" w:space="0" w:color="auto"/>
        <w:left w:val="none" w:sz="0" w:space="0" w:color="auto"/>
        <w:bottom w:val="none" w:sz="0" w:space="0" w:color="auto"/>
        <w:right w:val="none" w:sz="0" w:space="0" w:color="auto"/>
      </w:divBdr>
    </w:div>
    <w:div w:id="327908705">
      <w:bodyDiv w:val="1"/>
      <w:marLeft w:val="0"/>
      <w:marRight w:val="0"/>
      <w:marTop w:val="0"/>
      <w:marBottom w:val="0"/>
      <w:divBdr>
        <w:top w:val="none" w:sz="0" w:space="0" w:color="auto"/>
        <w:left w:val="none" w:sz="0" w:space="0" w:color="auto"/>
        <w:bottom w:val="none" w:sz="0" w:space="0" w:color="auto"/>
        <w:right w:val="none" w:sz="0" w:space="0" w:color="auto"/>
      </w:divBdr>
    </w:div>
    <w:div w:id="439493730">
      <w:bodyDiv w:val="1"/>
      <w:marLeft w:val="0"/>
      <w:marRight w:val="0"/>
      <w:marTop w:val="0"/>
      <w:marBottom w:val="0"/>
      <w:divBdr>
        <w:top w:val="none" w:sz="0" w:space="0" w:color="auto"/>
        <w:left w:val="none" w:sz="0" w:space="0" w:color="auto"/>
        <w:bottom w:val="none" w:sz="0" w:space="0" w:color="auto"/>
        <w:right w:val="none" w:sz="0" w:space="0" w:color="auto"/>
      </w:divBdr>
    </w:div>
    <w:div w:id="489442349">
      <w:bodyDiv w:val="1"/>
      <w:marLeft w:val="0"/>
      <w:marRight w:val="0"/>
      <w:marTop w:val="0"/>
      <w:marBottom w:val="0"/>
      <w:divBdr>
        <w:top w:val="none" w:sz="0" w:space="0" w:color="auto"/>
        <w:left w:val="none" w:sz="0" w:space="0" w:color="auto"/>
        <w:bottom w:val="none" w:sz="0" w:space="0" w:color="auto"/>
        <w:right w:val="none" w:sz="0" w:space="0" w:color="auto"/>
      </w:divBdr>
    </w:div>
    <w:div w:id="503012907">
      <w:bodyDiv w:val="1"/>
      <w:marLeft w:val="0"/>
      <w:marRight w:val="0"/>
      <w:marTop w:val="0"/>
      <w:marBottom w:val="0"/>
      <w:divBdr>
        <w:top w:val="none" w:sz="0" w:space="0" w:color="auto"/>
        <w:left w:val="none" w:sz="0" w:space="0" w:color="auto"/>
        <w:bottom w:val="none" w:sz="0" w:space="0" w:color="auto"/>
        <w:right w:val="none" w:sz="0" w:space="0" w:color="auto"/>
      </w:divBdr>
    </w:div>
    <w:div w:id="508297351">
      <w:bodyDiv w:val="1"/>
      <w:marLeft w:val="0"/>
      <w:marRight w:val="0"/>
      <w:marTop w:val="0"/>
      <w:marBottom w:val="0"/>
      <w:divBdr>
        <w:top w:val="none" w:sz="0" w:space="0" w:color="auto"/>
        <w:left w:val="none" w:sz="0" w:space="0" w:color="auto"/>
        <w:bottom w:val="none" w:sz="0" w:space="0" w:color="auto"/>
        <w:right w:val="none" w:sz="0" w:space="0" w:color="auto"/>
      </w:divBdr>
    </w:div>
    <w:div w:id="554388389">
      <w:bodyDiv w:val="1"/>
      <w:marLeft w:val="0"/>
      <w:marRight w:val="0"/>
      <w:marTop w:val="0"/>
      <w:marBottom w:val="0"/>
      <w:divBdr>
        <w:top w:val="none" w:sz="0" w:space="0" w:color="auto"/>
        <w:left w:val="none" w:sz="0" w:space="0" w:color="auto"/>
        <w:bottom w:val="none" w:sz="0" w:space="0" w:color="auto"/>
        <w:right w:val="none" w:sz="0" w:space="0" w:color="auto"/>
      </w:divBdr>
    </w:div>
    <w:div w:id="593125751">
      <w:bodyDiv w:val="1"/>
      <w:marLeft w:val="0"/>
      <w:marRight w:val="0"/>
      <w:marTop w:val="0"/>
      <w:marBottom w:val="0"/>
      <w:divBdr>
        <w:top w:val="none" w:sz="0" w:space="0" w:color="auto"/>
        <w:left w:val="none" w:sz="0" w:space="0" w:color="auto"/>
        <w:bottom w:val="none" w:sz="0" w:space="0" w:color="auto"/>
        <w:right w:val="none" w:sz="0" w:space="0" w:color="auto"/>
      </w:divBdr>
    </w:div>
    <w:div w:id="599338843">
      <w:bodyDiv w:val="1"/>
      <w:marLeft w:val="0"/>
      <w:marRight w:val="0"/>
      <w:marTop w:val="0"/>
      <w:marBottom w:val="0"/>
      <w:divBdr>
        <w:top w:val="none" w:sz="0" w:space="0" w:color="auto"/>
        <w:left w:val="none" w:sz="0" w:space="0" w:color="auto"/>
        <w:bottom w:val="none" w:sz="0" w:space="0" w:color="auto"/>
        <w:right w:val="none" w:sz="0" w:space="0" w:color="auto"/>
      </w:divBdr>
    </w:div>
    <w:div w:id="691958841">
      <w:bodyDiv w:val="1"/>
      <w:marLeft w:val="0"/>
      <w:marRight w:val="0"/>
      <w:marTop w:val="0"/>
      <w:marBottom w:val="0"/>
      <w:divBdr>
        <w:top w:val="none" w:sz="0" w:space="0" w:color="auto"/>
        <w:left w:val="none" w:sz="0" w:space="0" w:color="auto"/>
        <w:bottom w:val="none" w:sz="0" w:space="0" w:color="auto"/>
        <w:right w:val="none" w:sz="0" w:space="0" w:color="auto"/>
      </w:divBdr>
    </w:div>
    <w:div w:id="935213947">
      <w:bodyDiv w:val="1"/>
      <w:marLeft w:val="0"/>
      <w:marRight w:val="0"/>
      <w:marTop w:val="0"/>
      <w:marBottom w:val="0"/>
      <w:divBdr>
        <w:top w:val="none" w:sz="0" w:space="0" w:color="auto"/>
        <w:left w:val="none" w:sz="0" w:space="0" w:color="auto"/>
        <w:bottom w:val="none" w:sz="0" w:space="0" w:color="auto"/>
        <w:right w:val="none" w:sz="0" w:space="0" w:color="auto"/>
      </w:divBdr>
    </w:div>
    <w:div w:id="1209031185">
      <w:bodyDiv w:val="1"/>
      <w:marLeft w:val="0"/>
      <w:marRight w:val="0"/>
      <w:marTop w:val="0"/>
      <w:marBottom w:val="0"/>
      <w:divBdr>
        <w:top w:val="none" w:sz="0" w:space="0" w:color="auto"/>
        <w:left w:val="none" w:sz="0" w:space="0" w:color="auto"/>
        <w:bottom w:val="none" w:sz="0" w:space="0" w:color="auto"/>
        <w:right w:val="none" w:sz="0" w:space="0" w:color="auto"/>
      </w:divBdr>
    </w:div>
    <w:div w:id="1222248626">
      <w:bodyDiv w:val="1"/>
      <w:marLeft w:val="0"/>
      <w:marRight w:val="0"/>
      <w:marTop w:val="0"/>
      <w:marBottom w:val="0"/>
      <w:divBdr>
        <w:top w:val="none" w:sz="0" w:space="0" w:color="auto"/>
        <w:left w:val="none" w:sz="0" w:space="0" w:color="auto"/>
        <w:bottom w:val="none" w:sz="0" w:space="0" w:color="auto"/>
        <w:right w:val="none" w:sz="0" w:space="0" w:color="auto"/>
      </w:divBdr>
    </w:div>
    <w:div w:id="1260678324">
      <w:bodyDiv w:val="1"/>
      <w:marLeft w:val="0"/>
      <w:marRight w:val="0"/>
      <w:marTop w:val="0"/>
      <w:marBottom w:val="0"/>
      <w:divBdr>
        <w:top w:val="none" w:sz="0" w:space="0" w:color="auto"/>
        <w:left w:val="none" w:sz="0" w:space="0" w:color="auto"/>
        <w:bottom w:val="none" w:sz="0" w:space="0" w:color="auto"/>
        <w:right w:val="none" w:sz="0" w:space="0" w:color="auto"/>
      </w:divBdr>
    </w:div>
    <w:div w:id="1464226926">
      <w:bodyDiv w:val="1"/>
      <w:marLeft w:val="0"/>
      <w:marRight w:val="0"/>
      <w:marTop w:val="0"/>
      <w:marBottom w:val="0"/>
      <w:divBdr>
        <w:top w:val="none" w:sz="0" w:space="0" w:color="auto"/>
        <w:left w:val="none" w:sz="0" w:space="0" w:color="auto"/>
        <w:bottom w:val="none" w:sz="0" w:space="0" w:color="auto"/>
        <w:right w:val="none" w:sz="0" w:space="0" w:color="auto"/>
      </w:divBdr>
    </w:div>
    <w:div w:id="1744990581">
      <w:bodyDiv w:val="1"/>
      <w:marLeft w:val="0"/>
      <w:marRight w:val="0"/>
      <w:marTop w:val="0"/>
      <w:marBottom w:val="0"/>
      <w:divBdr>
        <w:top w:val="none" w:sz="0" w:space="0" w:color="auto"/>
        <w:left w:val="none" w:sz="0" w:space="0" w:color="auto"/>
        <w:bottom w:val="none" w:sz="0" w:space="0" w:color="auto"/>
        <w:right w:val="none" w:sz="0" w:space="0" w:color="auto"/>
      </w:divBdr>
    </w:div>
    <w:div w:id="1824854775">
      <w:bodyDiv w:val="1"/>
      <w:marLeft w:val="0"/>
      <w:marRight w:val="0"/>
      <w:marTop w:val="0"/>
      <w:marBottom w:val="0"/>
      <w:divBdr>
        <w:top w:val="none" w:sz="0" w:space="0" w:color="auto"/>
        <w:left w:val="none" w:sz="0" w:space="0" w:color="auto"/>
        <w:bottom w:val="none" w:sz="0" w:space="0" w:color="auto"/>
        <w:right w:val="none" w:sz="0" w:space="0" w:color="auto"/>
      </w:divBdr>
    </w:div>
    <w:div w:id="1998337983">
      <w:bodyDiv w:val="1"/>
      <w:marLeft w:val="0"/>
      <w:marRight w:val="0"/>
      <w:marTop w:val="0"/>
      <w:marBottom w:val="0"/>
      <w:divBdr>
        <w:top w:val="none" w:sz="0" w:space="0" w:color="auto"/>
        <w:left w:val="none" w:sz="0" w:space="0" w:color="auto"/>
        <w:bottom w:val="none" w:sz="0" w:space="0" w:color="auto"/>
        <w:right w:val="none" w:sz="0" w:space="0" w:color="auto"/>
      </w:divBdr>
    </w:div>
    <w:div w:id="2002584281">
      <w:bodyDiv w:val="1"/>
      <w:marLeft w:val="0"/>
      <w:marRight w:val="0"/>
      <w:marTop w:val="0"/>
      <w:marBottom w:val="0"/>
      <w:divBdr>
        <w:top w:val="none" w:sz="0" w:space="0" w:color="auto"/>
        <w:left w:val="none" w:sz="0" w:space="0" w:color="auto"/>
        <w:bottom w:val="none" w:sz="0" w:space="0" w:color="auto"/>
        <w:right w:val="none" w:sz="0" w:space="0" w:color="auto"/>
      </w:divBdr>
    </w:div>
    <w:div w:id="2025475124">
      <w:bodyDiv w:val="1"/>
      <w:marLeft w:val="0"/>
      <w:marRight w:val="0"/>
      <w:marTop w:val="0"/>
      <w:marBottom w:val="0"/>
      <w:divBdr>
        <w:top w:val="none" w:sz="0" w:space="0" w:color="auto"/>
        <w:left w:val="none" w:sz="0" w:space="0" w:color="auto"/>
        <w:bottom w:val="none" w:sz="0" w:space="0" w:color="auto"/>
        <w:right w:val="none" w:sz="0" w:space="0" w:color="auto"/>
      </w:divBdr>
    </w:div>
    <w:div w:id="2029481272">
      <w:bodyDiv w:val="1"/>
      <w:marLeft w:val="0"/>
      <w:marRight w:val="0"/>
      <w:marTop w:val="0"/>
      <w:marBottom w:val="0"/>
      <w:divBdr>
        <w:top w:val="none" w:sz="0" w:space="0" w:color="auto"/>
        <w:left w:val="none" w:sz="0" w:space="0" w:color="auto"/>
        <w:bottom w:val="none" w:sz="0" w:space="0" w:color="auto"/>
        <w:right w:val="none" w:sz="0" w:space="0" w:color="auto"/>
      </w:divBdr>
    </w:div>
    <w:div w:id="211092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dc:creator>
  <cp:keywords/>
  <dc:description/>
  <cp:lastModifiedBy>Jonathan Park</cp:lastModifiedBy>
  <cp:revision>13</cp:revision>
  <dcterms:created xsi:type="dcterms:W3CDTF">2024-10-31T06:18:00Z</dcterms:created>
  <dcterms:modified xsi:type="dcterms:W3CDTF">2024-11-11T19:42:00Z</dcterms:modified>
</cp:coreProperties>
</file>