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560320" cy="1005106"/>
            <wp:docPr id="1" name="Picture 1"/>
            <wp:cNvGraphicFramePr>
              <a:graphicFrameLocks noChangeAspect="1"/>
            </wp:cNvGraphicFramePr>
            <a:graphic>
              <a:graphicData uri="http://schemas.openxmlformats.org/drawingml/2006/picture">
                <pic:pic>
                  <pic:nvPicPr>
                    <pic:cNvPr id="0" name="ccnb_innov_logo.jpeg"/>
                    <pic:cNvPicPr/>
                  </pic:nvPicPr>
                  <pic:blipFill>
                    <a:blip r:embed="rId10"/>
                    <a:stretch>
                      <a:fillRect/>
                    </a:stretch>
                  </pic:blipFill>
                  <pic:spPr>
                    <a:xfrm>
                      <a:off x="0" y="0"/>
                      <a:ext cx="2560320" cy="1005106"/>
                    </a:xfrm>
                    <a:prstGeom prst="rect"/>
                  </pic:spPr>
                </pic:pic>
              </a:graphicData>
            </a:graphic>
          </wp:inline>
        </w:drawing>
      </w:r>
    </w:p>
    <w:p>
      <w:r>
        <w:t>Projet OpenVLA — Jour 07 — Données robot, YOLO, Grounding DINO et OpenVLA</w:t>
      </w:r>
    </w:p>
    <w:p>
      <w:r>
        <w:t>Par : Fabrice Kouonang</w:t>
      </w:r>
    </w:p>
    <w:p>
      <w:r>
        <w:t>————————————————————————————</w:t>
      </w:r>
    </w:p>
    <w:p>
      <w:r>
        <w:t>Superviseur direct : Guillaume Batungwanayo</w:t>
      </w:r>
    </w:p>
    <w:p>
      <w:r>
        <w:t>Date : 25 mai 2026 | Jour : 07</w:t>
      </w:r>
    </w:p>
    <w:p>
      <w:pPr>
        <w:pStyle w:val="Heading1"/>
      </w:pPr>
      <w:r>
        <w:t>Objectif de la journée</w:t>
      </w:r>
    </w:p>
    <w:p>
      <w:r>
        <w:t>Comprendre le flux de données entre Zivid, OpenVLA et le robot UR ; comparer deux approches de détection 2D (YOLOv8n et Grounding DINO) pour extraire des coordonnées 3D et alimenter OpenVLA ; clarifier ce qui entre dans le modèle versus ce que le contrôleur robot conserve.</w:t>
      </w:r>
    </w:p>
    <w:p>
      <w:pPr>
        <w:pStyle w:val="Heading1"/>
      </w:pPr>
      <w:r>
        <w:t>Contexte</w:t>
      </w:r>
    </w:p>
    <w:p>
      <w:r>
        <w:t>Le jour 06 a validé la boucle Zivid → OpenVLA → UR16e (demoTest.py). Le jour 07 approfondit les entrées du modèle et ajoute une couche de perception intermédiaire : détection d'objets en 2D puis projection 3D via le nuage de points Zivid. Deux détecteurs ont été testés : YOLOv8n (classes fixes COCO) et Grounding DINO (vocabulaire ouvert par texte).</w:t>
      </w:r>
    </w:p>
    <w:p>
      <w:pPr>
        <w:pStyle w:val="Heading1"/>
      </w:pPr>
      <w:r>
        <w:t>1. Flux de données — rappel (OpenVLA et robot UR)</w:t>
      </w:r>
    </w:p>
    <w:p>
      <w:pPr>
        <w:pStyle w:val="ListBullet"/>
      </w:pPr>
      <w:r>
        <w:t>Entrées OpenVLA : image RGB 224×224 (Zivid) + consigne texte (prompt VLA).</w:t>
      </w:r>
    </w:p>
    <w:p>
      <w:pPr>
        <w:pStyle w:val="ListBullet"/>
      </w:pPr>
      <w:r>
        <w:t>Sortie OpenVLA : 7D (dx, dy, dz, rx, ry, rz, gripper).</w:t>
      </w:r>
    </w:p>
    <w:p>
      <w:pPr>
        <w:pStyle w:val="ListBullet"/>
      </w:pPr>
      <w:r>
        <w:t>Robot UR (RTDE) : pose TCP lue après inférence — non envoyée au réseau.</w:t>
      </w:r>
    </w:p>
    <w:p>
      <w:pPr>
        <w:pStyle w:val="ListBullet"/>
      </w:pPr>
      <w:r>
        <w:t>Formule d'exécution : new_pose = current_pose + action × SCALE (SCALE = 0,05).</w:t>
      </w:r>
    </w:p>
    <w:p>
      <w:r>
        <w:rPr>
          <w:b/>
        </w:rPr>
        <w:t>Prompt type : In: What action should the robot take to {INSTRUCTION}?\nOut:</w:t>
      </w:r>
    </w:p>
    <w:p>
      <w:pPr>
        <w:pStyle w:val="Heading1"/>
      </w:pPr>
      <w:r>
        <w:t>2. Pipeline commun Zivid → détection 2D → 3D</w:t>
      </w:r>
    </w:p>
    <w:p>
      <w:r>
        <w:t>Les deux pipelines partagent les mêmes étapes initiales :</w:t>
      </w:r>
    </w:p>
    <w:p>
      <w:pPr>
        <w:pStyle w:val="ListBullet"/>
      </w:pPr>
      <w:r>
        <w:t>Capture Zivid 2D/3D (RGB + nuage de points xyz).</w:t>
      </w:r>
    </w:p>
    <w:p>
      <w:pPr>
        <w:pStyle w:val="ListBullet"/>
      </w:pPr>
      <w:r>
        <w:t>Détection 2D : boîte englobante → centre pixel (u, v).</w:t>
      </w:r>
    </w:p>
    <w:p>
      <w:pPr>
        <w:pStyle w:val="ListBullet"/>
      </w:pPr>
      <w:r>
        <w:t>Projection : (u, v) mappé vers le point cloud → (X, Y, Z) en mètres.</w:t>
      </w:r>
    </w:p>
    <w:p>
      <w:pPr>
        <w:pStyle w:val="ListBullet"/>
      </w:pPr>
      <w:r>
        <w:t>Sélection de l'objet le plus confiant pour la suite du pipeline.</w:t>
      </w:r>
    </w:p>
    <w:p>
      <w:pPr>
        <w:pStyle w:val="ListBullet"/>
      </w:pPr>
      <w:r>
        <w:t>OpenVLA : image 224×224 + prompt → predict_action (bridge_orig).</w:t>
      </w:r>
    </w:p>
    <w:p>
      <w:pPr>
        <w:pStyle w:val="Heading1"/>
      </w:pPr>
      <w:r>
        <w:t>3. YOLOv8n — détection à classes fixes</w:t>
      </w:r>
    </w:p>
    <w:p>
      <w:pPr>
        <w:pStyle w:val="Heading2"/>
      </w:pPr>
      <w:r>
        <w:t>3.1 Principe</w:t>
      </w:r>
    </w:p>
    <w:p>
      <w:r>
        <w:t>YOLOv8n (Ultralytics, yolov8n.pt) détecte des objets parmi les classes COCO prédéfinies (bottle, cup, cell phone, etc.). Le seuil de confiance utilisé : YOLO_CONF = 0,25.</w:t>
      </w:r>
    </w:p>
    <w:p>
      <w:pPr>
        <w:pStyle w:val="Heading2"/>
      </w:pPr>
      <w:r>
        <w:t>3.2 Prompt OpenVLA (YOLO)</w:t>
      </w:r>
    </w:p>
    <w:p>
      <w:r>
        <w:t>Les coordonnées 3D sont injectées dans la consigne texte envoyée à OpenVLA :</w:t>
      </w:r>
    </w:p>
    <w:p>
      <w:r>
        <w:rPr>
          <w:b/>
        </w:rPr>
        <w:t>pick up the {label} at position X=…m Y=…m Z=…m</w:t>
      </w:r>
    </w:p>
    <w:p>
      <w:pPr>
        <w:pStyle w:val="ListBullet"/>
      </w:pPr>
      <w:r>
        <w:t>Script : scripts/openVLA_ZIVID/test/zivid_yolo_openvla.py</w:t>
      </w:r>
    </w:p>
    <w:p>
      <w:pPr>
        <w:pStyle w:val="ListBullet"/>
      </w:pPr>
      <w:r>
        <w:t>Fonction réutilisable : scripts/openVLA_ZIVID/functions/returnAllPositions.py</w:t>
      </w:r>
    </w:p>
    <w:p>
      <w:pPr>
        <w:pStyle w:val="ListBullet"/>
      </w:pPr>
      <w:r>
        <w:t>Test isolé : scripts/openVLA_ZIVID/test/test_yolo.py</w:t>
      </w:r>
    </w:p>
    <w:p>
      <w:pPr>
        <w:pStyle w:val="Heading1"/>
      </w:pPr>
      <w:r>
        <w:t>4. Grounding DINO — détection open-vocabulary</w:t>
      </w:r>
    </w:p>
    <w:p>
      <w:pPr>
        <w:pStyle w:val="Heading2"/>
      </w:pPr>
      <w:r>
        <w:t>4.1 Principe</w:t>
      </w:r>
    </w:p>
    <w:p>
      <w:r>
        <w:t>Grounding DINO (IDEA-Research/grounding-dino-base) associe image et texte libre. L'utilisateur fournit une requête textuelle (ex. « cell phone. ») ; le modèle retourne les boîtes correspondantes sans liste de classes fixe. Seuils : BOX_THRESHOLD = 0,35, TEXT_THRESHOLD = 0,25.</w:t>
      </w:r>
    </w:p>
    <w:p>
      <w:pPr>
        <w:pStyle w:val="Heading2"/>
      </w:pPr>
      <w:r>
        <w:t>4.2 Prompt OpenVLA (Grounding DINO)</w:t>
      </w:r>
    </w:p>
    <w:p>
      <w:r>
        <w:t>Choix de conception du test : OpenVLA reçoit a minima la description sémantique de l'objet. Option d'efficacité (validée ensuite) : injecter aussi les coordonnées 3D projetées (X,Y,Z) issues de Grounding DINO + nuage Zivid, de la même manière que YOLO, pour guider davantage l'action.</w:t>
      </w:r>
    </w:p>
    <w:p>
      <w:r>
        <w:rPr>
          <w:b/>
        </w:rPr>
        <w:t>pick up the {label}</w:t>
      </w:r>
    </w:p>
    <w:p>
      <w:r>
        <w:rPr>
          <w:b/>
        </w:rPr>
        <w:t>Option : pick up the {label} at position X=…m Y=…m Z=…m</w:t>
      </w:r>
    </w:p>
    <w:p>
      <w:pPr>
        <w:pStyle w:val="ListBullet"/>
      </w:pPr>
      <w:r>
        <w:t>Script : scripts/openVLA_ZIVID/test/test_zivid_groundingDino.py</w:t>
      </w:r>
    </w:p>
    <w:p>
      <w:pPr>
        <w:pStyle w:val="Heading1"/>
      </w:pPr>
      <w:r>
        <w:t>5. Comparaison YOLO vs Grounding DINO</w:t>
      </w:r>
    </w:p>
    <w:tbl>
      <w:tblPr>
        <w:tblStyle w:val="TableGrid"/>
        <w:tblW w:type="auto" w:w="0"/>
        <w:tblLook w:firstColumn="1" w:firstRow="1" w:lastColumn="0" w:lastRow="0" w:noHBand="0" w:noVBand="1" w:val="04A0"/>
      </w:tblPr>
      <w:tblGrid>
        <w:gridCol w:w="2880"/>
        <w:gridCol w:w="2880"/>
        <w:gridCol w:w="2880"/>
      </w:tblGrid>
      <w:tr>
        <w:tc>
          <w:tcPr>
            <w:tcW w:type="dxa" w:w="2880"/>
          </w:tcPr>
          <w:p>
            <w:r>
              <w:t>Critère</w:t>
            </w:r>
          </w:p>
        </w:tc>
        <w:tc>
          <w:tcPr>
            <w:tcW w:type="dxa" w:w="2880"/>
          </w:tcPr>
          <w:p>
            <w:r>
              <w:t>YOLOv8n</w:t>
            </w:r>
          </w:p>
        </w:tc>
        <w:tc>
          <w:tcPr>
            <w:tcW w:type="dxa" w:w="2880"/>
          </w:tcPr>
          <w:p>
            <w:r>
              <w:t>Grounding DINO</w:t>
            </w:r>
          </w:p>
        </w:tc>
      </w:tr>
      <w:tr>
        <w:tc>
          <w:tcPr>
            <w:tcW w:type="dxa" w:w="2880"/>
          </w:tcPr>
          <w:p>
            <w:r>
              <w:t>Type de détection</w:t>
            </w:r>
          </w:p>
        </w:tc>
        <w:tc>
          <w:tcPr>
            <w:tcW w:type="dxa" w:w="2880"/>
          </w:tcPr>
          <w:p>
            <w:r>
              <w:t>Classes COCO fixes</w:t>
            </w:r>
          </w:p>
        </w:tc>
        <w:tc>
          <w:tcPr>
            <w:tcW w:type="dxa" w:w="2880"/>
          </w:tcPr>
          <w:p>
            <w:r>
              <w:t>Open-vocabulary (texte libre)</w:t>
            </w:r>
          </w:p>
        </w:tc>
      </w:tr>
      <w:tr>
        <w:tc>
          <w:tcPr>
            <w:tcW w:type="dxa" w:w="2880"/>
          </w:tcPr>
          <w:p>
            <w:r>
              <w:t>Entrée détecteur</w:t>
            </w:r>
          </w:p>
        </w:tc>
        <w:tc>
          <w:tcPr>
            <w:tcW w:type="dxa" w:w="2880"/>
          </w:tcPr>
          <w:p>
            <w:r>
              <w:t>Image RGB</w:t>
            </w:r>
          </w:p>
        </w:tc>
        <w:tc>
          <w:tcPr>
            <w:tcW w:type="dxa" w:w="2880"/>
          </w:tcPr>
          <w:p>
            <w:r>
              <w:t>Image RGB + prompt texte (ex. cell phone.)</w:t>
            </w:r>
          </w:p>
        </w:tc>
      </w:tr>
      <w:tr>
        <w:tc>
          <w:tcPr>
            <w:tcW w:type="dxa" w:w="2880"/>
          </w:tcPr>
          <w:p>
            <w:r>
              <w:t>Modèle</w:t>
            </w:r>
          </w:p>
        </w:tc>
        <w:tc>
          <w:tcPr>
            <w:tcW w:type="dxa" w:w="2880"/>
          </w:tcPr>
          <w:p>
            <w:r>
              <w:t>yolov8n.pt (Ultralytics)</w:t>
            </w:r>
          </w:p>
        </w:tc>
        <w:tc>
          <w:tcPr>
            <w:tcW w:type="dxa" w:w="2880"/>
          </w:tcPr>
          <w:p>
            <w:r>
              <w:t>grounding-dino-base (Hugging Face)</w:t>
            </w:r>
          </w:p>
        </w:tc>
      </w:tr>
      <w:tr>
        <w:tc>
          <w:tcPr>
            <w:tcW w:type="dxa" w:w="2880"/>
          </w:tcPr>
          <w:p>
            <w:r>
              <w:t>Prompt OpenVLA</w:t>
            </w:r>
          </w:p>
        </w:tc>
        <w:tc>
          <w:tcPr>
            <w:tcW w:type="dxa" w:w="2880"/>
          </w:tcPr>
          <w:p>
            <w:r>
              <w:t>Label + position 3D (X, Y, Z)</w:t>
            </w:r>
          </w:p>
        </w:tc>
        <w:tc>
          <w:tcPr>
            <w:tcW w:type="dxa" w:w="2880"/>
          </w:tcPr>
          <w:p>
            <w:r>
              <w:t>Label seul (option : + XYZ projetés)</w:t>
            </w:r>
          </w:p>
        </w:tc>
      </w:tr>
      <w:tr>
        <w:tc>
          <w:tcPr>
            <w:tcW w:type="dxa" w:w="2880"/>
          </w:tcPr>
          <w:p>
            <w:r>
              <w:t>Coordonnées 3D</w:t>
            </w:r>
          </w:p>
        </w:tc>
        <w:tc>
          <w:tcPr>
            <w:tcW w:type="dxa" w:w="2880"/>
          </w:tcPr>
          <w:p>
            <w:r>
              <w:t>Dans le prompt VLA</w:t>
            </w:r>
          </w:p>
        </w:tc>
        <w:tc>
          <w:tcPr>
            <w:tcW w:type="dxa" w:w="2880"/>
          </w:tcPr>
          <w:p>
            <w:r>
              <w:t>Option : prompt VLA ou contrôleur robot</w:t>
            </w:r>
          </w:p>
        </w:tc>
      </w:tr>
      <w:tr>
        <w:tc>
          <w:tcPr>
            <w:tcW w:type="dxa" w:w="2880"/>
          </w:tcPr>
          <w:p>
            <w:r>
              <w:t>Cas d'usage stage</w:t>
            </w:r>
          </w:p>
        </w:tc>
        <w:tc>
          <w:tcPr>
            <w:tcW w:type="dxa" w:w="2880"/>
          </w:tcPr>
          <w:p>
            <w:r>
              <w:t>Objets COCO sur table de démo</w:t>
            </w:r>
          </w:p>
        </w:tc>
        <w:tc>
          <w:tcPr>
            <w:tcW w:type="dxa" w:w="2880"/>
          </w:tcPr>
          <w:p>
            <w:r>
              <w:t>Ciblage par consigne naturelle</w:t>
            </w:r>
          </w:p>
        </w:tc>
      </w:tr>
      <w:tr>
        <w:tc>
          <w:tcPr>
            <w:tcW w:type="dxa" w:w="2880"/>
          </w:tcPr>
          <w:p/>
        </w:tc>
        <w:tc>
          <w:tcPr>
            <w:tcW w:type="dxa" w:w="2880"/>
          </w:tcPr>
          <w:p/>
        </w:tc>
        <w:tc>
          <w:tcPr>
            <w:tcW w:type="dxa" w:w="2880"/>
          </w:tcPr>
          <w:p/>
        </w:tc>
      </w:tr>
    </w:tbl>
    <w:p>
      <w:pPr>
        <w:pStyle w:val="Heading1"/>
      </w:pPr>
      <w:r>
        <w:t>6. Synthèse — ce qu'OpenVLA interprète</w:t>
      </w:r>
    </w:p>
    <w:p>
      <w:r>
        <w:t>Dans les deux cas, OpenVLA ne reçoit pas directement le nuage de points ni la pose UR : il voit l'image 224×224 et le texte du prompt. La différence jour 07 est la richesse du prompt (avec ou sans XYZ) et le mode de détection amont (classes fixes vs texte libre). La géométrie 3D sert à localiser l'objet ; la décision motrice reste un delta 7D appris.</w:t>
      </w:r>
    </w:p>
    <w:p>
      <w:pPr>
        <w:pStyle w:val="Heading1"/>
      </w:pPr>
      <w:r>
        <w:t>7. Scripts de référence</w:t>
      </w:r>
    </w:p>
    <w:p>
      <w:pPr>
        <w:pStyle w:val="ListBullet"/>
      </w:pPr>
      <w:r>
        <w:t>scripts/openVLA_ZIVID/test/zivid_yolo_openvla.py — Zivid → YOLO → OpenVLA (XYZ dans prompt).</w:t>
      </w:r>
    </w:p>
    <w:p>
      <w:pPr>
        <w:pStyle w:val="ListBullet"/>
      </w:pPr>
      <w:r>
        <w:t>scripts/openVLA_ZIVID/test/test_zivid_groundingDino.py — Zivid → Grounding DINO → OpenVLA.</w:t>
      </w:r>
    </w:p>
    <w:p>
      <w:pPr>
        <w:pStyle w:val="ListBullet"/>
      </w:pPr>
      <w:r>
        <w:t>scripts/integration/testUR_ZIVID/demoTest.py — boucle UR sans couche détection.</w:t>
      </w:r>
    </w:p>
    <w:p>
      <w:pPr>
        <w:pStyle w:val="ListBullet"/>
      </w:pPr>
      <w:r>
        <w:t>scripts/integration/test/test_zivid_openvla.py — Zivid + OpenVLA sans détecteur.</w:t>
      </w:r>
    </w:p>
    <w:p>
      <w:pPr>
        <w:pStyle w:val="Heading1"/>
      </w:pPr>
      <w:r>
        <w:t>8. Pistes et limites</w:t>
      </w:r>
    </w:p>
    <w:p>
      <w:pPr>
        <w:pStyle w:val="ListBullet"/>
      </w:pPr>
      <w:r>
        <w:t>YOLO : rapide, mais limité aux classes COCO ; mauvais label si objet hors vocabulaire.</w:t>
      </w:r>
    </w:p>
    <w:p>
      <w:pPr>
        <w:pStyle w:val="ListBullet"/>
      </w:pPr>
      <w:r>
        <w:t>Grounding DINO : flexible (texte libre), plus lourd ; nécessite GPU et transformers.</w:t>
      </w:r>
    </w:p>
    <w:p>
      <w:pPr>
        <w:pStyle w:val="ListBullet"/>
      </w:pPr>
      <w:r>
        <w:t>Piste : Grounding DINO pour cibler + injection XYZ (prompt OpenVLA) si besoin de précision.</w:t>
      </w:r>
    </w:p>
    <w:p>
      <w:pPr>
        <w:pStyle w:val="Heading1"/>
      </w:pPr>
      <w:r>
        <w:t>Livrables jour 07</w:t>
      </w:r>
    </w:p>
    <w:p>
      <w:pPr>
        <w:pStyle w:val="ListBullet"/>
      </w:pPr>
      <w:r>
        <w:t>OpenVLA_day07_robot_data.docx (ce document).</w:t>
      </w:r>
    </w:p>
    <w:p>
      <w:pPr>
        <w:pStyle w:val="ListBullet"/>
      </w:pPr>
      <w:r>
        <w:t>Rapport final : sections II.1.1 (YOLO) et II.1.2 (Grounding DINO).</w:t>
      </w:r>
    </w:p>
    <w:p>
      <w:pPr>
        <w:pStyle w:val="ListBullet"/>
      </w:pPr>
      <w:r>
        <w:t>README — entrée Jour 07 mise à jour.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