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1 — Architecture conceptuelle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(boucle VLA, entrées image + langage, sortie 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d'action).</w:t>
      </w:r>
    </w:p>
    <w:p w14:paraId="4E8A73FF" w14:textId="7DF2AB96" w:rsidR="0069397A" w:rsidRPr="00D500EB" w:rsidRDefault="0069397A">
      <w:pPr>
        <w:jc w:val="center"/>
        <w:rPr>
          <w:lang w:val="fr-CA"/>
        </w:rPr>
      </w:pPr>
    </w:p>
    <w:p w14:paraId="3090D5D4" w14:textId="462A6914" w:rsidR="0069397A" w:rsidRPr="0000667E" w:rsidRDefault="0000667E">
      <w:pPr>
        <w:rPr>
          <w:lang w:val="fr-CA"/>
        </w:rPr>
      </w:pPr>
      <w:r>
        <w:rPr>
          <w:noProof/>
        </w:rPr>
        <w:lastRenderedPageBreak/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096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Le décodeur LLM représente plus de 95 % du poids du modèle (~15 Go en FP16). </w:t>
      </w:r>
      <w:proofErr w:type="gramStart"/>
      <w:r w:rsidRPr="00D500EB">
        <w:rPr>
          <w:lang w:val="fr-CA"/>
        </w:rPr>
        <w:t>Une GPU NVIDIA avec VRAM suffisante</w:t>
      </w:r>
      <w:proofErr w:type="gramEnd"/>
      <w:r w:rsidRPr="00D500EB">
        <w:rPr>
          <w:lang w:val="fr-CA"/>
        </w:rPr>
        <w:t xml:space="preserve"> (≥ 16 Go) est requise pour l'inférence locale du modèle openvla-7b.</w:t>
      </w:r>
    </w:p>
    <w:p w14:paraId="516C110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La figure 1 résume la boucle VLA : vision (image de la scène), langage (consigne utilisateur) et action (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convertis en commandes robot). L'architecture interne combine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>/</w:t>
      </w:r>
      <w:proofErr w:type="spellStart"/>
      <w:r w:rsidRPr="00D500EB">
        <w:rPr>
          <w:lang w:val="fr-CA"/>
        </w:rPr>
        <w:t>ViT</w:t>
      </w:r>
      <w:proofErr w:type="spellEnd"/>
      <w:r w:rsidRPr="00D500EB">
        <w:rPr>
          <w:lang w:val="fr-CA"/>
        </w:rPr>
        <w:t>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39D6B9E9" w14:textId="6C005611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Figure 2 — Système robotique et de vision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: pipeline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+ YOLO +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(capture RGB/profondeur, détection 2D, coordonnées 3D, inférence, exécution UR).</w:t>
      </w:r>
      <w:r w:rsidR="00A41442">
        <w:rPr>
          <w:lang w:val="fr-CA"/>
        </w:rPr>
        <w:t xml:space="preserve"> </w:t>
      </w:r>
    </w:p>
    <w:p w14:paraId="19D847DA" w14:textId="1AEF40D2" w:rsidR="0000667E" w:rsidRDefault="00D500EB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441A91A0">
            <wp:simplePos x="0" y="0"/>
            <wp:positionH relativeFrom="column">
              <wp:posOffset>-494665</wp:posOffset>
            </wp:positionH>
            <wp:positionV relativeFrom="paragraph">
              <wp:posOffset>40640</wp:posOffset>
            </wp:positionV>
            <wp:extent cx="6362700" cy="3491496"/>
            <wp:effectExtent l="0" t="0" r="0" b="0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49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DE31025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D500EB">
        <w:rPr>
          <w:lang w:val="fr-CA"/>
        </w:rPr>
        <w:t>Figure 3 — Poids des modèles par composant (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</w:t>
      </w:r>
      <w:proofErr w:type="spellStart"/>
      <w:r w:rsidRPr="00D500EB">
        <w:rPr>
          <w:lang w:val="fr-CA"/>
        </w:rPr>
        <w:t>Prismatic</w:t>
      </w:r>
      <w:proofErr w:type="spellEnd"/>
      <w:r w:rsidRPr="00D500EB">
        <w:rPr>
          <w:lang w:val="fr-CA"/>
        </w:rPr>
        <w:t xml:space="preserve">, Llama 2 7B,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4 — Vue macro du flux de données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(instruction, capture, encodage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décodeur Llama 2,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 w14:paraId="7DA6F8CE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optionnels (label seul ou label + XYZ).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09A3FCE3" w14:textId="77777777" w:rsidR="001D15F5" w:rsidRDefault="00000000">
      <w:pPr>
        <w:pStyle w:val="Titre3"/>
      </w:pPr>
      <w:r>
        <w:t>II.1.3 Comparaison YOLO vs Grounding DINO</w:t>
      </w:r>
    </w:p>
    <w:p w14:paraId="7329424A" w14:textId="77777777" w:rsidR="001D15F5" w:rsidRDefault="00000000">
      <w:pPr>
        <w:pStyle w:val="Listepuces"/>
      </w:pPr>
      <w:r>
        <w:t>scripts/openVLA_ZIVID/test/test_zivid_groundingDino.py — pipeline Grounding DINO.</w:t>
      </w:r>
    </w:p>
    <w:p w14:paraId="10E10912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 et retourne des boîtes sans vocabulaire fixe. Même projection 3D que YOLO. Différence clé :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{label}. Option (jour 08) : injecter aussi les XYZ issus de la projection 3D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>) pour guider l'action, comme dans la variante YOLO.</w:t>
      </w:r>
    </w:p>
    <w:p w14:paraId="2425B881" w14:textId="77777777" w:rsidR="001D15F5" w:rsidRDefault="00000000">
      <w:pPr>
        <w:pStyle w:val="Titre3"/>
      </w:pPr>
      <w:r>
        <w:t>II.1.2 Grounding DINO — détection open-vocabulary (jour 07)</w:t>
      </w:r>
    </w:p>
    <w:p w14:paraId="5623F2D8" w14:textId="77777777" w:rsidR="001D15F5" w:rsidRDefault="00000000">
      <w:pPr>
        <w:pStyle w:val="Listepuces"/>
      </w:pPr>
      <w:r>
        <w:t>scripts/openVLA_ZIVID/functions/returnAllPositions.py — capture + YOLO + liste 3D.</w:t>
      </w:r>
    </w:p>
    <w:p w14:paraId="3C283B56" w14:textId="77777777" w:rsidR="001D15F5" w:rsidRDefault="00000000">
      <w:pPr>
        <w:pStyle w:val="Listepuces"/>
      </w:pPr>
      <w:r>
        <w:t>scripts/openVLA_ZIVID/test/zivid_yolo_openvla.py — pipeline YOLO complet.</w:t>
      </w:r>
    </w:p>
    <w:p w14:paraId="6E79172C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Z=…</w:t>
      </w:r>
    </w:p>
    <w:p w14:paraId="367AF762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>II.1.1 Détection YOLOv8 et coordonnées 3D (jour 07)</w:t>
      </w:r>
    </w:p>
    <w:p w14:paraId="267142F2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hors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6221F74F" w14:textId="77777777" w:rsidR="001D15F5" w:rsidRDefault="00000000">
      <w:pPr>
        <w:pStyle w:val="Titre3"/>
      </w:pPr>
      <w:r>
        <w:t>II.1.3 Comparaison YOLO vs Grounding DINO</w:t>
      </w:r>
    </w:p>
    <w:p w14:paraId="4C1970C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»). Même projection 3D.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— les XYZ restent pour le contrôleur robot.</w:t>
      </w:r>
    </w:p>
    <w:p w14:paraId="070895C1" w14:textId="77777777" w:rsidR="001D15F5" w:rsidRDefault="00000000">
      <w:r w:rsidRPr="00D500EB">
        <w:rPr>
          <w:lang w:val="fr-CA"/>
        </w:rPr>
        <w:lastRenderedPageBreak/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</w:t>
      </w:r>
      <w:r>
        <w:t>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Schéma cible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→ détection 2D (YOLO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DINO) → </w:t>
      </w:r>
      <w:proofErr w:type="spellStart"/>
      <w:r w:rsidRPr="00D500EB">
        <w:rPr>
          <w:lang w:val="fr-CA"/>
        </w:rPr>
        <w:t>coords</w:t>
      </w:r>
      <w:proofErr w:type="spellEnd"/>
      <w:r w:rsidRPr="00D500EB">
        <w:rPr>
          <w:lang w:val="fr-CA"/>
        </w:rPr>
        <w:t xml:space="preserve"> 3D → prétraitement image + prompt →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>
      <w:pPr>
        <w:pStyle w:val="Titre3"/>
      </w:pPr>
      <w:r>
        <w:t>Jour 10 — refactoring pipeline (UR16e, Zivid, DINO, OpenVLA)</w:t>
      </w:r>
    </w:p>
    <w:p>
      <w:pPr/>
      <w:r>
        <w:t>Objectif : découper le démonstrateur en modules indépendants (config, capture Zivid avec distance max, détection Grounding DINO avec sauvegarde (u,v), calibration caméra→robot obligatoire, contrôleur UR16e avec limites workspace, pince Robotiq, contrôleur OpenVLA avec prompt dynamique basé sur la distance TCP→objet).</w:t>
      </w:r>
    </w:p>
    <w:p>
      <w:pPr/>
      <w:r>
        <w:t>Points critiques : (1) calibration main-œil absente = bug majeur ; (2) ajouter une limite de workspace côté UR ; (3) réintégrer DINO périodiquement dans la boucle pour corriger la dérive ; (4) préférer un prompt relatif (distance restante) aux coordonnées absolues.</w:t>
      </w:r>
    </w:p>
    <w:p>
      <w:pPr>
        <w:pStyle w:val="Titre3"/>
      </w:pPr>
      <w:r>
        <w:t>Jour 09 : rapport d'expérimentation et interprétation des résultats de la boucle continue.</w:t>
      </w:r>
    </w:p>
    <w:p>
      <w:pPr/>
      <w:r>
        <w:t>Scripts : demo_adaptatif_openvla_print_value.py, demo_adaptatif_openvla.py. Metrics recommandées : distance euclidienne, itérations jusqu'à convergence, évolution Z.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</w:t>
      </w:r>
      <w:r w:rsidRPr="0000667E">
        <w:rPr>
          <w:lang w:val="fr-CA"/>
        </w:rPr>
        <w:lastRenderedPageBreak/>
        <w:t>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>Entrées modèle : image RGB 224×224 (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) + consigne texte ; jour 07 — variante YOLO (label + XYZ dans le prompt) ;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(label seul ou label + XYZ projetés).</w:t>
      </w:r>
    </w:p>
    <w:p w14:paraId="6F65D292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 xml:space="preserve">Jour 08 —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</w:p>
    <w:p w14:paraId="304C137E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Jour 08 : test d'une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  <w:r w:rsidRPr="00D500EB">
        <w:rPr>
          <w:lang w:val="fr-CA"/>
        </w:rPr>
        <w:t xml:space="preserve"> pour rendre le comportement plus adaptatif (correction itérative à chaque nouvelle observation).</w:t>
      </w:r>
    </w:p>
    <w:p w14:paraId="71948457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Option d'efficacité : injecter dans l'instruction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les coordonnées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 projetées issues de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(en plus du label), comme la variante YOLO.</w:t>
      </w:r>
    </w:p>
    <w:p w14:paraId="69A5E6F4" w14:textId="77777777" w:rsidR="001D15F5" w:rsidRDefault="00000000">
      <w:pPr>
        <w:pStyle w:val="Listepuces"/>
      </w:pPr>
      <w:proofErr w:type="gramStart"/>
      <w:r>
        <w:t>Scripts :</w:t>
      </w:r>
      <w:proofErr w:type="gramEnd"/>
      <w:r>
        <w:t xml:space="preserve">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Pr="00D500EB" w:rsidRDefault="00000000">
      <w:pPr>
        <w:pStyle w:val="Titre2"/>
        <w:rPr>
          <w:lang w:val="fr-CA"/>
        </w:rPr>
      </w:pPr>
      <w:r w:rsidRPr="00D500EB">
        <w:rPr>
          <w:lang w:val="fr-CA"/>
        </w:rPr>
        <w:t>III.1 Programmation de tâches</w:t>
      </w:r>
    </w:p>
    <w:p w14:paraId="1C9A077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aider le robot à : mieux comprendre la scène ; mieux choisir l'action ; mieux adapter le mouvement.</w:t>
      </w:r>
    </w:p>
    <w:p w14:paraId="5C1D3E7D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>III.1 — Robotique classique seule</w:t>
      </w:r>
    </w:p>
    <w:p w14:paraId="68F32E94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En robotique classique seule, le robot peut aller précisément au XYZ. Mais il ne comprend pas forcément quoi prendre, dans quel ordre, ni comment s'adapter au contexte.</w:t>
      </w:r>
    </w:p>
    <w:p w14:paraId="544ED68E" w14:textId="77777777" w:rsidR="001D15F5" w:rsidRDefault="00000000">
      <w:pPr>
        <w:pStyle w:val="Titre3"/>
      </w:pPr>
      <w:r>
        <w:t xml:space="preserve">III.1 — Ce </w:t>
      </w:r>
      <w:proofErr w:type="spellStart"/>
      <w:r>
        <w:t>qu'OpenVLA</w:t>
      </w:r>
      <w:proofErr w:type="spellEnd"/>
      <w:r>
        <w:t xml:space="preserve"> ajoute</w:t>
      </w:r>
    </w:p>
    <w:p w14:paraId="6F89E9EA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Compréhension du langage (consignes en langage naturel).</w:t>
      </w:r>
    </w:p>
    <w:p w14:paraId="18DF982B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Stratégie et planification implicite dans le modèle VLA.</w:t>
      </w:r>
    </w:p>
    <w:p w14:paraId="54DD5B4C" w14:textId="77777777" w:rsidR="001D15F5" w:rsidRDefault="00000000">
      <w:pPr>
        <w:pStyle w:val="Listepuces"/>
      </w:pPr>
      <w:r>
        <w:t xml:space="preserve">Adaptation et </w:t>
      </w:r>
      <w:proofErr w:type="spellStart"/>
      <w:r>
        <w:t>comportement</w:t>
      </w:r>
      <w:proofErr w:type="spellEnd"/>
      <w:r>
        <w:t xml:space="preserve"> </w:t>
      </w:r>
      <w:proofErr w:type="spellStart"/>
      <w:r>
        <w:t>contextuel</w:t>
      </w:r>
      <w:proofErr w:type="spellEnd"/>
      <w:r>
        <w:t>.</w:t>
      </w:r>
    </w:p>
    <w:p w14:paraId="4B045CD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Exemples de consignes que le classique peine à interpréter seul : « la tasse est derrière un obstacle » ; « ouvrir le tiroir avant ».</w:t>
      </w:r>
    </w:p>
    <w:p w14:paraId="016B2D22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Le démonstrateur du stage reste hybride : RTDE/</w:t>
      </w:r>
      <w:proofErr w:type="spellStart"/>
      <w:r w:rsidRPr="00D500EB">
        <w:rPr>
          <w:lang w:val="fr-CA"/>
        </w:rPr>
        <w:t>URScript</w:t>
      </w:r>
      <w:proofErr w:type="spellEnd"/>
      <w:r w:rsidRPr="00D500EB">
        <w:rPr>
          <w:lang w:val="fr-CA"/>
        </w:rPr>
        <w:t xml:space="preserve"> pour l'exécution prévisible,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pour la décision image + langage → action.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proofErr w:type="spellStart"/>
            <w:r>
              <w:t>Critère</w:t>
            </w:r>
            <w:proofErr w:type="spellEnd"/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D500EB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 w14:paraId="07AF103A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Robot classique — il sait où est la cible (ex. où est la balle), mais il peut heurter l'obstacle, ne pas comprendre la scène dans son ensemble, ou échouer si la trajectoire change.</w:t>
      </w:r>
    </w:p>
    <w:p w14:paraId="620E2E40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 xml:space="preserve">Stage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fournit 2D et 3D ;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consomme le RGB 224×224. YOLOv8n (classes COCO)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(texte libre) relient détection 2D au nuage de points (Figure 2). </w:t>
      </w:r>
      <w:r>
        <w:t xml:space="preserve">Voir </w:t>
      </w:r>
      <w:proofErr w:type="spellStart"/>
      <w:r>
        <w:t>comparaison</w:t>
      </w:r>
      <w:proofErr w:type="spellEnd"/>
      <w:r>
        <w:t xml:space="preserve"> jour 07.</w:t>
      </w:r>
    </w:p>
    <w:p w14:paraId="23208C32" w14:textId="77777777" w:rsidR="0069397A" w:rsidRDefault="00000000">
      <w:pPr>
        <w:pStyle w:val="Titre2"/>
      </w:pPr>
      <w:r>
        <w:lastRenderedPageBreak/>
        <w:t xml:space="preserve">III.3 Planification, </w:t>
      </w:r>
      <w:proofErr w:type="spellStart"/>
      <w:r>
        <w:t>contrôle</w:t>
      </w:r>
      <w:proofErr w:type="spellEnd"/>
      <w:r>
        <w:t xml:space="preserve"> et </w:t>
      </w:r>
      <w:proofErr w:type="spellStart"/>
      <w:r>
        <w:t>intégration</w:t>
      </w:r>
      <w:proofErr w:type="spellEnd"/>
    </w:p>
    <w:p w14:paraId="551146E5" w14:textId="77777777" w:rsidR="001D15F5" w:rsidRDefault="00000000">
      <w:r>
        <w:t>OpenVLA aide surtout à :</w:t>
      </w:r>
    </w:p>
    <w:p w14:paraId="12D9A818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Raisonner et planifier à partir de la scène et du langage.</w:t>
      </w:r>
    </w:p>
    <w:p w14:paraId="43125F95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Adapter le mouvement et corriger en boucle fermée.</w:t>
      </w:r>
    </w:p>
    <w:p w14:paraId="32E9C02E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 w14:paraId="4C7E7183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Tandis que Zivid + nuage de points fournissent la géométrie précise (RGB, profondeur, XYZ en mètres),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(jour 07 : YOLO + Grounding DINO)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1D15F5"/>
    <w:rsid w:val="0029639D"/>
    <w:rsid w:val="00307DCE"/>
    <w:rsid w:val="00326F90"/>
    <w:rsid w:val="0069397A"/>
    <w:rsid w:val="00A41442"/>
    <w:rsid w:val="00AA1D8D"/>
    <w:rsid w:val="00B47730"/>
    <w:rsid w:val="00CB0664"/>
    <w:rsid w:val="00D500EB"/>
    <w:rsid w:val="00D870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2336</Words>
  <Characters>12849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5</cp:revision>
  <dcterms:created xsi:type="dcterms:W3CDTF">2013-12-23T23:15:00Z</dcterms:created>
  <dcterms:modified xsi:type="dcterms:W3CDTF">2026-05-27T12:36:00Z</dcterms:modified>
  <cp:category/>
</cp:coreProperties>
</file>