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F5FC" w14:textId="77777777" w:rsidR="00823F2C" w:rsidRDefault="00823F2C" w:rsidP="00823F2C">
      <w:pPr>
        <w:jc w:val="center"/>
        <w:rPr>
          <w:rFonts w:eastAsia="Calibri" w:cs="Times New Roman"/>
          <w:b/>
          <w:bCs/>
          <w:sz w:val="36"/>
          <w:szCs w:val="36"/>
        </w:rPr>
      </w:pPr>
      <w:r w:rsidRPr="00D505F7">
        <w:rPr>
          <w:rFonts w:eastAsia="Calibri" w:cs="Times New Roman"/>
          <w:b/>
          <w:bCs/>
          <w:sz w:val="36"/>
          <w:szCs w:val="36"/>
        </w:rPr>
        <w:t>CHỦ ĐỀ THẢO LUẬN NHÓM</w:t>
      </w:r>
    </w:p>
    <w:p w14:paraId="2182B996" w14:textId="77777777" w:rsidR="00823F2C" w:rsidRPr="00D505F7" w:rsidRDefault="00823F2C" w:rsidP="00823F2C">
      <w:pPr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Hk3 (2021-2022)</w:t>
      </w:r>
    </w:p>
    <w:p w14:paraId="2F167ED8" w14:textId="77777777" w:rsidR="00823F2C" w:rsidRPr="003B758B" w:rsidRDefault="00823F2C" w:rsidP="00823F2C">
      <w:pPr>
        <w:jc w:val="center"/>
        <w:rPr>
          <w:rFonts w:cs="Times New Roman"/>
          <w:b/>
          <w:bCs/>
          <w:color w:val="FF0000"/>
          <w:sz w:val="32"/>
          <w:szCs w:val="32"/>
        </w:rPr>
      </w:pPr>
      <w:r>
        <w:rPr>
          <w:rFonts w:cs="Times New Roman"/>
          <w:b/>
          <w:bCs/>
          <w:color w:val="FF0000"/>
          <w:sz w:val="32"/>
          <w:szCs w:val="32"/>
        </w:rPr>
        <w:t>Lưu ý: Chủ đề thuyết trình tương ứng với số thứ tự mà nhóm đã bóc thăm trên lớp</w:t>
      </w:r>
    </w:p>
    <w:p w14:paraId="0D0CE5A9" w14:textId="77777777" w:rsidR="00823F2C" w:rsidRPr="008B56FF" w:rsidRDefault="00823F2C" w:rsidP="00823F2C">
      <w:pPr>
        <w:jc w:val="center"/>
        <w:rPr>
          <w:rFonts w:eastAsia="Calibri" w:cs="Times New Roman"/>
          <w:b/>
          <w:bCs/>
          <w:sz w:val="28"/>
          <w:szCs w:val="28"/>
        </w:rPr>
      </w:pPr>
    </w:p>
    <w:p w14:paraId="42D338EB" w14:textId="77777777" w:rsidR="00823F2C" w:rsidRPr="008B56FF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>hủ đề 1:” Cấu thành vi phạm pháp luật”</w:t>
      </w:r>
    </w:p>
    <w:p w14:paraId="3C3B75E0" w14:textId="77777777" w:rsidR="00823F2C" w:rsidRPr="008B56FF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>hủ đề 2: “Đồng phạm và các trường hợp loại trừ trách nhiệm hình sự”</w:t>
      </w:r>
    </w:p>
    <w:p w14:paraId="5025D86F" w14:textId="77777777" w:rsidR="00823F2C" w:rsidRPr="008B56FF" w:rsidRDefault="00823F2C" w:rsidP="00823F2C">
      <w:pPr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 xml:space="preserve">hủ đề </w:t>
      </w:r>
      <w:r>
        <w:rPr>
          <w:rFonts w:eastAsia="Calibri" w:cs="Times New Roman"/>
          <w:sz w:val="28"/>
          <w:szCs w:val="28"/>
        </w:rPr>
        <w:t>3</w:t>
      </w:r>
      <w:r w:rsidRPr="008B56FF">
        <w:rPr>
          <w:rFonts w:eastAsia="Calibri" w:cs="Times New Roman"/>
          <w:sz w:val="28"/>
          <w:szCs w:val="28"/>
        </w:rPr>
        <w:t>”</w:t>
      </w:r>
      <w:r w:rsidRPr="008B56FF">
        <w:rPr>
          <w:rFonts w:cs="Times New Roman"/>
          <w:sz w:val="28"/>
          <w:szCs w:val="28"/>
        </w:rPr>
        <w:t xml:space="preserve"> Phòng, chống tội phạm công nghệ cao từ thực tiễn vụ án Phan Sào Nam và đồng phạm”</w:t>
      </w:r>
    </w:p>
    <w:p w14:paraId="56ECEDCB" w14:textId="77777777" w:rsidR="00823F2C" w:rsidRPr="008B56FF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 xml:space="preserve">hủ đề </w:t>
      </w:r>
      <w:r>
        <w:rPr>
          <w:rFonts w:eastAsia="Calibri" w:cs="Times New Roman"/>
          <w:sz w:val="28"/>
          <w:szCs w:val="28"/>
        </w:rPr>
        <w:t>4</w:t>
      </w:r>
      <w:r w:rsidRPr="008B56FF">
        <w:rPr>
          <w:rFonts w:eastAsia="Calibri" w:cs="Times New Roman"/>
          <w:sz w:val="28"/>
          <w:szCs w:val="28"/>
        </w:rPr>
        <w:t>: “Các đặc điểm pháp lý của Tài sản ảo? Tìm hiểu quy định tài sản ảo của một số nước trên thế giới?</w:t>
      </w:r>
    </w:p>
    <w:p w14:paraId="5A6B6BEC" w14:textId="77777777" w:rsidR="00823F2C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 xml:space="preserve">hủ đề </w:t>
      </w:r>
      <w:r>
        <w:rPr>
          <w:rFonts w:eastAsia="Calibri" w:cs="Times New Roman"/>
          <w:sz w:val="28"/>
          <w:szCs w:val="28"/>
        </w:rPr>
        <w:t>5</w:t>
      </w:r>
      <w:r w:rsidRPr="008B56FF">
        <w:rPr>
          <w:rFonts w:eastAsia="Calibri" w:cs="Times New Roman"/>
          <w:sz w:val="28"/>
          <w:szCs w:val="28"/>
        </w:rPr>
        <w:t xml:space="preserve"> ”Nhận diện yếu tố lừa đảo về việc lôi kéo sinh viên trong hoạt động bán hàng đa cấp”</w:t>
      </w:r>
    </w:p>
    <w:p w14:paraId="66181B24" w14:textId="77777777" w:rsidR="00823F2C" w:rsidRPr="008B56FF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Chủ đề 6 “Hợp đồng lao động theo quy định của Bộ luật loa đồng việt Nam năm 2019”</w:t>
      </w:r>
    </w:p>
    <w:p w14:paraId="45D62F2F" w14:textId="77777777" w:rsidR="00823F2C" w:rsidRPr="008B56FF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>hủ đề 7: “Kết hôn và chế độ tài sản giữa của vợ chồng theo pháp luật hôn nhân và gia đình Việt Nam”</w:t>
      </w:r>
    </w:p>
    <w:p w14:paraId="44DD089F" w14:textId="77777777" w:rsidR="00823F2C" w:rsidRPr="008B56FF" w:rsidRDefault="00823F2C" w:rsidP="00823F2C">
      <w:pPr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</w:t>
      </w:r>
      <w:r w:rsidRPr="008B56FF">
        <w:rPr>
          <w:rFonts w:eastAsia="Calibri" w:cs="Times New Roman"/>
          <w:sz w:val="28"/>
          <w:szCs w:val="28"/>
        </w:rPr>
        <w:t>hủ đề 8</w:t>
      </w:r>
      <w:r w:rsidRPr="008B56FF">
        <w:rPr>
          <w:rFonts w:eastAsia="Calibri" w:cs="Times New Roman"/>
          <w:color w:val="000000" w:themeColor="text1"/>
          <w:sz w:val="28"/>
          <w:szCs w:val="28"/>
        </w:rPr>
        <w:t>:”</w:t>
      </w:r>
      <w:r w:rsidRPr="008B56FF">
        <w:rPr>
          <w:rFonts w:cs="Times New Roman"/>
          <w:color w:val="000000" w:themeColor="text1"/>
          <w:sz w:val="28"/>
          <w:szCs w:val="28"/>
        </w:rPr>
        <w:t>Mẹ đơn thân và những vấn đề đặt ra cho Luật Hôn Nhân và Gia đình</w:t>
      </w:r>
      <w:r w:rsidRPr="008B56FF">
        <w:rPr>
          <w:rFonts w:eastAsia="Calibri" w:cs="Times New Roman"/>
          <w:sz w:val="28"/>
          <w:szCs w:val="28"/>
        </w:rPr>
        <w:t>”</w:t>
      </w:r>
    </w:p>
    <w:p w14:paraId="6EA0A0D6" w14:textId="77777777" w:rsidR="00823F2C" w:rsidRDefault="00823F2C" w:rsidP="00823F2C">
      <w:pPr>
        <w:rPr>
          <w:rFonts w:eastAsia="Calibri" w:cs="Times New Roman"/>
          <w:sz w:val="28"/>
          <w:szCs w:val="28"/>
        </w:rPr>
      </w:pPr>
    </w:p>
    <w:p w14:paraId="23473338" w14:textId="77777777" w:rsidR="00823F2C" w:rsidRDefault="00823F2C" w:rsidP="00823F2C"/>
    <w:p w14:paraId="47E7B7ED" w14:textId="77777777" w:rsidR="005B6E34" w:rsidRDefault="005B6E34"/>
    <w:sectPr w:rsidR="005B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E97"/>
    <w:multiLevelType w:val="hybridMultilevel"/>
    <w:tmpl w:val="D712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C"/>
    <w:rsid w:val="005B6E34"/>
    <w:rsid w:val="0082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6E70"/>
  <w15:chartTrackingRefBased/>
  <w15:docId w15:val="{D5B3E8A8-6FA5-4CC3-BFCE-21068CB3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F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2C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Son</dc:creator>
  <cp:keywords/>
  <dc:description/>
  <cp:lastModifiedBy>Son Son</cp:lastModifiedBy>
  <cp:revision>1</cp:revision>
  <dcterms:created xsi:type="dcterms:W3CDTF">2022-06-21T15:30:00Z</dcterms:created>
  <dcterms:modified xsi:type="dcterms:W3CDTF">2022-06-21T15:30:00Z</dcterms:modified>
</cp:coreProperties>
</file>