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  <w:spacing w:before="0"/>
        <w:rPr>
          <w:rFonts w:cstheme="majorHAnsi"/>
          <w:sz w:val="24"/>
        </w:rPr>
      </w:pPr>
      <w:bookmarkStart w:id="0" w:name="cs-480-notesheet"/>
      <w:r>
        <w:rPr>
          <w:rFonts w:cstheme="majorHAnsi"/>
          <w:sz w:val="24"/>
        </w:rPr>
        <w:t xml:space="preserve">CS 480 </w:t>
      </w:r>
      <w:proofErr w:type="spellStart"/>
      <w:r>
        <w:rPr>
          <w:rFonts w:cstheme="majorHAnsi"/>
          <w:sz w:val="24"/>
        </w:rPr>
        <w:t>NoteSheet</w:t>
      </w:r>
      <w:proofErr w:type="spellEnd"/>
    </w:p>
    <w:p>
      <w:pPr>
        <w:pStyle w:val="Heading2"/>
        <w:spacing w:before="0"/>
        <w:rPr>
          <w:rFonts w:cstheme="majorHAnsi"/>
          <w:sz w:val="22"/>
        </w:rPr>
      </w:pPr>
      <w:bookmarkStart w:id="1" w:name="chapter-2"/>
      <w:r>
        <w:rPr>
          <w:rFonts w:cstheme="majorHAnsi"/>
          <w:sz w:val="22"/>
        </w:rPr>
        <w:t>Chapter 2</w:t>
      </w:r>
    </w:p>
    <w:p>
      <w:pPr>
        <w:pStyle w:val="Heading3"/>
        <w:spacing w:before="0"/>
        <w:rPr>
          <w:rFonts w:cstheme="majorHAnsi"/>
          <w:sz w:val="20"/>
        </w:rPr>
      </w:pPr>
      <w:bookmarkStart w:id="2" w:name="peas"/>
      <w:r>
        <w:rPr>
          <w:rFonts w:cstheme="majorHAnsi"/>
          <w:sz w:val="20"/>
        </w:rPr>
        <w:t>PEAS</w:t>
      </w:r>
    </w:p>
    <w:p>
      <w:pPr>
        <w:pStyle w:val="Compact"/>
        <w:numPr>
          <w:ilvl w:val="0"/>
          <w:numId w:val="2"/>
        </w:numPr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The </w:t>
      </w:r>
      <w:r>
        <w:rPr>
          <w:rFonts w:asciiTheme="majorHAnsi" w:hAnsiTheme="majorHAnsi" w:cstheme="majorHAnsi"/>
          <w:i/>
          <w:iCs/>
          <w:sz w:val="20"/>
        </w:rPr>
        <w:t>Performance</w:t>
      </w:r>
      <w:r>
        <w:rPr>
          <w:rFonts w:asciiTheme="majorHAnsi" w:hAnsiTheme="majorHAnsi" w:cstheme="majorHAnsi"/>
          <w:sz w:val="20"/>
        </w:rPr>
        <w:t xml:space="preserve"> </w:t>
      </w:r>
      <w:proofErr w:type="gramStart"/>
      <w:r>
        <w:rPr>
          <w:rFonts w:asciiTheme="majorHAnsi" w:hAnsiTheme="majorHAnsi" w:cstheme="majorHAnsi"/>
          <w:sz w:val="20"/>
        </w:rPr>
        <w:t>measure</w:t>
      </w:r>
      <w:bookmarkStart w:id="3" w:name="_GoBack"/>
      <w:bookmarkEnd w:id="3"/>
      <w:proofErr w:type="gramEnd"/>
    </w:p>
    <w:p>
      <w:pPr>
        <w:pStyle w:val="Compact"/>
        <w:numPr>
          <w:ilvl w:val="0"/>
          <w:numId w:val="2"/>
        </w:numPr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The </w:t>
      </w:r>
      <w:r>
        <w:rPr>
          <w:rFonts w:asciiTheme="majorHAnsi" w:hAnsiTheme="majorHAnsi" w:cstheme="majorHAnsi"/>
          <w:i/>
          <w:iCs/>
          <w:sz w:val="20"/>
        </w:rPr>
        <w:t>Environment</w:t>
      </w:r>
      <w:r>
        <w:rPr>
          <w:rFonts w:asciiTheme="majorHAnsi" w:hAnsiTheme="majorHAnsi" w:cstheme="majorHAnsi"/>
          <w:sz w:val="20"/>
        </w:rPr>
        <w:t xml:space="preserve"> in which the agent will operate</w:t>
      </w:r>
    </w:p>
    <w:p>
      <w:pPr>
        <w:pStyle w:val="Compact"/>
        <w:numPr>
          <w:ilvl w:val="0"/>
          <w:numId w:val="2"/>
        </w:numPr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The </w:t>
      </w:r>
      <w:r>
        <w:rPr>
          <w:rFonts w:asciiTheme="majorHAnsi" w:hAnsiTheme="majorHAnsi" w:cstheme="majorHAnsi"/>
          <w:i/>
          <w:iCs/>
          <w:sz w:val="20"/>
        </w:rPr>
        <w:t>Actuators</w:t>
      </w:r>
      <w:r>
        <w:rPr>
          <w:rFonts w:asciiTheme="majorHAnsi" w:hAnsiTheme="majorHAnsi" w:cstheme="majorHAnsi"/>
          <w:sz w:val="20"/>
        </w:rPr>
        <w:t xml:space="preserve"> that the agent will use to affect the environment</w:t>
      </w:r>
    </w:p>
    <w:p>
      <w:pPr>
        <w:pStyle w:val="Compact"/>
        <w:numPr>
          <w:ilvl w:val="0"/>
          <w:numId w:val="2"/>
        </w:numPr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The </w:t>
      </w:r>
      <w:r>
        <w:rPr>
          <w:rFonts w:asciiTheme="majorHAnsi" w:hAnsiTheme="majorHAnsi" w:cstheme="majorHAnsi"/>
          <w:i/>
          <w:iCs/>
          <w:sz w:val="20"/>
        </w:rPr>
        <w:t>Sensors</w:t>
      </w:r>
      <w:r>
        <w:rPr>
          <w:rFonts w:asciiTheme="majorHAnsi" w:hAnsiTheme="majorHAnsi" w:cstheme="majorHAnsi"/>
          <w:sz w:val="20"/>
        </w:rPr>
        <w:t xml:space="preserve"> that the agent will use to perceive the environment</w:t>
      </w:r>
    </w:p>
    <w:p>
      <w:pPr>
        <w:pStyle w:val="Heading3"/>
        <w:spacing w:before="0"/>
        <w:rPr>
          <w:rFonts w:cstheme="majorHAnsi"/>
          <w:sz w:val="20"/>
        </w:rPr>
      </w:pPr>
      <w:bookmarkStart w:id="4" w:name="env-prop"/>
      <w:bookmarkEnd w:id="2"/>
      <w:r>
        <w:rPr>
          <w:rFonts w:cstheme="majorHAnsi"/>
          <w:sz w:val="20"/>
        </w:rPr>
        <w:t>Env prop</w:t>
      </w:r>
    </w:p>
    <w:p>
      <w:pPr>
        <w:pStyle w:val="Compact"/>
        <w:numPr>
          <w:ilvl w:val="0"/>
          <w:numId w:val="3"/>
        </w:numPr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Fully vs partially observable (can be unobservable too)</w:t>
      </w:r>
    </w:p>
    <w:p>
      <w:pPr>
        <w:pStyle w:val="Compact"/>
        <w:numPr>
          <w:ilvl w:val="0"/>
          <w:numId w:val="3"/>
        </w:numPr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Single agent vs multiagent</w:t>
      </w:r>
    </w:p>
    <w:p>
      <w:pPr>
        <w:pStyle w:val="Compact"/>
        <w:numPr>
          <w:ilvl w:val="0"/>
          <w:numId w:val="3"/>
        </w:numPr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multiagent: competitive vs. cooperative</w:t>
      </w:r>
    </w:p>
    <w:p>
      <w:pPr>
        <w:pStyle w:val="Compact"/>
        <w:numPr>
          <w:ilvl w:val="0"/>
          <w:numId w:val="3"/>
        </w:numPr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Deterministic vs. nonderministic (stochastic)</w:t>
      </w:r>
    </w:p>
    <w:p>
      <w:pPr>
        <w:pStyle w:val="Compact"/>
        <w:numPr>
          <w:ilvl w:val="1"/>
          <w:numId w:val="4"/>
        </w:numPr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nonderministic: next state is NOT completely determined by the current state and agent action</w:t>
      </w:r>
    </w:p>
    <w:p>
      <w:pPr>
        <w:pStyle w:val="Compact"/>
        <w:numPr>
          <w:ilvl w:val="0"/>
          <w:numId w:val="3"/>
        </w:numPr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Episodic vs. sequential</w:t>
      </w:r>
    </w:p>
    <w:p>
      <w:pPr>
        <w:pStyle w:val="Compact"/>
        <w:numPr>
          <w:ilvl w:val="1"/>
          <w:numId w:val="5"/>
        </w:numPr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sequential: current decision / action COULD affect all future decisions / actions</w:t>
      </w:r>
    </w:p>
    <w:p>
      <w:pPr>
        <w:pStyle w:val="Compact"/>
        <w:numPr>
          <w:ilvl w:val="0"/>
          <w:numId w:val="3"/>
        </w:numPr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Static vs. dynamic</w:t>
      </w:r>
    </w:p>
    <w:p>
      <w:pPr>
        <w:pStyle w:val="Compact"/>
        <w:numPr>
          <w:ilvl w:val="1"/>
          <w:numId w:val="6"/>
        </w:numPr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Static: environment CANNOT change while the agent is taking its time to decide</w:t>
      </w:r>
    </w:p>
    <w:p>
      <w:pPr>
        <w:pStyle w:val="Compact"/>
        <w:numPr>
          <w:ilvl w:val="0"/>
          <w:numId w:val="3"/>
        </w:numPr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Discrete vs. continuous</w:t>
      </w:r>
    </w:p>
    <w:p>
      <w:pPr>
        <w:pStyle w:val="Compact"/>
        <w:numPr>
          <w:ilvl w:val="1"/>
          <w:numId w:val="7"/>
        </w:numPr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continuous: time changes are continuous</w:t>
      </w:r>
    </w:p>
    <w:p>
      <w:pPr>
        <w:pStyle w:val="Compact"/>
        <w:numPr>
          <w:ilvl w:val="0"/>
          <w:numId w:val="3"/>
        </w:numPr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Known vs. unknown</w:t>
      </w:r>
    </w:p>
    <w:p>
      <w:pPr>
        <w:pStyle w:val="Compact"/>
        <w:numPr>
          <w:ilvl w:val="1"/>
          <w:numId w:val="8"/>
        </w:numPr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known: agent knows all outcomes to its actions</w:t>
      </w:r>
    </w:p>
    <w:p>
      <w:pPr>
        <w:pStyle w:val="Compact"/>
        <w:numPr>
          <w:ilvl w:val="1"/>
          <w:numId w:val="8"/>
        </w:numPr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unknown: learning and exploration can be necessary</w:t>
      </w:r>
    </w:p>
    <w:p>
      <w:pPr>
        <w:pStyle w:val="Heading3"/>
        <w:spacing w:before="0"/>
        <w:rPr>
          <w:rFonts w:cstheme="majorHAnsi"/>
          <w:sz w:val="20"/>
        </w:rPr>
      </w:pPr>
      <w:bookmarkStart w:id="5" w:name="state-representations"/>
      <w:bookmarkEnd w:id="4"/>
      <w:r>
        <w:rPr>
          <w:rFonts w:cstheme="majorHAnsi"/>
          <w:sz w:val="20"/>
        </w:rPr>
        <w:t>State representations</w:t>
      </w:r>
    </w:p>
    <w:p>
      <w:pPr>
        <w:pStyle w:val="Compact"/>
        <w:numPr>
          <w:ilvl w:val="0"/>
          <w:numId w:val="9"/>
        </w:numPr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Atomic</w:t>
      </w:r>
    </w:p>
    <w:p>
      <w:pPr>
        <w:pStyle w:val="Compact"/>
        <w:numPr>
          <w:ilvl w:val="1"/>
          <w:numId w:val="10"/>
        </w:numPr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state representation has NO internal structure</w:t>
      </w:r>
    </w:p>
    <w:p>
      <w:pPr>
        <w:pStyle w:val="Compact"/>
        <w:numPr>
          <w:ilvl w:val="0"/>
          <w:numId w:val="9"/>
        </w:numPr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Factored</w:t>
      </w:r>
    </w:p>
    <w:p>
      <w:pPr>
        <w:pStyle w:val="Compact"/>
        <w:numPr>
          <w:ilvl w:val="1"/>
          <w:numId w:val="11"/>
        </w:numPr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state representation includes fixed attributes (which can have values)</w:t>
      </w:r>
    </w:p>
    <w:p>
      <w:pPr>
        <w:pStyle w:val="Compact"/>
        <w:numPr>
          <w:ilvl w:val="0"/>
          <w:numId w:val="9"/>
        </w:numPr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Structured</w:t>
      </w:r>
    </w:p>
    <w:p>
      <w:pPr>
        <w:pStyle w:val="Compact"/>
        <w:numPr>
          <w:ilvl w:val="1"/>
          <w:numId w:val="12"/>
        </w:numPr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state representation includes objects and their relationships</w:t>
      </w:r>
    </w:p>
    <w:p>
      <w:pPr>
        <w:pStyle w:val="Heading3"/>
        <w:spacing w:before="0"/>
        <w:rPr>
          <w:rFonts w:cstheme="majorHAnsi"/>
          <w:sz w:val="20"/>
        </w:rPr>
      </w:pPr>
      <w:bookmarkStart w:id="6" w:name="typical-agent-arch"/>
      <w:bookmarkEnd w:id="5"/>
      <w:r>
        <w:rPr>
          <w:rFonts w:cstheme="majorHAnsi"/>
          <w:sz w:val="20"/>
        </w:rPr>
        <w:t>Typical agent arch</w:t>
      </w:r>
    </w:p>
    <w:p>
      <w:pPr>
        <w:pStyle w:val="Compact"/>
        <w:numPr>
          <w:ilvl w:val="0"/>
          <w:numId w:val="13"/>
        </w:numPr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Simple reflex agent</w:t>
      </w:r>
    </w:p>
    <w:p>
      <w:pPr>
        <w:pStyle w:val="Compact"/>
        <w:numPr>
          <w:ilvl w:val="1"/>
          <w:numId w:val="14"/>
        </w:numPr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uses condition-action rules</w:t>
      </w:r>
    </w:p>
    <w:p>
      <w:pPr>
        <w:pStyle w:val="Compact"/>
        <w:numPr>
          <w:ilvl w:val="0"/>
          <w:numId w:val="13"/>
        </w:numPr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Model-based reflex agent</w:t>
      </w:r>
    </w:p>
    <w:p>
      <w:pPr>
        <w:pStyle w:val="Compact"/>
        <w:numPr>
          <w:ilvl w:val="1"/>
          <w:numId w:val="15"/>
        </w:numPr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keeps track of the unobserved parts of the environment by maintaing internal state:</w:t>
      </w:r>
    </w:p>
    <w:p>
      <w:pPr>
        <w:pStyle w:val="Compact"/>
        <w:numPr>
          <w:ilvl w:val="1"/>
          <w:numId w:val="15"/>
        </w:numPr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“how the world works”: state transition model</w:t>
      </w:r>
    </w:p>
    <w:p>
      <w:pPr>
        <w:pStyle w:val="Compact"/>
        <w:numPr>
          <w:ilvl w:val="1"/>
          <w:numId w:val="15"/>
        </w:numPr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how percepts and environment is related: sensor model</w:t>
      </w:r>
    </w:p>
    <w:p>
      <w:pPr>
        <w:pStyle w:val="Compact"/>
        <w:numPr>
          <w:ilvl w:val="0"/>
          <w:numId w:val="13"/>
        </w:numPr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Goal-based reflex agent</w:t>
      </w:r>
    </w:p>
    <w:p>
      <w:pPr>
        <w:pStyle w:val="Compact"/>
        <w:numPr>
          <w:ilvl w:val="1"/>
          <w:numId w:val="16"/>
        </w:numPr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maintains the model of the world and goals to select decisions (that lead to goal)</w:t>
      </w:r>
    </w:p>
    <w:p>
      <w:pPr>
        <w:pStyle w:val="Compact"/>
        <w:numPr>
          <w:ilvl w:val="0"/>
          <w:numId w:val="13"/>
        </w:numPr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Utility-based reflex agent</w:t>
      </w:r>
    </w:p>
    <w:p>
      <w:pPr>
        <w:pStyle w:val="Compact"/>
        <w:numPr>
          <w:ilvl w:val="1"/>
          <w:numId w:val="17"/>
        </w:numPr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maintains the model of the world and utility function to select PREFERRED decisions (that lead to the best expected utility: avg (EU * p))</w:t>
      </w:r>
    </w:p>
    <w:p>
      <w:pPr>
        <w:pStyle w:val="Heading3"/>
        <w:spacing w:before="0"/>
        <w:rPr>
          <w:rFonts w:cstheme="majorHAnsi"/>
          <w:sz w:val="20"/>
        </w:rPr>
      </w:pPr>
      <w:bookmarkStart w:id="7" w:name="search-problem-draculas-roadtrip"/>
      <w:bookmarkEnd w:id="6"/>
      <w:r>
        <w:rPr>
          <w:rFonts w:cstheme="majorHAnsi"/>
          <w:sz w:val="20"/>
        </w:rPr>
        <w:t>Search problem: Dracula’s Roadtrip</w:t>
      </w:r>
    </w:p>
    <w:p>
      <w:pPr>
        <w:pStyle w:val="FirstParagraph"/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State Space: a map of Romania</w:t>
      </w:r>
      <w:r>
        <w:rPr>
          <w:rFonts w:asciiTheme="majorHAnsi" w:hAnsiTheme="majorHAnsi" w:cstheme="majorHAnsi"/>
          <w:sz w:val="20"/>
        </w:rPr>
        <w:br/>
        <w:t>Initial State: Arad</w:t>
      </w:r>
      <w:r>
        <w:rPr>
          <w:rFonts w:asciiTheme="majorHAnsi" w:hAnsiTheme="majorHAnsi" w:cstheme="majorHAnsi"/>
          <w:sz w:val="20"/>
        </w:rPr>
        <w:br/>
        <w:t>Goal State: Bucharest</w:t>
      </w:r>
      <w:r>
        <w:rPr>
          <w:rFonts w:asciiTheme="majorHAnsi" w:hAnsiTheme="majorHAnsi" w:cstheme="majorHAnsi"/>
          <w:sz w:val="20"/>
        </w:rPr>
        <w:br/>
        <w:t>Actions: ACTIONS(Arad) = {</w:t>
      </w:r>
      <w:proofErr w:type="gramStart"/>
      <w:r>
        <w:rPr>
          <w:rFonts w:asciiTheme="majorHAnsi" w:hAnsiTheme="majorHAnsi" w:cstheme="majorHAnsi"/>
          <w:sz w:val="20"/>
        </w:rPr>
        <w:t>ToSibiu,ToTimisoara</w:t>
      </w:r>
      <w:proofErr w:type="gramEnd"/>
      <w:r>
        <w:rPr>
          <w:rFonts w:asciiTheme="majorHAnsi" w:hAnsiTheme="majorHAnsi" w:cstheme="majorHAnsi"/>
          <w:sz w:val="20"/>
        </w:rPr>
        <w:t>,ToZerind}</w:t>
      </w:r>
      <w:r>
        <w:rPr>
          <w:rFonts w:asciiTheme="majorHAnsi" w:hAnsiTheme="majorHAnsi" w:cstheme="majorHAnsi"/>
          <w:sz w:val="20"/>
        </w:rPr>
        <w:br/>
        <w:t>Transition Model: RESULT(Arad, ToZerind) = Zerind</w:t>
      </w:r>
      <w:r>
        <w:rPr>
          <w:rFonts w:asciiTheme="majorHAnsi" w:hAnsiTheme="majorHAnsi" w:cstheme="majorHAnsi"/>
          <w:sz w:val="20"/>
        </w:rPr>
        <w:br/>
        <w:t>Action Cost Function [ActionCost(Scurrent, a, Snext)]: ActionCost(Arad, ToSibiu, Sibiu) = 140</w:t>
      </w:r>
    </w:p>
    <w:p>
      <w:pPr>
        <w:pStyle w:val="Heading2"/>
        <w:spacing w:before="0"/>
        <w:rPr>
          <w:rFonts w:cstheme="majorHAnsi"/>
          <w:sz w:val="22"/>
        </w:rPr>
      </w:pPr>
      <w:bookmarkStart w:id="8" w:name="chapter-3"/>
      <w:bookmarkEnd w:id="1"/>
      <w:bookmarkEnd w:id="7"/>
      <w:r>
        <w:rPr>
          <w:rFonts w:cstheme="majorHAnsi"/>
          <w:sz w:val="22"/>
        </w:rPr>
        <w:t>Chapter 3</w:t>
      </w:r>
    </w:p>
    <w:p>
      <w:pPr>
        <w:pStyle w:val="Heading3"/>
        <w:spacing w:before="0"/>
        <w:rPr>
          <w:rFonts w:cstheme="majorHAnsi"/>
          <w:sz w:val="20"/>
        </w:rPr>
      </w:pPr>
      <w:bookmarkStart w:id="9" w:name="search-perf"/>
      <w:r>
        <w:rPr>
          <w:rFonts w:cstheme="majorHAnsi"/>
          <w:sz w:val="20"/>
        </w:rPr>
        <w:t>Search perf</w:t>
      </w:r>
    </w:p>
    <w:p>
      <w:pPr>
        <w:pStyle w:val="Compact"/>
        <w:numPr>
          <w:ilvl w:val="0"/>
          <w:numId w:val="18"/>
        </w:numPr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Completeness: Is the algorithm guaranteed to find a solution when there is one, and to correctly report failure when there is not?</w:t>
      </w:r>
    </w:p>
    <w:p>
      <w:pPr>
        <w:pStyle w:val="Compact"/>
        <w:numPr>
          <w:ilvl w:val="0"/>
          <w:numId w:val="18"/>
        </w:numPr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Cost optimality: Does it find a solution with the lowest path cost of all solutions?</w:t>
      </w:r>
    </w:p>
    <w:p>
      <w:pPr>
        <w:pStyle w:val="Heading3"/>
        <w:spacing w:before="0"/>
        <w:rPr>
          <w:rFonts w:cstheme="majorHAnsi"/>
          <w:sz w:val="20"/>
        </w:rPr>
      </w:pPr>
      <w:bookmarkStart w:id="10" w:name="informed-search-and-heuristics"/>
      <w:bookmarkEnd w:id="9"/>
      <w:r>
        <w:rPr>
          <w:rFonts w:cstheme="majorHAnsi"/>
          <w:sz w:val="20"/>
        </w:rPr>
        <w:t>Informed Search and Heuristics</w:t>
      </w:r>
    </w:p>
    <w:p>
      <w:pPr>
        <w:pStyle w:val="FirstParagraph"/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Informed search relies on domain-specific knowledge / hints that help locate the goal state</w:t>
      </w:r>
    </w:p>
    <w:p>
      <w:pPr>
        <w:pStyle w:val="BodyText"/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An </w:t>
      </w:r>
      <w:proofErr w:type="gramStart"/>
      <w:r>
        <w:rPr>
          <w:rFonts w:asciiTheme="majorHAnsi" w:hAnsiTheme="majorHAnsi" w:cstheme="majorHAnsi"/>
          <w:i/>
          <w:iCs/>
          <w:sz w:val="20"/>
        </w:rPr>
        <w:t>admissible heuristics</w:t>
      </w:r>
      <w:proofErr w:type="gramEnd"/>
      <w:r>
        <w:rPr>
          <w:rFonts w:asciiTheme="majorHAnsi" w:hAnsiTheme="majorHAnsi" w:cstheme="majorHAnsi"/>
          <w:sz w:val="20"/>
        </w:rPr>
        <w:t xml:space="preserve"> is guaranteed to give you the optimal solution</w:t>
      </w:r>
    </w:p>
    <w:p>
      <w:pPr>
        <w:pStyle w:val="BodyText"/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Every </w:t>
      </w:r>
      <w:r>
        <w:rPr>
          <w:rFonts w:asciiTheme="majorHAnsi" w:hAnsiTheme="majorHAnsi" w:cstheme="majorHAnsi"/>
          <w:i/>
          <w:iCs/>
          <w:sz w:val="20"/>
        </w:rPr>
        <w:t xml:space="preserve">consistent </w:t>
      </w:r>
      <w:proofErr w:type="gramStart"/>
      <w:r>
        <w:rPr>
          <w:rFonts w:asciiTheme="majorHAnsi" w:hAnsiTheme="majorHAnsi" w:cstheme="majorHAnsi"/>
          <w:i/>
          <w:iCs/>
          <w:sz w:val="20"/>
        </w:rPr>
        <w:t>heuristics</w:t>
      </w:r>
      <w:proofErr w:type="gramEnd"/>
      <w:r>
        <w:rPr>
          <w:rFonts w:asciiTheme="majorHAnsi" w:hAnsiTheme="majorHAnsi" w:cstheme="majorHAnsi"/>
          <w:sz w:val="20"/>
        </w:rPr>
        <w:t>, heuristics that only makes the estimate better, is admissible heuristics, but not the other way around</w:t>
      </w:r>
    </w:p>
    <w:p>
      <w:pPr>
        <w:pStyle w:val="Heading3"/>
        <w:spacing w:before="0"/>
        <w:rPr>
          <w:rFonts w:cstheme="majorHAnsi"/>
          <w:sz w:val="20"/>
        </w:rPr>
      </w:pPr>
      <w:bookmarkStart w:id="11" w:name="greedy"/>
      <w:bookmarkEnd w:id="10"/>
      <w:r>
        <w:rPr>
          <w:rFonts w:cstheme="majorHAnsi"/>
          <w:sz w:val="20"/>
        </w:rPr>
        <w:lastRenderedPageBreak/>
        <w:t>Greedy</w:t>
      </w:r>
    </w:p>
    <w:p>
      <w:pPr>
        <w:pStyle w:val="FirstParagraph"/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Single heuristic (eg. distance to goal)</w:t>
      </w:r>
    </w:p>
    <w:p>
      <w:pPr>
        <w:pStyle w:val="Heading3"/>
        <w:spacing w:before="0"/>
        <w:rPr>
          <w:rFonts w:cstheme="majorHAnsi"/>
          <w:sz w:val="20"/>
        </w:rPr>
      </w:pPr>
      <w:bookmarkStart w:id="12" w:name="a"/>
      <w:bookmarkEnd w:id="11"/>
      <w:r>
        <w:rPr>
          <w:rFonts w:cstheme="majorHAnsi"/>
          <w:sz w:val="20"/>
        </w:rPr>
        <w:t>A*</w:t>
      </w:r>
    </w:p>
    <w:p>
      <w:pPr>
        <w:pStyle w:val="FirstParagraph"/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heuristic and total path cost (eg. dist. to goal + path cost from initial node)</w:t>
      </w:r>
    </w:p>
    <w:p>
      <w:pPr>
        <w:pStyle w:val="Heading2"/>
        <w:spacing w:before="0"/>
        <w:rPr>
          <w:rFonts w:cstheme="majorHAnsi"/>
          <w:sz w:val="22"/>
        </w:rPr>
      </w:pPr>
      <w:bookmarkStart w:id="13" w:name="chapter-5"/>
      <w:bookmarkEnd w:id="8"/>
      <w:bookmarkEnd w:id="12"/>
      <w:r>
        <w:rPr>
          <w:rFonts w:cstheme="majorHAnsi"/>
          <w:sz w:val="22"/>
        </w:rPr>
        <w:t>Chapter 5</w:t>
      </w:r>
    </w:p>
    <w:p>
      <w:pPr>
        <w:pStyle w:val="Heading3"/>
        <w:spacing w:before="0"/>
        <w:rPr>
          <w:rFonts w:cstheme="majorHAnsi"/>
          <w:sz w:val="20"/>
        </w:rPr>
      </w:pPr>
      <w:bookmarkStart w:id="14" w:name="min-max"/>
      <w:r>
        <w:rPr>
          <w:rFonts w:cstheme="majorHAnsi"/>
          <w:sz w:val="20"/>
        </w:rPr>
        <w:t>Min-Max</w:t>
      </w:r>
    </w:p>
    <w:p>
      <w:pPr>
        <w:pStyle w:val="FirstParagraph"/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I don’t know what move my opponent will choose, but I am going to ASSUME that it is going to be the best / optimal option</w:t>
      </w:r>
    </w:p>
    <w:p>
      <w:pPr>
        <w:pStyle w:val="Compact"/>
        <w:numPr>
          <w:ilvl w:val="0"/>
          <w:numId w:val="19"/>
        </w:numPr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At every leaf node the MinMax value (utility at leaf node) is calculated,</w:t>
      </w:r>
    </w:p>
    <w:p>
      <w:pPr>
        <w:pStyle w:val="Compact"/>
        <w:numPr>
          <w:ilvl w:val="0"/>
          <w:numId w:val="19"/>
        </w:numPr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For every MAX Player node, the current LARGEST child MinMax value is saved in </w:t>
      </w:r>
      <m:oMath>
        <m:r>
          <w:rPr>
            <w:rFonts w:ascii="Cambria Math" w:hAnsi="Cambria Math" w:cstheme="majorHAnsi"/>
            <w:sz w:val="20"/>
          </w:rPr>
          <m:t>α</m:t>
        </m:r>
      </m:oMath>
    </w:p>
    <w:p>
      <w:pPr>
        <w:pStyle w:val="Compact"/>
        <w:numPr>
          <w:ilvl w:val="0"/>
          <w:numId w:val="19"/>
        </w:numPr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For every MIN Player node, the current SMALLEST child MinMax value is saved in </w:t>
      </w:r>
      <m:oMath>
        <m:r>
          <w:rPr>
            <w:rFonts w:ascii="Cambria Math" w:hAnsi="Cambria Math" w:cstheme="majorHAnsi"/>
            <w:sz w:val="20"/>
          </w:rPr>
          <m:t>β</m:t>
        </m:r>
      </m:oMath>
    </w:p>
    <w:p>
      <w:pPr>
        <w:pStyle w:val="Compact"/>
        <w:numPr>
          <w:ilvl w:val="0"/>
          <w:numId w:val="19"/>
        </w:numPr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If at a MIN Player node </w:t>
      </w:r>
      <w:proofErr w:type="gramStart"/>
      <w:r>
        <w:rPr>
          <w:rFonts w:asciiTheme="majorHAnsi" w:hAnsiTheme="majorHAnsi" w:cstheme="majorHAnsi"/>
          <w:sz w:val="20"/>
        </w:rPr>
        <w:t>m</w:t>
      </w:r>
      <w:proofErr w:type="gramEnd"/>
      <w:r>
        <w:rPr>
          <w:rFonts w:asciiTheme="majorHAnsi" w:hAnsiTheme="majorHAnsi" w:cstheme="majorHAnsi"/>
          <w:sz w:val="20"/>
        </w:rPr>
        <w:t xml:space="preserve"> the current value </w:t>
      </w:r>
      <m:oMath>
        <m:r>
          <w:rPr>
            <w:rFonts w:ascii="Cambria Math" w:hAnsi="Cambria Math" w:cstheme="majorHAnsi"/>
            <w:sz w:val="20"/>
          </w:rPr>
          <m:t>β</m:t>
        </m:r>
        <m:r>
          <m:rPr>
            <m:sty m:val="p"/>
          </m:rPr>
          <w:rPr>
            <w:rFonts w:ascii="Cambria Math" w:hAnsi="Cambria Math" w:cstheme="majorHAnsi"/>
            <w:sz w:val="20"/>
          </w:rPr>
          <m:t>≤</m:t>
        </m:r>
        <m:r>
          <w:rPr>
            <w:rFonts w:ascii="Cambria Math" w:hAnsi="Cambria Math" w:cstheme="majorHAnsi"/>
            <w:sz w:val="20"/>
          </w:rPr>
          <m:t>​α</m:t>
        </m:r>
      </m:oMath>
      <w:r>
        <w:rPr>
          <w:rFonts w:asciiTheme="majorHAnsi" w:hAnsiTheme="majorHAnsi" w:cstheme="majorHAnsi"/>
          <w:sz w:val="20"/>
        </w:rPr>
        <w:t xml:space="preserve">, then the search at node m can end. Here </w:t>
      </w:r>
      <m:oMath>
        <m:r>
          <w:rPr>
            <w:rFonts w:ascii="Cambria Math" w:hAnsi="Cambria Math" w:cstheme="majorHAnsi"/>
            <w:sz w:val="20"/>
          </w:rPr>
          <m:t>β</m:t>
        </m:r>
      </m:oMath>
      <w:r>
        <w:rPr>
          <w:rFonts w:asciiTheme="majorHAnsi" w:hAnsiTheme="majorHAnsi" w:cstheme="majorHAnsi"/>
          <w:sz w:val="20"/>
        </w:rPr>
        <w:t xml:space="preserve"> is the LARGEST value of a MAX Player node in the path from the root to node m,</w:t>
      </w:r>
    </w:p>
    <w:p>
      <w:pPr>
        <w:pStyle w:val="Compact"/>
        <w:numPr>
          <w:ilvl w:val="0"/>
          <w:numId w:val="19"/>
        </w:numPr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If at a MAX Player node </w:t>
      </w:r>
      <w:proofErr w:type="gramStart"/>
      <w:r>
        <w:rPr>
          <w:rFonts w:asciiTheme="majorHAnsi" w:hAnsiTheme="majorHAnsi" w:cstheme="majorHAnsi"/>
          <w:sz w:val="20"/>
        </w:rPr>
        <w:t>n</w:t>
      </w:r>
      <w:proofErr w:type="gramEnd"/>
      <w:r>
        <w:rPr>
          <w:rFonts w:asciiTheme="majorHAnsi" w:hAnsiTheme="majorHAnsi" w:cstheme="majorHAnsi"/>
          <w:sz w:val="20"/>
        </w:rPr>
        <w:t xml:space="preserve"> the current value </w:t>
      </w:r>
      <m:oMath>
        <m:r>
          <w:rPr>
            <w:rFonts w:ascii="Cambria Math" w:hAnsi="Cambria Math" w:cstheme="majorHAnsi"/>
            <w:sz w:val="20"/>
          </w:rPr>
          <m:t>β</m:t>
        </m:r>
        <m:r>
          <m:rPr>
            <m:sty m:val="p"/>
          </m:rPr>
          <w:rPr>
            <w:rFonts w:ascii="Cambria Math" w:hAnsi="Cambria Math" w:cstheme="majorHAnsi"/>
            <w:sz w:val="20"/>
          </w:rPr>
          <m:t>≥</m:t>
        </m:r>
        <m:r>
          <w:rPr>
            <w:rFonts w:ascii="Cambria Math" w:hAnsi="Cambria Math" w:cstheme="majorHAnsi"/>
            <w:sz w:val="20"/>
          </w:rPr>
          <m:t>​α</m:t>
        </m:r>
      </m:oMath>
      <w:r>
        <w:rPr>
          <w:rFonts w:asciiTheme="majorHAnsi" w:hAnsiTheme="majorHAnsi" w:cstheme="majorHAnsi"/>
          <w:sz w:val="20"/>
        </w:rPr>
        <w:t xml:space="preserve">, then the search at node n can end. Here </w:t>
      </w:r>
      <m:oMath>
        <m:r>
          <w:rPr>
            <w:rFonts w:ascii="Cambria Math" w:hAnsi="Cambria Math" w:cstheme="majorHAnsi"/>
            <w:sz w:val="20"/>
          </w:rPr>
          <m:t>α</m:t>
        </m:r>
      </m:oMath>
      <w:r>
        <w:rPr>
          <w:rFonts w:asciiTheme="majorHAnsi" w:hAnsiTheme="majorHAnsi" w:cstheme="majorHAnsi"/>
          <w:sz w:val="20"/>
        </w:rPr>
        <w:t xml:space="preserve"> is the SMALLEST value of a MIN Player node in the path from the root to node n.</w:t>
      </w:r>
    </w:p>
    <w:p>
      <w:pPr>
        <w:pStyle w:val="Heading2"/>
        <w:spacing w:before="0"/>
        <w:rPr>
          <w:rFonts w:cstheme="majorHAnsi"/>
          <w:sz w:val="22"/>
        </w:rPr>
      </w:pPr>
      <w:bookmarkStart w:id="15" w:name="chapter-6"/>
      <w:bookmarkEnd w:id="13"/>
      <w:bookmarkEnd w:id="14"/>
      <w:r>
        <w:rPr>
          <w:rFonts w:cstheme="majorHAnsi"/>
          <w:sz w:val="22"/>
        </w:rPr>
        <w:t>Chapter 6</w:t>
      </w:r>
    </w:p>
    <w:p>
      <w:pPr>
        <w:pStyle w:val="Heading3"/>
        <w:spacing w:before="0"/>
        <w:rPr>
          <w:rFonts w:cstheme="majorHAnsi"/>
          <w:sz w:val="20"/>
        </w:rPr>
      </w:pPr>
      <w:bookmarkStart w:id="16" w:name="constraint-satisfaction-problem-csp"/>
      <w:r>
        <w:rPr>
          <w:rFonts w:cstheme="majorHAnsi"/>
          <w:sz w:val="20"/>
        </w:rPr>
        <w:t>Constraint Satisfaction Problem (CSP)</w:t>
      </w:r>
    </w:p>
    <w:p>
      <w:pPr>
        <w:numPr>
          <w:ilvl w:val="0"/>
          <w:numId w:val="20"/>
        </w:numPr>
        <w:spacing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a set of variables </w:t>
      </w:r>
      <m:oMath>
        <m:r>
          <w:rPr>
            <w:rFonts w:ascii="Cambria Math" w:hAnsi="Cambria Math" w:cstheme="majorHAnsi"/>
            <w:sz w:val="20"/>
          </w:rPr>
          <m:t>X</m:t>
        </m:r>
        <m:r>
          <m:rPr>
            <m:sty m:val="p"/>
          </m:rPr>
          <w:rPr>
            <w:rFonts w:ascii="Cambria Math" w:hAnsi="Cambria Math" w:cstheme="majorHAnsi"/>
            <w:sz w:val="20"/>
          </w:rPr>
          <m:t>=</m:t>
        </m:r>
        <m:sSub>
          <m:sSubPr>
            <m:ctrlPr>
              <w:rPr>
                <w:rFonts w:ascii="Cambria Math" w:hAnsi="Cambria Math" w:cstheme="majorHAnsi"/>
                <w:sz w:val="20"/>
              </w:rPr>
            </m:ctrlPr>
          </m:sSubPr>
          <m:e>
            <m:r>
              <w:rPr>
                <w:rFonts w:ascii="Cambria Math" w:hAnsi="Cambria Math" w:cstheme="majorHAnsi"/>
                <w:sz w:val="20"/>
              </w:rPr>
              <m:t>X</m:t>
            </m:r>
          </m:e>
          <m:sub>
            <m:r>
              <w:rPr>
                <w:rFonts w:ascii="Cambria Math" w:hAnsi="Cambria Math" w:cstheme="majorHAnsi"/>
                <w:sz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ajorHAnsi"/>
            <w:sz w:val="20"/>
          </w:rPr>
          <m:t>,...,</m:t>
        </m:r>
        <m:sSub>
          <m:sSubPr>
            <m:ctrlPr>
              <w:rPr>
                <w:rFonts w:ascii="Cambria Math" w:hAnsi="Cambria Math" w:cstheme="majorHAnsi"/>
                <w:sz w:val="20"/>
              </w:rPr>
            </m:ctrlPr>
          </m:sSubPr>
          <m:e>
            <m:r>
              <w:rPr>
                <w:rFonts w:ascii="Cambria Math" w:hAnsi="Cambria Math" w:cstheme="majorHAnsi"/>
                <w:sz w:val="20"/>
              </w:rPr>
              <m:t>X</m:t>
            </m:r>
          </m:e>
          <m:sub>
            <m:r>
              <w:rPr>
                <w:rFonts w:ascii="Cambria Math" w:hAnsi="Cambria Math" w:cstheme="majorHAnsi"/>
                <w:sz w:val="20"/>
              </w:rPr>
              <m:t>n</m:t>
            </m:r>
          </m:sub>
        </m:sSub>
      </m:oMath>
    </w:p>
    <w:p>
      <w:pPr>
        <w:numPr>
          <w:ilvl w:val="0"/>
          <w:numId w:val="20"/>
        </w:numPr>
        <w:spacing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a set of domains </w:t>
      </w:r>
      <m:oMath>
        <m:r>
          <w:rPr>
            <w:rFonts w:ascii="Cambria Math" w:hAnsi="Cambria Math" w:cstheme="majorHAnsi"/>
            <w:sz w:val="20"/>
          </w:rPr>
          <m:t>D</m:t>
        </m:r>
        <m:r>
          <m:rPr>
            <m:sty m:val="p"/>
          </m:rPr>
          <w:rPr>
            <w:rFonts w:ascii="Cambria Math" w:hAnsi="Cambria Math" w:cstheme="majorHAnsi"/>
            <w:sz w:val="20"/>
          </w:rPr>
          <m:t>=</m:t>
        </m:r>
        <m:sSub>
          <m:sSubPr>
            <m:ctrlPr>
              <w:rPr>
                <w:rFonts w:ascii="Cambria Math" w:hAnsi="Cambria Math" w:cstheme="majorHAnsi"/>
                <w:sz w:val="20"/>
              </w:rPr>
            </m:ctrlPr>
          </m:sSubPr>
          <m:e>
            <m:r>
              <w:rPr>
                <w:rFonts w:ascii="Cambria Math" w:hAnsi="Cambria Math" w:cstheme="majorHAnsi"/>
                <w:sz w:val="20"/>
              </w:rPr>
              <m:t>D</m:t>
            </m:r>
          </m:e>
          <m:sub>
            <m:r>
              <w:rPr>
                <w:rFonts w:ascii="Cambria Math" w:hAnsi="Cambria Math" w:cstheme="majorHAnsi"/>
                <w:sz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ajorHAnsi"/>
            <w:sz w:val="20"/>
          </w:rPr>
          <m:t>,...,</m:t>
        </m:r>
        <m:sSub>
          <m:sSubPr>
            <m:ctrlPr>
              <w:rPr>
                <w:rFonts w:ascii="Cambria Math" w:hAnsi="Cambria Math" w:cstheme="majorHAnsi"/>
                <w:sz w:val="20"/>
              </w:rPr>
            </m:ctrlPr>
          </m:sSubPr>
          <m:e>
            <m:r>
              <w:rPr>
                <w:rFonts w:ascii="Cambria Math" w:hAnsi="Cambria Math" w:cstheme="majorHAnsi"/>
                <w:sz w:val="20"/>
              </w:rPr>
              <m:t>D</m:t>
            </m:r>
          </m:e>
          <m:sub>
            <m:r>
              <w:rPr>
                <w:rFonts w:ascii="Cambria Math" w:hAnsi="Cambria Math" w:cstheme="majorHAnsi"/>
                <w:sz w:val="20"/>
              </w:rPr>
              <m:t>n</m:t>
            </m:r>
          </m:sub>
        </m:sSub>
      </m:oMath>
    </w:p>
    <w:p>
      <w:pPr>
        <w:numPr>
          <w:ilvl w:val="0"/>
          <w:numId w:val="20"/>
        </w:numPr>
        <w:spacing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a set of constraints C that specify allowable combinations of value</w:t>
      </w:r>
    </w:p>
    <w:p>
      <w:pPr>
        <w:numPr>
          <w:ilvl w:val="0"/>
          <w:numId w:val="20"/>
        </w:numPr>
        <w:spacing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If NO constraints violated: consistent assignment</w:t>
      </w:r>
    </w:p>
    <w:p>
      <w:pPr>
        <w:numPr>
          <w:ilvl w:val="0"/>
          <w:numId w:val="20"/>
        </w:numPr>
        <w:spacing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If ALL variables have a value: complete assignment</w:t>
      </w:r>
    </w:p>
    <w:p>
      <w:pPr>
        <w:numPr>
          <w:ilvl w:val="0"/>
          <w:numId w:val="20"/>
        </w:numPr>
        <w:spacing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If SOME variables have NO value: partial assignment</w:t>
      </w:r>
    </w:p>
    <w:p>
      <w:pPr>
        <w:numPr>
          <w:ilvl w:val="0"/>
          <w:numId w:val="20"/>
        </w:numPr>
        <w:spacing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SOLUTION: consistent and complete assignment</w:t>
      </w:r>
    </w:p>
    <w:p>
      <w:pPr>
        <w:numPr>
          <w:ilvl w:val="0"/>
          <w:numId w:val="20"/>
        </w:numPr>
        <w:spacing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PARTIAL SOLUTION: consistent and partial assignment</w:t>
      </w:r>
    </w:p>
    <w:p>
      <w:pPr>
        <w:pStyle w:val="Heading4"/>
        <w:spacing w:before="0"/>
        <w:rPr>
          <w:rFonts w:cstheme="majorHAnsi"/>
          <w:sz w:val="20"/>
        </w:rPr>
      </w:pPr>
      <w:bookmarkStart w:id="17" w:name="variable-types"/>
      <w:r>
        <w:rPr>
          <w:rFonts w:cstheme="majorHAnsi"/>
          <w:sz w:val="20"/>
        </w:rPr>
        <w:t>Variable Types</w:t>
      </w:r>
    </w:p>
    <w:p>
      <w:pPr>
        <w:pStyle w:val="Compact"/>
        <w:numPr>
          <w:ilvl w:val="0"/>
          <w:numId w:val="21"/>
        </w:numPr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Domains can be</w:t>
      </w:r>
    </w:p>
    <w:p>
      <w:pPr>
        <w:pStyle w:val="Compact"/>
        <w:numPr>
          <w:ilvl w:val="1"/>
          <w:numId w:val="22"/>
        </w:numPr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finite, for example: {1, 2, 3, 5, 8, 20} (simpler)</w:t>
      </w:r>
    </w:p>
    <w:p>
      <w:pPr>
        <w:pStyle w:val="Compact"/>
        <w:numPr>
          <w:ilvl w:val="1"/>
          <w:numId w:val="22"/>
        </w:numPr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infinite, for example: a set of all integers</w:t>
      </w:r>
    </w:p>
    <w:p>
      <w:pPr>
        <w:pStyle w:val="Compact"/>
        <w:numPr>
          <w:ilvl w:val="0"/>
          <w:numId w:val="21"/>
        </w:numPr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Variables can be:</w:t>
      </w:r>
    </w:p>
    <w:p>
      <w:pPr>
        <w:pStyle w:val="Compact"/>
        <w:numPr>
          <w:ilvl w:val="1"/>
          <w:numId w:val="23"/>
        </w:numPr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discrete, for example: X = {X1, …, Xn} (simpler)</w:t>
      </w:r>
    </w:p>
    <w:p>
      <w:pPr>
        <w:pStyle w:val="Compact"/>
        <w:numPr>
          <w:ilvl w:val="1"/>
          <w:numId w:val="23"/>
        </w:numPr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continuous, for example: R+</w:t>
      </w:r>
    </w:p>
    <w:p>
      <w:pPr>
        <w:pStyle w:val="Compact"/>
        <w:numPr>
          <w:ilvl w:val="0"/>
          <w:numId w:val="21"/>
        </w:numPr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Constraints can be:</w:t>
      </w:r>
    </w:p>
    <w:p>
      <w:pPr>
        <w:pStyle w:val="Compact"/>
        <w:numPr>
          <w:ilvl w:val="1"/>
          <w:numId w:val="24"/>
        </w:numPr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unary (involve single variable), for example: X1 = 5</w:t>
      </w:r>
    </w:p>
    <w:p>
      <w:pPr>
        <w:pStyle w:val="Compact"/>
        <w:numPr>
          <w:ilvl w:val="1"/>
          <w:numId w:val="24"/>
        </w:numPr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binary (involve two variables), for example: X1 = X2</w:t>
      </w:r>
    </w:p>
    <w:p>
      <w:pPr>
        <w:pStyle w:val="Compact"/>
        <w:numPr>
          <w:ilvl w:val="1"/>
          <w:numId w:val="24"/>
        </w:numPr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higher order (involve &gt; 2 variables), for example: X1 = X2 * X3</w:t>
      </w:r>
    </w:p>
    <w:p>
      <w:pPr>
        <w:pStyle w:val="Heading4"/>
        <w:spacing w:before="0"/>
        <w:rPr>
          <w:rFonts w:cstheme="majorHAnsi"/>
          <w:sz w:val="20"/>
        </w:rPr>
      </w:pPr>
      <w:bookmarkStart w:id="18" w:name="local-consistency"/>
      <w:bookmarkEnd w:id="17"/>
      <w:r>
        <w:rPr>
          <w:rFonts w:cstheme="majorHAnsi"/>
          <w:sz w:val="20"/>
        </w:rPr>
        <w:t>local consistency</w:t>
      </w:r>
    </w:p>
    <w:p>
      <w:pPr>
        <w:pStyle w:val="FirstParagraph"/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Remove inconsistent values from variable domains as we go as they would make certain assignments inconsistent later anyway</w:t>
      </w:r>
    </w:p>
    <w:p>
      <w:pPr>
        <w:pStyle w:val="Compact"/>
        <w:numPr>
          <w:ilvl w:val="0"/>
          <w:numId w:val="25"/>
        </w:numPr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Node consistency</w:t>
      </w:r>
    </w:p>
    <w:p>
      <w:pPr>
        <w:pStyle w:val="Compact"/>
        <w:numPr>
          <w:ilvl w:val="1"/>
          <w:numId w:val="26"/>
        </w:numPr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a single variable is node-consistent (in a constraint graph) if all the values in its domain satisfy variable unary constraints</w:t>
      </w:r>
    </w:p>
    <w:p>
      <w:pPr>
        <w:pStyle w:val="Compact"/>
        <w:numPr>
          <w:ilvl w:val="0"/>
          <w:numId w:val="25"/>
        </w:numPr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Arc consistency</w:t>
      </w:r>
    </w:p>
    <w:p>
      <w:pPr>
        <w:pStyle w:val="Compact"/>
        <w:numPr>
          <w:ilvl w:val="1"/>
          <w:numId w:val="27"/>
        </w:numPr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a single variable is arc-consistent (in a constraint graph) if all the values in its domains satisfy ALL its binary constraints</w:t>
      </w:r>
    </w:p>
    <w:p>
      <w:pPr>
        <w:pStyle w:val="Compact"/>
        <w:numPr>
          <w:ilvl w:val="0"/>
          <w:numId w:val="25"/>
        </w:numPr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Path consistency</w:t>
      </w:r>
    </w:p>
    <w:p>
      <w:pPr>
        <w:pStyle w:val="Compact"/>
        <w:numPr>
          <w:ilvl w:val="1"/>
          <w:numId w:val="28"/>
        </w:numPr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two variable set {Xi, Xj} is path-consistent (in a constraint graph) with respect to a third variable Xm if for EVERY assignment {Xi = a, Xj = b} there is an assignment to Xm (between Xi and Xj) that satisfies constraints on {Xi, Xm} and {Xm, Xj}.</w:t>
      </w:r>
    </w:p>
    <w:p>
      <w:pPr>
        <w:pStyle w:val="Heading2"/>
        <w:spacing w:before="0"/>
        <w:rPr>
          <w:rFonts w:cstheme="majorHAnsi"/>
          <w:sz w:val="22"/>
        </w:rPr>
      </w:pPr>
      <w:bookmarkStart w:id="19" w:name="chapter-7"/>
      <w:bookmarkEnd w:id="15"/>
      <w:bookmarkEnd w:id="16"/>
      <w:bookmarkEnd w:id="18"/>
      <w:r>
        <w:rPr>
          <w:rFonts w:cstheme="majorHAnsi"/>
          <w:sz w:val="22"/>
        </w:rPr>
        <w:t>Chapter 7</w:t>
      </w:r>
    </w:p>
    <w:p>
      <w:pPr>
        <w:pStyle w:val="FirstParagraph"/>
        <w:spacing w:before="0" w:after="0"/>
        <w:rPr>
          <w:rFonts w:asciiTheme="majorHAnsi" w:hAnsiTheme="majorHAnsi" w:cstheme="majorHAnsi"/>
          <w:sz w:val="20"/>
        </w:rPr>
      </w:pPr>
      <m:oMathPara>
        <m:oMath>
          <m:d>
            <m:dPr>
              <m:ctrlPr>
                <w:rPr>
                  <w:rFonts w:ascii="Cambria Math" w:hAnsi="Cambria Math" w:cstheme="majorHAnsi"/>
                  <w:sz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HAnsi"/>
                      <w:sz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ajorHAnsi"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0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0"/>
                        </w:rPr>
                        <m:t>⟹</m:t>
                      </m:r>
                      <m:r>
                        <w:rPr>
                          <w:rFonts w:ascii="Cambria Math" w:hAnsi="Cambria Math" w:cstheme="majorHAnsi"/>
                          <w:sz w:val="20"/>
                        </w:rPr>
                        <m:t>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0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0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0"/>
                        </w:rPr>
                        <m:t>⟹</m:t>
                      </m:r>
                      <m:r>
                        <w:rPr>
                          <w:rFonts w:ascii="Cambria Math" w:hAnsi="Cambria Math" w:cstheme="majorHAnsi"/>
                          <w:sz w:val="20"/>
                        </w:rPr>
                        <m:t>s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 w:cstheme="majorHAnsi"/>
                  <w:sz w:val="20"/>
                </w:rPr>
                <m:t>∨</m:t>
              </m:r>
              <m:d>
                <m:dPr>
                  <m:ctrlPr>
                    <w:rPr>
                      <w:rFonts w:ascii="Cambria Math" w:hAnsi="Cambria Math" w:cstheme="majorHAnsi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0"/>
                    </w:rPr>
                    <m:t>¬</m:t>
                  </m:r>
                  <m:r>
                    <w:rPr>
                      <w:rFonts w:ascii="Cambria Math" w:hAnsi="Cambria Math" w:cstheme="majorHAnsi"/>
                      <w:sz w:val="20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0"/>
                    </w:rPr>
                    <m:t>⟹¬</m:t>
                  </m:r>
                  <m:r>
                    <w:rPr>
                      <w:rFonts w:ascii="Cambria Math" w:hAnsi="Cambria Math" w:cstheme="majorHAnsi"/>
                      <w:sz w:val="20"/>
                    </w:rPr>
                    <m:t>s</m:t>
                  </m:r>
                </m:e>
              </m:d>
            </m:e>
          </m:d>
          <m:r>
            <w:rPr>
              <w:rFonts w:asciiTheme="majorHAnsi" w:hAnsiTheme="majorHAnsi" w:cstheme="majorHAnsi"/>
              <w:sz w:val="20"/>
            </w:rPr>
            <w:br/>
          </m:r>
        </m:oMath>
        <m:oMath>
          <m:d>
            <m:dPr>
              <m:ctrlPr>
                <w:rPr>
                  <w:rFonts w:ascii="Cambria Math" w:hAnsi="Cambria Math" w:cstheme="majorHAnsi"/>
                  <w:sz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HAnsi"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0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0"/>
                    </w:rPr>
                    <m:t>⟹</m:t>
                  </m:r>
                  <m:r>
                    <w:rPr>
                      <w:rFonts w:ascii="Cambria Math" w:hAnsi="Cambria Math" w:cstheme="majorHAnsi"/>
                      <w:sz w:val="20"/>
                    </w:rPr>
                    <m:t>q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HAnsi"/>
                  <w:sz w:val="20"/>
                </w:rPr>
                <m:t>⟹</m:t>
              </m:r>
              <m:d>
                <m:dPr>
                  <m:ctrlPr>
                    <w:rPr>
                      <w:rFonts w:ascii="Cambria Math" w:hAnsi="Cambria Math" w:cstheme="majorHAnsi"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0"/>
                    </w:rPr>
                    <m:t>qq</m:t>
                  </m:r>
                </m:e>
              </m:d>
            </m:e>
          </m:d>
          <m:r>
            <w:rPr>
              <w:rFonts w:ascii="Cambria Math" w:hAnsi="Cambria Math" w:cstheme="majorHAnsi"/>
              <w:sz w:val="20"/>
            </w:rPr>
            <m:t>p</m:t>
          </m:r>
          <m:r>
            <m:rPr>
              <m:sty m:val="p"/>
            </m:rPr>
            <w:rPr>
              <w:rFonts w:ascii="Cambria Math" w:hAnsi="Cambria Math" w:cstheme="majorHAnsi"/>
              <w:sz w:val="20"/>
            </w:rPr>
            <m:t>))</m:t>
          </m:r>
        </m:oMath>
      </m:oMathPara>
    </w:p>
    <w:p>
      <w:pPr>
        <w:pStyle w:val="Heading3"/>
        <w:spacing w:before="0"/>
        <w:rPr>
          <w:rFonts w:cstheme="majorHAnsi"/>
          <w:sz w:val="20"/>
        </w:rPr>
      </w:pPr>
      <w:bookmarkStart w:id="20" w:name="logical-entailment"/>
      <w:r>
        <w:rPr>
          <w:rFonts w:cstheme="majorHAnsi"/>
          <w:sz w:val="20"/>
        </w:rPr>
        <w:t>Logical Entailment</w:t>
      </w:r>
    </w:p>
    <w:p>
      <w:pPr>
        <w:pStyle w:val="FirstParagraph"/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A set of sentences (called premises) logically entails a sentence (called a conclusion) if and only if every truth assignment that satisfies the premises also satisfies the conclusion</w:t>
      </w:r>
    </w:p>
    <w:p>
      <w:pPr>
        <w:pStyle w:val="BodyText"/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PREMISES </w:t>
      </w:r>
      <m:oMath>
        <m:r>
          <m:rPr>
            <m:sty m:val="p"/>
          </m:rPr>
          <w:rPr>
            <w:rFonts w:ascii="Cambria Math" w:hAnsi="Cambria Math" w:cstheme="majorHAnsi"/>
            <w:sz w:val="20"/>
          </w:rPr>
          <m:t>□</m:t>
        </m:r>
      </m:oMath>
      <w:r>
        <w:rPr>
          <w:rFonts w:asciiTheme="majorHAnsi" w:hAnsiTheme="majorHAnsi" w:cstheme="majorHAnsi"/>
          <w:sz w:val="20"/>
        </w:rPr>
        <w:t xml:space="preserve"> CONCLUSION</w:t>
      </w:r>
    </w:p>
    <w:p>
      <w:pPr>
        <w:pStyle w:val="Heading3"/>
        <w:spacing w:before="0"/>
        <w:rPr>
          <w:rFonts w:cstheme="majorHAnsi"/>
          <w:sz w:val="20"/>
        </w:rPr>
      </w:pPr>
      <w:bookmarkStart w:id="21" w:name="conjunctive-normal-form-cnf"/>
      <w:bookmarkEnd w:id="20"/>
      <w:r>
        <w:rPr>
          <w:rFonts w:cstheme="majorHAnsi"/>
          <w:sz w:val="20"/>
        </w:rPr>
        <w:t>Conjunctive Normal Form CNF</w:t>
      </w:r>
    </w:p>
    <w:p>
      <w:pPr>
        <w:pStyle w:val="FirstParagraph"/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A sentence is in CNF if and only if consists of conjunction: </w:t>
      </w:r>
      <m:oMath>
        <m:sSub>
          <m:sSubPr>
            <m:ctrlPr>
              <w:rPr>
                <w:rFonts w:ascii="Cambria Math" w:hAnsi="Cambria Math" w:cstheme="majorHAnsi"/>
                <w:sz w:val="20"/>
              </w:rPr>
            </m:ctrlPr>
          </m:sSubPr>
          <m:e>
            <m:r>
              <w:rPr>
                <w:rFonts w:ascii="Cambria Math" w:hAnsi="Cambria Math" w:cstheme="majorHAnsi"/>
                <w:sz w:val="20"/>
              </w:rPr>
              <m:t>K</m:t>
            </m:r>
          </m:e>
          <m:sub>
            <m:r>
              <w:rPr>
                <w:rFonts w:ascii="Cambria Math" w:hAnsi="Cambria Math" w:cstheme="majorHAnsi"/>
                <w:sz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ajorHAnsi"/>
            <w:sz w:val="20"/>
          </w:rPr>
          <m:t>∧</m:t>
        </m:r>
        <m:sSub>
          <m:sSubPr>
            <m:ctrlPr>
              <w:rPr>
                <w:rFonts w:ascii="Cambria Math" w:hAnsi="Cambria Math" w:cstheme="majorHAnsi"/>
                <w:sz w:val="20"/>
              </w:rPr>
            </m:ctrlPr>
          </m:sSubPr>
          <m:e>
            <m:r>
              <w:rPr>
                <w:rFonts w:ascii="Cambria Math" w:hAnsi="Cambria Math" w:cstheme="majorHAnsi"/>
                <w:sz w:val="20"/>
              </w:rPr>
              <m:t>K</m:t>
            </m:r>
          </m:e>
          <m:sub>
            <m:r>
              <w:rPr>
                <w:rFonts w:ascii="Cambria Math" w:hAnsi="Cambria Math" w:cstheme="majorHAnsi"/>
                <w:sz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ajorHAnsi"/>
            <w:sz w:val="20"/>
          </w:rPr>
          <m:t>∧...∧</m:t>
        </m:r>
        <m:sSub>
          <m:sSubPr>
            <m:ctrlPr>
              <w:rPr>
                <w:rFonts w:ascii="Cambria Math" w:hAnsi="Cambria Math" w:cstheme="majorHAnsi"/>
                <w:sz w:val="20"/>
              </w:rPr>
            </m:ctrlPr>
          </m:sSubPr>
          <m:e>
            <m:r>
              <w:rPr>
                <w:rFonts w:ascii="Cambria Math" w:hAnsi="Cambria Math" w:cstheme="majorHAnsi"/>
                <w:sz w:val="20"/>
              </w:rPr>
              <m:t>K</m:t>
            </m:r>
          </m:e>
          <m:sub>
            <m:r>
              <w:rPr>
                <w:rFonts w:ascii="Cambria Math" w:hAnsi="Cambria Math" w:cstheme="majorHAnsi"/>
                <w:sz w:val="20"/>
              </w:rPr>
              <m:t>m</m:t>
            </m:r>
          </m:sub>
        </m:sSub>
      </m:oMath>
      <w:r>
        <w:rPr>
          <w:rFonts w:asciiTheme="majorHAnsi" w:hAnsiTheme="majorHAnsi" w:cstheme="majorHAnsi"/>
          <w:sz w:val="20"/>
        </w:rPr>
        <w:t xml:space="preserve"> of clauses.</w:t>
      </w:r>
      <w:r>
        <w:rPr>
          <w:rFonts w:asciiTheme="majorHAnsi" w:hAnsiTheme="majorHAnsi" w:cstheme="majorHAnsi"/>
          <w:sz w:val="20"/>
        </w:rPr>
        <w:br/>
        <w:t xml:space="preserve">A clause Ki consists of a disjunction </w:t>
      </w:r>
      <m:oMath>
        <m:d>
          <m:dPr>
            <m:ctrlPr>
              <w:rPr>
                <w:rFonts w:ascii="Cambria Math" w:hAnsi="Cambria Math" w:cstheme="majorHAnsi"/>
                <w:sz w:val="20"/>
              </w:rPr>
            </m:ctrlPr>
          </m:dPr>
          <m:e>
            <m:r>
              <w:rPr>
                <w:rFonts w:ascii="Cambria Math" w:hAnsi="Cambria Math" w:cstheme="majorHAnsi"/>
                <w:sz w:val="20"/>
              </w:rPr>
              <m:t>l</m:t>
            </m:r>
            <m:sSub>
              <m:sSubPr>
                <m:ctrlPr>
                  <w:rPr>
                    <w:rFonts w:ascii="Cambria Math" w:hAnsi="Cambria Math" w:cstheme="majorHAnsi"/>
                    <w:sz w:val="20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0"/>
                  </w:rPr>
                  <m:t>i</m:t>
                </m:r>
              </m:e>
              <m:sub>
                <m:r>
                  <w:rPr>
                    <w:rFonts w:ascii="Cambria Math" w:hAnsi="Cambria Math" w:cstheme="majorHAnsi"/>
                    <w:sz w:val="2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ajorHAnsi"/>
                <w:sz w:val="20"/>
              </w:rPr>
              <m:t>∨</m:t>
            </m:r>
            <m:r>
              <w:rPr>
                <w:rFonts w:ascii="Cambria Math" w:hAnsi="Cambria Math" w:cstheme="majorHAnsi"/>
                <w:sz w:val="20"/>
              </w:rPr>
              <m:t>l</m:t>
            </m:r>
            <m:sSub>
              <m:sSubPr>
                <m:ctrlPr>
                  <w:rPr>
                    <w:rFonts w:ascii="Cambria Math" w:hAnsi="Cambria Math" w:cstheme="majorHAnsi"/>
                    <w:sz w:val="20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0"/>
                  </w:rPr>
                  <m:t>i</m:t>
                </m:r>
              </m:e>
              <m:sub>
                <m:r>
                  <w:rPr>
                    <w:rFonts w:ascii="Cambria Math" w:hAnsi="Cambria Math" w:cstheme="majorHAnsi"/>
                    <w:sz w:val="20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theme="majorHAnsi"/>
                <w:sz w:val="20"/>
              </w:rPr>
              <m:t>∨...∨</m:t>
            </m:r>
            <m:sSub>
              <m:sSubPr>
                <m:ctrlPr>
                  <w:rPr>
                    <w:rFonts w:ascii="Cambria Math" w:hAnsi="Cambria Math" w:cstheme="majorHAnsi"/>
                    <w:sz w:val="20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0"/>
                  </w:rPr>
                  <m:t>l</m:t>
                </m:r>
              </m:e>
              <m:sub>
                <m:r>
                  <w:rPr>
                    <w:rFonts w:ascii="Cambria Math" w:hAnsi="Cambria Math" w:cstheme="majorHAnsi"/>
                    <w:sz w:val="20"/>
                  </w:rPr>
                  <m:t>ini</m:t>
                </m:r>
              </m:sub>
            </m:sSub>
          </m:e>
        </m:d>
      </m:oMath>
      <w:r>
        <w:rPr>
          <w:rFonts w:asciiTheme="majorHAnsi" w:hAnsiTheme="majorHAnsi" w:cstheme="majorHAnsi"/>
          <w:sz w:val="20"/>
        </w:rPr>
        <w:t xml:space="preserve"> of literals</w:t>
      </w:r>
    </w:p>
    <w:p>
      <w:pPr>
        <w:pStyle w:val="BodyText"/>
        <w:spacing w:before="0" w:after="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eg. </w:t>
      </w:r>
      <m:oMath>
        <m:d>
          <m:dPr>
            <m:ctrlPr>
              <w:rPr>
                <w:rFonts w:ascii="Cambria Math" w:hAnsi="Cambria Math" w:cstheme="majorHAnsi"/>
                <w:sz w:val="20"/>
              </w:rPr>
            </m:ctrlPr>
          </m:dPr>
          <m:e>
            <m:r>
              <w:rPr>
                <w:rFonts w:ascii="Cambria Math" w:hAnsi="Cambria Math" w:cstheme="majorHAnsi"/>
                <w:sz w:val="20"/>
              </w:rPr>
              <m:t>a</m:t>
            </m:r>
            <m:r>
              <m:rPr>
                <m:sty m:val="p"/>
              </m:rPr>
              <w:rPr>
                <w:rFonts w:ascii="Cambria Math" w:hAnsi="Cambria Math" w:cstheme="majorHAnsi"/>
                <w:sz w:val="20"/>
              </w:rPr>
              <m:t>∨</m:t>
            </m:r>
            <m:r>
              <w:rPr>
                <w:rFonts w:ascii="Cambria Math" w:hAnsi="Cambria Math" w:cstheme="majorHAnsi"/>
                <w:sz w:val="20"/>
              </w:rPr>
              <m:t>b</m:t>
            </m:r>
            <m:r>
              <m:rPr>
                <m:sty m:val="p"/>
              </m:rPr>
              <w:rPr>
                <w:rFonts w:ascii="Cambria Math" w:hAnsi="Cambria Math" w:cstheme="majorHAnsi"/>
                <w:sz w:val="20"/>
              </w:rPr>
              <m:t>∨¬</m:t>
            </m:r>
            <m:r>
              <w:rPr>
                <w:rFonts w:ascii="Cambria Math" w:hAnsi="Cambria Math" w:cstheme="majorHAnsi"/>
                <w:sz w:val="20"/>
              </w:rPr>
              <m:t>c</m:t>
            </m:r>
          </m:e>
        </m:d>
        <m:r>
          <m:rPr>
            <m:sty m:val="p"/>
          </m:rPr>
          <w:rPr>
            <w:rFonts w:ascii="Cambria Math" w:hAnsi="Cambria Math" w:cstheme="majorHAnsi"/>
            <w:sz w:val="20"/>
          </w:rPr>
          <m:t>∧</m:t>
        </m:r>
        <m:d>
          <m:dPr>
            <m:ctrlPr>
              <w:rPr>
                <w:rFonts w:ascii="Cambria Math" w:hAnsi="Cambria Math" w:cstheme="majorHAnsi"/>
                <w:sz w:val="20"/>
              </w:rPr>
            </m:ctrlPr>
          </m:dPr>
          <m:e>
            <m:r>
              <w:rPr>
                <w:rFonts w:ascii="Cambria Math" w:hAnsi="Cambria Math" w:cstheme="majorHAnsi"/>
                <w:sz w:val="20"/>
              </w:rPr>
              <m:t>a</m:t>
            </m:r>
            <m:r>
              <m:rPr>
                <m:sty m:val="p"/>
              </m:rPr>
              <w:rPr>
                <w:rFonts w:ascii="Cambria Math" w:hAnsi="Cambria Math" w:cstheme="majorHAnsi"/>
                <w:sz w:val="20"/>
              </w:rPr>
              <m:t>∨</m:t>
            </m:r>
            <m:r>
              <w:rPr>
                <w:rFonts w:ascii="Cambria Math" w:hAnsi="Cambria Math" w:cstheme="majorHAnsi"/>
                <w:sz w:val="20"/>
              </w:rPr>
              <m:t>b</m:t>
            </m:r>
            <m:r>
              <m:rPr>
                <m:sty m:val="p"/>
              </m:rPr>
              <w:rPr>
                <w:rFonts w:ascii="Cambria Math" w:hAnsi="Cambria Math" w:cstheme="majorHAnsi"/>
                <w:sz w:val="20"/>
              </w:rPr>
              <m:t>∨¬</m:t>
            </m:r>
            <m:r>
              <w:rPr>
                <w:rFonts w:ascii="Cambria Math" w:hAnsi="Cambria Math" w:cstheme="majorHAnsi"/>
                <w:sz w:val="20"/>
              </w:rPr>
              <m:t>c</m:t>
            </m:r>
          </m:e>
        </m:d>
        <m:r>
          <m:rPr>
            <m:sty m:val="p"/>
          </m:rPr>
          <w:rPr>
            <w:rFonts w:ascii="Cambria Math" w:hAnsi="Cambria Math" w:cstheme="majorHAnsi"/>
            <w:sz w:val="20"/>
          </w:rPr>
          <m:t>∧</m:t>
        </m:r>
        <m:d>
          <m:dPr>
            <m:ctrlPr>
              <w:rPr>
                <w:rFonts w:ascii="Cambria Math" w:hAnsi="Cambria Math" w:cstheme="majorHAnsi"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 w:val="20"/>
              </w:rPr>
              <m:t>¬</m:t>
            </m:r>
            <m:r>
              <w:rPr>
                <w:rFonts w:ascii="Cambria Math" w:hAnsi="Cambria Math" w:cstheme="majorHAnsi"/>
                <w:sz w:val="20"/>
              </w:rPr>
              <m:t>b</m:t>
            </m:r>
            <m:r>
              <m:rPr>
                <m:sty m:val="p"/>
              </m:rPr>
              <w:rPr>
                <w:rFonts w:ascii="Cambria Math" w:hAnsi="Cambria Math" w:cstheme="majorHAnsi"/>
                <w:sz w:val="20"/>
              </w:rPr>
              <m:t>∨¬</m:t>
            </m:r>
            <m:r>
              <w:rPr>
                <w:rFonts w:ascii="Cambria Math" w:hAnsi="Cambria Math" w:cstheme="majorHAnsi"/>
                <w:sz w:val="20"/>
              </w:rPr>
              <m:t>c</m:t>
            </m:r>
          </m:e>
        </m:d>
      </m:oMath>
      <w:bookmarkEnd w:id="0"/>
      <w:bookmarkEnd w:id="19"/>
      <w:bookmarkEnd w:id="21"/>
    </w:p>
    <w:sectPr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4BEC00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412614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E6CCEE-12BB-4BA6-BD48-F87DF25B9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Bitwise</cp:lastModifiedBy>
  <cp:revision>2</cp:revision>
  <dcterms:created xsi:type="dcterms:W3CDTF">2022-10-13T16:06:00Z</dcterms:created>
  <dcterms:modified xsi:type="dcterms:W3CDTF">2022-10-13T16:07:00Z</dcterms:modified>
</cp:coreProperties>
</file>