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Ví dụ: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Chup hinh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Merge và rebase</w:t>
      </w: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Cherry pick 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 để làm gì?</w:t>
      </w:r>
      <w:r w:rsidR="005D4DF9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để làm gì?</w:t>
      </w:r>
      <w:r>
        <w:rPr>
          <w:rFonts w:ascii="Times New Roman" w:hAnsi="Times New Roman" w:cs="Times New Roman"/>
          <w:sz w:val="28"/>
          <w:szCs w:val="28"/>
        </w:rPr>
        <w:t xml:space="preserve"> Cách d</w:t>
      </w:r>
      <w:r>
        <w:rPr>
          <w:rFonts w:ascii="Times New Roman" w:hAnsi="Times New Roman" w:cs="Times New Roman"/>
          <w:sz w:val="28"/>
          <w:szCs w:val="28"/>
        </w:rPr>
        <w:t>ù</w:t>
      </w:r>
      <w:r>
        <w:rPr>
          <w:rFonts w:ascii="Times New Roman" w:hAnsi="Times New Roman" w:cs="Times New Roman"/>
          <w:sz w:val="28"/>
          <w:szCs w:val="28"/>
        </w:rPr>
        <w:t>ng như thế nào?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D4DF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2025-11-08T01:01:00Z</dcterms:modified>
</cp:coreProperties>
</file>