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auto"/>
        <w:jc w:val="center"/>
        <w:rPr>
          <w:rFonts w:ascii="Times New Roman" w:cs="Times New Roman" w:eastAsia="Times New Roman" w:hAnsi="Times New Roman"/>
          <w:b w:val="1"/>
          <w:bCs w:val="1"/>
          <w:sz w:val="36"/>
          <w:szCs w:val="36"/>
        </w:rPr>
      </w:pPr>
      <w:r>
        <w:rPr>
          <w:rFonts w:ascii="Times New Roman" w:cs="Times New Roman" w:eastAsia="Times New Roman" w:hAnsi="Times New Roman"/>
          <w:b w:val="1"/>
          <w:bCs w:val="1"/>
          <w:sz w:val="36"/>
          <w:szCs w:val="36"/>
        </w:rPr>
        <w:t xml:space="preserve">Software Requirements Specification</w:t>
      </w:r>
    </w:p>
    <w:p>
      <w:pPr>
        <w:spacing w:after="8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for</w:t>
      </w:r>
    </w:p>
    <w:p>
      <w:pPr>
        <w:spacing w:after="80" w:line="360" w:lineRule="auto"/>
        <w:jc w:val="center"/>
        <w:rPr>
          <w:rFonts w:ascii="Times New Roman" w:cs="Times New Roman" w:eastAsia="Times New Roman" w:hAnsi="Times New Roman"/>
          <w:b w:val="1"/>
          <w:bCs w:val="1"/>
          <w:sz w:val="36"/>
          <w:szCs w:val="36"/>
        </w:rPr>
      </w:pPr>
      <w:r>
        <w:rPr>
          <w:rFonts w:ascii="Times New Roman" w:cs="Times New Roman" w:eastAsia="Times New Roman" w:hAnsi="Times New Roman"/>
          <w:b w:val="1"/>
          <w:bCs w:val="1"/>
          <w:sz w:val="36"/>
          <w:szCs w:val="36"/>
        </w:rPr>
        <w:t xml:space="preserve">ECommerceApp Backend API</w:t>
      </w:r>
    </w:p>
    <w:p>
      <w:pPr>
        <w:spacing w:after="8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Version 1.0 approved</w:t>
      </w:r>
    </w:p>
    <w:p>
      <w:pPr>
        <w:spacing w:after="8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Prepared by Le Minh Phat</w:t>
      </w:r>
    </w:p>
    <w:p>
      <w:pPr>
        <w:spacing w:after="8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University of Information Technology - Software Engineering Project</w:t>
      </w:r>
    </w:p>
    <w:p>
      <w:pPr>
        <w:spacing w:after="8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May 2026</w:t>
      </w:r>
    </w:p>
    <w:p>
      <w:pPr>
        <w:spacing w:after="120" w:line="360" w:lineRule="auto"/>
      </w:pP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Table of Contents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Revision History</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 Introduction</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1.1 Document Purpose</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1.2 Document Conventions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1.3 Project Scope</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1.4 References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 Overall Description</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2.1 Product Perspective</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2.2 User Classes and Characteristics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2.3 Operating Environment</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2.4 Design and Implementation Constraints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2.5 Assumptions and Dependencies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 System Features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3.1 System Feature 1</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3.2 System Feature 2 (and so on)</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 Data Requirements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4.1 Logical Data Model</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4.2 Data Dictionary</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4.3 Reports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4.4 Data Acquisition, Integrity, Retention, and Disposal</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 External Interface Requirements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5.1 User Interfaces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5.2 Software Interfaces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5.3 Hardware Interfaces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5.4 Communications Interfaces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 Quality Attributes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6.1 Usability</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6.2 Performance</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6.3 Security</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6.4 Safety</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6.5 [Others as relevant]</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7. Internationalization and Localization Requirements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 Other Requirements</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9. Glossary</w:t>
      </w:r>
    </w:p>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10. Analysis Models</w:t>
      </w:r>
    </w:p>
    <w:p>
      <w:pPr>
        <w:spacing w:after="120" w:line="360" w:lineRule="auto"/>
      </w:pP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Revision History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Name</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Date</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Reason For Changes</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Version</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 Minh Phat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2026-05-19</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Completed SRS based on current ECommerceApp backend implementation.</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1.0</w:t>
            </w:r>
          </w:p>
        </w:tc>
      </w:tr>
    </w:tbl>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1. Introduction</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Software Requirements Specification describes the ECommerceApp backend API. The system provides server-side functions for customer accounts, addresses, categories, products, shopping carts, orders, payments, cancellations, refunds, feedback, logging, caching, and operational monitoring.</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1.1 Document Purpose</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document specifies the functional and nonfunctional requirements for ECommerceApp Backend API version 1.0. It is intended for developers, testers, project reviewers, deployment maintainers, and future contributors who need a shared reference for expected behavior and system constraints.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1.2 Document Conventions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keywords shall, should, and may indicate mandatory requirements, recommended behavior, and optional behavior respectively. Functional requirements use identifiers in the format FR-&lt;feature&gt;-&lt;number&gt;. Quality requirements use identifiers in the format QR-&lt;attribute&gt;-&lt;number&gt;. API names refer to ASP.NET Core controllers and service methods in the current repository.</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1.3 Project Scope</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ECommerceApp is an ASP.NET Core backend for an online commerce platform. The system exposes REST APIs for account management, product catalog management, cart operations, checkout, payment status handling, order cancellation, refund processing, customer feedback, and operational observability. The scope of this release is the backend service and its Dockerized infrastructure; a frontend client is outside this SRS except where user interface expectations affect API behavior.</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1.4 References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Repository source code: ECommerce_BE/ECommerceApp.</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Docker Compose stack: docker-compose.yml.</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Configuration samples: .env.example, ECommerceApp/appsettings.json, and ECommerceApp/appsettings.Development.json.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Database model: ECommerceApp/Data/ApplicationDbContext.cs and EF Core migration files.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Microsoft ASP.NET Core, Entity Framework Core, JWT Bearer Authentication, Serilog, Redis, Elasticsearch, Kibana, and SQL Server documentation.</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2. Overall Description</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section describes the product context, users, deployment environment, constraints, assumptions, and dependencies for the backend API.</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2.1 Product Perspective</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ECommerceApp Backend API is a standalone backend service that can be consumed by web, mobile, or administrative clients. It uses a layered architecture: Controllers receive HTTP requests, Services apply business rules, Repositories access persistent data, DTOs define API contracts, Mapperly maps entities and DTOs, and Entity Framework Core manages SQL Server persistence. Redis is used for distributed cache, while Serilog sends structured logs to console, files, and Elasticsearch for Kibana analysis.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2.2 User Classes and Characteristics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User Class</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Characteristics</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Primary Capabilities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Guest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Unauthenticated visitor or client.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View public catalog data when exposed by product and category endpoints.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Customer</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Registered buyer with an active account.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Manage profile, addresses, cart, orders, payments, cancellations, refunds, and feedback.</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Admin</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Privileged user determined by configured admin email and JWT role.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Create, update, delete, and change status of protected catalog resources.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Operator</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Developer or deployment maintainer.</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Configure environment variables, inspect logs in Kibana, manage Docker services, and troubleshoot runtime behavior.</w:t>
            </w:r>
          </w:p>
        </w:tc>
      </w:tr>
    </w:tbl>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2.3 Operating Environment</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application targets .NET 10 and runs as an ASP.NET Core Web API. The containerized environment includes the API container, SQL Server 2022, Redis 7.2, Elasticsearch 8.9.0, and Kibana 8.9.0. Local development can run directly with the .NET SDK and a SQL Server instance. Docker deployment is configured through docker-compose.yml and .env values.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2.4 Design and Implementation Constraints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The backend shall use ASP.NET Core controllers and dependency injection.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The database access layer shall use Entity Framework Core with SQL Server.</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Authentication shall use JWT bearer tokens with configured issuer, audience, signing key, token lifetime, and admin emails.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Operational logging shall use Serilog and shall support Elasticsearch/Kibana through Docker.</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Distributed cache shall use Redis when a Redis connection string is configured, with in-memory fallback for local development scenarios.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Secrets and environment-specific values shall be supplied through .env, environment variables, appsettings, user secrets, or deployment secrets rather than hard-coded production values.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2.5 Assumptions and Dependencies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The SQL Server instance is reachable and migrations are applied before production use.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Redis, Elasticsearch, and Kibana are available when the Docker Compose observability and caching stack is used.</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SMTP credentials are valid when email notifications are enabled.</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Payment gateway behavior is currently represented by service logic and simulated pending payment checks; a real external gateway integration may refine these requirements later.</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Clients will send and receive JSON payloads that match the DTO contracts.</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3. System Features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section organizes functional requirements by the major services provided by the backend.</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3.1 System Feature 1</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Feature name: Customer Account, Authentication, and Address Management.</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Description</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Priority: High. The system shall allow customers to register, log in, update profile data, change passwords, soft-delete accounts, and manage shipping or billing addresses. Admin role assignment is derived from configured admin emails during login.</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Stimulus/Response Sequences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customer submits registration data; the system validates email uniqueness, hashes the password, creates the account, and returns a customer response.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customer submits login credentials; the system verifies the password, creates a JWT access token, and returns token metadata.</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customer or admin requests address operations; the system validates ownership or role before returning or modifying address data.</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Functional Requirements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FR-ACC-001: The system shall reject registration when the email address already exists.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FR-ACC-002: The system shall hash customer passwords before storing them.</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FR-ACC-003: The system shall issue JWT access tokens containing customer identifier, email, name, and role claims.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FR-ACC-004: The system shall allow only authorized users to access customer-owned address resources unless the user is an admin.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FR-ACC-005: The system shall soft-delete customers by marking them inactive.</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3.2 System Feature 2 (and so on)</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Feature group: Catalog, Cart, Order, Payment, Cancellation, Refund, Feedback, Cache, and Logging.</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Description</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Priority: High. The backend shall support the core e-commerce lifecycle from product discovery through checkout, payment, cancellation, refund, and feedback. It shall also provide operational support through cache and structured logging.</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Stimulus/Response Sequences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An admin creates or updates a product; the system validates category existence and product name uniqueness, saves the product, and refreshes product cache version keys.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customer adds an item to a cart; the system validates product availability and stock, updates or creates a cart item, and returns the recalculated cart.</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customer checks out; the system validates customer and addresses, verifies stock, deducts stock atomically, creates an order, marks the cart checked out, and returns the order response.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payment is processed or updated; the system records payment status, moves orders through valid states, and sends email notifications where applicable.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 cancellation or refund is requested; the system validates eligibility, persists status changes, processes refund attempts, and sends notification email when complete.</w:t>
      </w:r>
    </w:p>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Functional Requirements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FR-CAT-001: The system shall allow admins to create, update, delete, and change availability of products.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FR-CAT-002: The system shall allow clients to retrieve paged product and category lists and individual product/category details.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FR-CAT-003: The system shall cache product and category detail responses using Redis when configured.</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FR-CART-001: The system shall create an active cart when a customer adds an item and no active cart exists.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FR-CART-002: The system shall reject cart quantities that exceed available stock.</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FR-ORD-001: The system shall enforce allowed order status transitions: Pending to Processing/Canceled, Processing to Shipped/Canceled, and Shipped to Delivered.</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FR-PAY-001: The system shall support payment creation, lookup by payment ID or order ID, status update, and COD completion.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FR-CAN-001: The system shall support order cancellation requests and status updates when business rules allow cancellation.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FR-REF-001: The system shall list eligible refunds, process refunds, retry pending or failed refunds, and mark payments as refunded after success.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FR-FBK-001: The system shall allow customers to create, update, delete, and retrieve product feedback according to repository rules.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FR-LOG-001: The system shall log request/action execution, service exceptions, email operations, background worker scans, cache read/write failures, and unhandled exceptions.</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4. Data Requirements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backend consumes JSON DTOs, processes domain entities, and persists relational data in SQL Server.</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4.1 Logical Data Model</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logical data model includes Customer, Address, Category, Product, Cart, CartItem, Order, OrderItem, Payment, Cancellation, Refund, Feedback, and Status. Customers own addresses, carts, orders, and feedback. Categories group products. Orders contain order items and reference billing and shipping addresses. Payments belong to orders and may have one refund. Cancellations belong to orders and may lead to refunds. Feedback links customers and products.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4.2 Data Dictionary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Entity</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Important Fields</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Description</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Customer</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 FirstName, LastName, Email, Password, PhoneNumber, DateOfBirth, IsActive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Registered buyer and authentication principal.</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Address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 CustomerId, AddressLine1, City, State, PostalCode, Country</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Billing or shipping address owned by a customer.</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Category</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 Name, Description, IsActive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Product grouping that can be soft-deactivated.</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Product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 Name, Description, Price, StockQuantity, ImageUrl, DiscountPercentage, CategoryId, IsAvailable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Sellable catalog item.</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Cart and CartItem</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CustomerId, IsCheckedOut, ProductId, Quantity, UnitPrice, Discount, TotalPrice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Temporary customer shopping state before checkout.</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Order and OrderItem</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OrderNumber, CustomerId, AddressIds, TotalAmount, OrderStatus, ProductId, Quantity</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Committed purchase transaction.</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Payment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OrderId, PaymentMethod, Amount, Status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Payment record and status for an order.</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Cancellation</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OrderId, Reason, Status, Remarks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Customer or admin cancellation process.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Refund</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PaymentId, Amount, Method, Status, TransactionId, CompletedAt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Refund process linked to a payment.</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Feedback</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CustomerId, ProductId, Rating, Comment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Customer review and rating data.</w:t>
            </w:r>
          </w:p>
        </w:tc>
      </w:tr>
    </w:tbl>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4.3 Reports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current backend exposes operational data through APIs and centralized logs rather than dedicated report files. Future reporting may include order history, payment/refund status summaries, product feedback summaries, and Kibana dashboards for request volume, errors, and background service activity.</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4.4 Data Acquisition, Integrity, Retention, and Disposal</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is acquired through JSON API requests and background processing. Integrity is enforced through EF Core relationships, business validation in services, stock deduction checks, allowed status transitions, and transaction handling during checkout. Soft deletion is used for customers, categories, and products where implemented. Redis cache entries are temporary and controlled by configured TTL/version keys. Logs are retained according to Elasticsearch index and file retention policies configured by deployment.</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5. External Interface Requirements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section describes interfaces between the backend, users, software services, hardware, and communication mechanisms.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5.1 User Interfaces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current product is a backend API and does not include a graphical user interface. User-facing clients shall consume JSON REST endpoints. Any frontend should provide forms for registration/login, catalog browsing, cart management, checkout, payment status, cancellation/refund actions, and feedback. Error responses should display clear messages returned by ApiResponse errors.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5.2 Software Interfaces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Software</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Purpose</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Interface</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SQL Server</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Primary relational database.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Entity Framework Core connection string ConnectionStrings:EFCoreDBConnection.</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Redis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Distributed cache for catalog detail data.</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ConnectionStrings:Redis through Microsoft.Extensions.Caching.StackExchangeRedis.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Elasticsearch</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Structured log storage.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Serilog Elasticsearch sink using SERILOG_ELASTIC_URI and index format.</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Kibana</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Log visualization and querying.</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HTTP access to Elasticsearch data.</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SMTP Server</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 notifications.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EmailSettings:MailServer, MailPort, SenderName, FromEmail, Password.</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JWT Bearer Authentication</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Access control and role claims.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Jwt:Issuer, Jwt:Audience, Jwt:Key, Jwt:AccessTokenMinutes, Jwt:AdminEmails.</w:t>
            </w:r>
          </w:p>
        </w:tc>
      </w:tr>
    </w:tbl>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5.3 Hardware Interfaces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 direct hardware interfaces are required. The backend runs on server or container host infrastructure that supports .NET 10, Docker, SQL Server, Redis, Elasticsearch, and Kibana. Disk storage is required for SQL Server, Redis append-only data, Elasticsearch indexes, and optional log files.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5.4 Communications Interfaces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communicates over HTTP/HTTPS using REST-style JSON APIs. Docker Compose exposes API port 8080, SQL Server port 1433, Redis port 6379, Elasticsearch port 9200, and Kibana port 5601 according to environment configuration. Email uses SMTP with TLS. Authentication uses the Authorization: Bearer &lt;token&gt; header. Logs are sent from the API process to Elasticsearch over HTTP.</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6. Quality Attributes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6.1 Usability</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Although the backend has no GUI, API usability shall be supported through consistent route naming, JSON DTOs, ApiResponse wrappers, meaningful status codes, clear error messages, and OpenAPI mapping in development.</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6.2 Performance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QR-PERF-001: Product and category detail reads should be served from Redis cache after the first successful database read when cache is enabled.</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QR-PERF-002: Checkout shall validate and deduct stock inside a transaction-sensitive flow to reduce oversell risk.</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QR-PERF-003: Background workers shall run periodically and avoid blocking request processing.</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6.3 Security</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QR-SEC-001: Passwords shall be hashed with BCrypt before persistence.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QR-SEC-002: Protected endpoints shall require JWT authentication and role authorization where applicable.</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QR-SEC-003: Sensitive values such as JWT keys, SMTP passwords, SQL passwords, and connection strings shall be supplied through environment-specific configuration.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QR-SEC-004: Service logs shall avoid recording plaintext passwords, JWT tokens, or payment secrets.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6.4 Safety</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does not control physical equipment and therefore has no direct human safety requirements. Business safety requirements include preventing invalid order status transitions, reducing duplicate refund risk, preserving transaction integrity, and keeping an audit trail through structured logs.</w:t>
      </w:r>
    </w:p>
    <w:p>
      <w:pPr>
        <w:spacing w:after="140" w:line="360" w:lineRule="auto"/>
        <w:jc w:val="left"/>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Pr>
        <w:t xml:space="preserve">6.5 [Others as relevant]</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Availability: The Docker Compose stack should start dependent services before the API when health checks pass.</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Observability: Serilog logs shall include application/server/environment context and shall be searchable in Kibana.</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Maintainability: The codebase shall preserve controller, service, repository, DTO, entity, mapper, and middleware separation.</w:t>
      </w:r>
    </w:p>
    <w:p>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Scalability: Redis cache and centralized logging shall support future horizontal scaling of the API service.</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7. Internationalization and Localization Requirements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backend shall store text data using Unicode-compatible strings. Dates in APIs should be represented in UTC where applicable. Currency amounts are decimal values and should be formatted by client applications according to locale. Error messages are currently English; future localization may introduce resource-based messages for Vietnamese and English clients.</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8. Other Requirements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Installation and startup shall be supported through Docker Compose and direct .NET SDK execution. The system shall provide .env.example as a configuration reference. Logging, monitoring, and audit trail requirements are satisfied through Serilog, request/action logging, service exception logging, background worker logging, Elasticsearch, and Kibana. Cache configuration shall be adjustable through Cache__Enabled, Cache__DefaultExpirationMinutes, and Cache__CatalogExpirationMinutes.</w:t>
      </w:r>
    </w:p>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9. Glossary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Term</w:t>
            </w:r>
          </w:p>
        </w:tc>
        <w:tc>
          <w:tcPr>
            <w:tcW w:w="2400" w:type="dxa"/>
          </w:tcPr>
          <w:p>
            <w:pPr>
              <w:spacing w:after="100" w:line="36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Definition</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API</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Application Programming Interface exposed by the ASP.NET Core backend.</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DTO</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Transfer Object used as an API request or response contract.</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EF Core</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Entity Framework Core, the ORM used for SQL Server access.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JWT</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JSON Web Token used for authenticated API access.</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Redis</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In-memory data store used as distributed cache.</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Serilog</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Structured logging library used by the backend.</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Elasticsearch</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Search and analytics engine used for centralized log storage.</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Kibana</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interface for searching and visualizing Elasticsearch data.</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COD</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Cash on Delivery payment method.</w:t>
            </w:r>
          </w:p>
        </w:tc>
      </w:tr>
      <w:tr>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TTL</w:t>
            </w:r>
          </w:p>
        </w:tc>
        <w:tc>
          <w:tcPr>
            <w:tcW w:w="2400" w:type="dxa"/>
          </w:tcPr>
          <w:p>
            <w:pPr>
              <w:spacing w:after="6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Time to Live, the lifetime of a cached value.</w:t>
            </w:r>
          </w:p>
        </w:tc>
      </w:tr>
    </w:tbl>
    <w:p>
      <w:pPr>
        <w:spacing w:after="180" w:line="360" w:lineRule="auto"/>
        <w:jc w:val="left"/>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Pr>
        <w:t xml:space="preserve">10. Analysis Models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Context model: Client applications call the ECommerceApp API over HTTP/HTTPS. The API reads and writes SQL Server, caches selected catalog data in Redis, sends notification email through SMTP, and emits structured logs to Elasticsearch for Kibana visualization.</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Primary checkout flow: Customer selects products, updates cart, submits checkout, the system validates customer/address/product stock, deducts stock, creates order and order items, marks cart checked out, and returns order data.</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Refund state model: Refund starts as Pending, may become Failed after an unsuccessful gateway attempt, and becomes Completed when the payment gateway response succeeds. Completed refunds update the related payment to Refunded and may trigger email notification.</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Cache model: Product and category detail keys include a version token. Mutations refresh the version key, causing old entries to expire naturally while new reads populate fresh cache values.</w:t>
      </w:r>
    </w:p>
    <w:sectPr w:rsidR="00310C4B" w:rsidRPr="00F33D2A">
      <w:footerReference w:type="default" r:id="rId9"/>
      <w:pgSz w:w="12240" w:h="15840" w:code="1"/>
      <w:pgMar w:top="1440" w:right="1440" w:bottom="1440" w:left="1440" w:header="720" w:footer="720" w:gutter="0"/>
      <w:pgNumType w:fmt="lowerRoman"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7E59" w:rsidRPr="005F23D7" w:rsidRDefault="00BB7E59" w:rsidP="00AF61B3">
      <w:pPr>
        <w:spacing w:line="240" w:lineRule="auto"/>
      </w:pPr>
      <w:r w:rsidRPr="005F23D7">
        <w:separator/>
      </w:r>
    </w:p>
    <w:p w:rsidR="00BB7E59" w:rsidRPr="005F23D7" w:rsidRDefault="00BB7E59"/>
  </w:endnote>
  <w:endnote w:type="continuationSeparator" w:id="0">
    <w:p w:rsidR="00BB7E59" w:rsidRPr="005F23D7" w:rsidRDefault="00BB7E59" w:rsidP="00AF61B3">
      <w:pPr>
        <w:spacing w:line="240" w:lineRule="auto"/>
      </w:pPr>
      <w:r w:rsidRPr="005F23D7">
        <w:continuationSeparator/>
      </w:r>
    </w:p>
    <w:p w:rsidR="00BB7E59" w:rsidRPr="005F23D7" w:rsidRDefault="00BB7E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7E59" w:rsidRPr="005F23D7" w:rsidRDefault="00BB7E59" w:rsidP="00AF61B3">
      <w:pPr>
        <w:spacing w:line="240" w:lineRule="auto"/>
      </w:pPr>
      <w:r w:rsidRPr="005F23D7">
        <w:separator/>
      </w:r>
    </w:p>
    <w:p w:rsidR="00BB7E59" w:rsidRPr="005F23D7" w:rsidRDefault="00BB7E59"/>
  </w:footnote>
  <w:footnote w:type="continuationSeparator" w:id="0">
    <w:p w:rsidR="00BB7E59" w:rsidRPr="005F23D7" w:rsidRDefault="00BB7E59" w:rsidP="00AF61B3">
      <w:pPr>
        <w:spacing w:line="240" w:lineRule="auto"/>
      </w:pPr>
      <w:r w:rsidRPr="005F23D7">
        <w:continuationSeparator/>
      </w:r>
    </w:p>
    <w:p w:rsidR="00BB7E59" w:rsidRPr="005F23D7" w:rsidRDefault="00BB7E5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5F23D7" w:rsidRDefault="00310C4B">
    <w:pPr>
      <w:pStyle w:val="Header"/>
    </w:pPr>
    <w:r w:rsidRPr="005F23D7">
      <w:t>Software</w:t>
    </w:r>
    <w:r w:rsidRPr="005F23D7">
      <w:rPr>
        <w:sz w:val="24"/>
      </w:rPr>
      <w:t xml:space="preserve"> </w:t>
    </w:r>
    <w:r w:rsidRPr="005F23D7">
      <w:t>Requirements Specification for &lt;Project&gt;</w:t>
    </w:r>
    <w:r w:rsidRPr="005F23D7">
      <w:tab/>
    </w:r>
    <w:r w:rsidRPr="005F23D7">
      <w:tab/>
      <w:t xml:space="preserve">Page </w:t>
    </w:r>
    <w:r w:rsidR="00F91627">
      <w:fldChar w:fldCharType="begin"/>
    </w:r>
    <w:r w:rsidR="00F91627">
      <w:instrText xml:space="preserve"> PAGE  \* MERGEFORMAT </w:instrText>
    </w:r>
    <w:r w:rsidR="00F91627">
      <w:fldChar w:fldCharType="separate"/>
    </w:r>
    <w:r w:rsidR="00492D83">
      <w:rPr>
        <w:noProof/>
      </w:rPr>
      <w:t>ii</w:t>
    </w:r>
    <w:r w:rsidR="00F91627">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Requirements Specification for &lt;Project&gt;</w:t>
    </w:r>
    <w:r w:rsidRPr="005F23D7">
      <w:tab/>
      <w:t xml:space="preserve">Page </w:t>
    </w:r>
    <w:r w:rsidR="00F91627">
      <w:fldChar w:fldCharType="begin"/>
    </w:r>
    <w:r w:rsidR="00F91627">
      <w:instrText xml:space="preserve"> PAGE  \* MERGEFORMAT </w:instrText>
    </w:r>
    <w:r w:rsidR="00F91627">
      <w:fldChar w:fldCharType="separate"/>
    </w:r>
    <w:r w:rsidR="00492D83">
      <w:rPr>
        <w:noProof/>
      </w:rPr>
      <w:t>1</w:t>
    </w:r>
    <w:r w:rsidR="00F91627">
      <w:rPr>
        <w:noProof/>
      </w:rPr>
      <w:fldChar w:fldCharType="end"/>
    </w:r>
  </w:p>
  <w:p w:rsidR="00550949" w:rsidRPr="005F23D7" w:rsidRDefault="0055094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75725B7D-7332-4B85-8311-F7EACD7B9A58}"/>
    <w:docVar w:name="dgnword-eventsink" w:val="105515864"/>
  </w:docVars>
  <w:rsids>
    <w:rsidRoot w:val="00772247"/>
    <w:rsid w:val="00005920"/>
    <w:rsid w:val="00052274"/>
    <w:rsid w:val="00062D81"/>
    <w:rsid w:val="00261530"/>
    <w:rsid w:val="0026483C"/>
    <w:rsid w:val="002906CC"/>
    <w:rsid w:val="00310C4B"/>
    <w:rsid w:val="00492D83"/>
    <w:rsid w:val="004F30EB"/>
    <w:rsid w:val="005246D5"/>
    <w:rsid w:val="00550949"/>
    <w:rsid w:val="005F23D7"/>
    <w:rsid w:val="006059E7"/>
    <w:rsid w:val="00757E14"/>
    <w:rsid w:val="00772247"/>
    <w:rsid w:val="00907D6A"/>
    <w:rsid w:val="009F39C6"/>
    <w:rsid w:val="009F78BA"/>
    <w:rsid w:val="00AA2FEA"/>
    <w:rsid w:val="00AE17C0"/>
    <w:rsid w:val="00BB7E59"/>
    <w:rsid w:val="00BC2175"/>
    <w:rsid w:val="00C44E3E"/>
    <w:rsid w:val="00CA2467"/>
    <w:rsid w:val="00CF5B5A"/>
    <w:rsid w:val="00EA61A6"/>
    <w:rsid w:val="00ED50CB"/>
    <w:rsid w:val="00F33D2A"/>
    <w:rsid w:val="00F91627"/>
    <w:rsid w:val="00FB4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15AB40-3E9A-4256-9B04-1BF5C9BAD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2457</Words>
  <Characters>14009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Karl Wiegers</cp:lastModifiedBy>
  <cp:revision>3</cp:revision>
  <cp:lastPrinted>2013-04-02T03:00:00Z</cp:lastPrinted>
  <dcterms:created xsi:type="dcterms:W3CDTF">2022-10-30T16:30:00Z</dcterms:created>
  <dcterms:modified xsi:type="dcterms:W3CDTF">2022-11-07T20:04:00Z</dcterms:modified>
</cp:coreProperties>
</file>