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Practical Exam for 2026 Spring – Sample</w:t>
      </w:r>
    </w:p>
    <w:p>
      <w:r>
        <w:t>Subject Code</w:t>
        <w:tab/>
        <w:t>MSS301</w:t>
        <w:br/>
      </w:r>
      <w:r>
        <w:t>Subject Name</w:t>
        <w:tab/>
        <w:t>Microservices với Spring Cloud</w:t>
        <w:br/>
      </w:r>
      <w:r>
        <w:t>Time</w:t>
        <w:tab/>
        <w:tab/>
        <w:t>85 minutes</w:t>
        <w:br/>
      </w:r>
      <w:r>
        <w:t>Exam Type</w:t>
        <w:tab/>
        <w:t>PE Practical Exam</w:t>
        <w:br/>
      </w:r>
      <w:r>
        <w:rPr>
          <w:b/>
        </w:rPr>
        <w:t>Note</w:t>
        <w:br/>
      </w:r>
      <w:r>
        <w:t>a) Allow student to connect to Internet within 10 minutes when setting up project at the beginning examination</w:t>
        <w:br/>
      </w:r>
      <w:r>
        <w:t>b) Student can only use resources in local computer</w:t>
      </w:r>
    </w:p>
    <w:p>
      <w:pPr>
        <w:pStyle w:val="Heading1"/>
      </w:pPr>
      <w:r>
        <w:t>2 Exam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Develop the following Miscroservices in Spring Boot, Spring Cloud and related libraries</w:t>
              <w:br/>
              <w:t>1. Restaurant Service</w:t>
              <w:br/>
              <w:t>2. Food Services</w:t>
              <w:br/>
              <w:t>3. Foody Gateway</w:t>
            </w:r>
          </w:p>
        </w:tc>
      </w:tr>
    </w:tbl>
    <w:p/>
    <w:p>
      <w:pPr>
        <w:pStyle w:val="Heading2"/>
      </w:pPr>
      <w:r>
        <w:t>2.1 Restaurant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&lt;StudentID&gt;RestaurantService</w:t>
            </w:r>
          </w:p>
        </w:tc>
      </w:tr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Develop the following services according to the specification on Spring Boot 3.5.11 MVC, OpenFeign, Spring JPA, MS SQL Server</w:t>
            </w:r>
          </w:p>
        </w:tc>
      </w:tr>
    </w:tbl>
    <w:p/>
    <w:p>
      <w:pPr>
        <w:pStyle w:val="Heading3"/>
      </w:pPr>
      <w:r>
        <w:t>2.1.1 Configuration for application.properties</w:t>
      </w:r>
    </w:p>
    <w:p>
      <w:r>
        <w:rPr>
          <w:color w:val="C00000"/>
        </w:rPr>
        <w:t>The following configuration must be followed to run RESTful API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spring.datasource.password</w:t>
            </w:r>
          </w:p>
        </w:tc>
        <w:tc>
          <w:tcPr>
            <w:tcW w:type="dxa" w:w="2880"/>
          </w:tcPr>
          <w:p>
            <w:r>
              <w:t>sa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spring.datasource.username</w:t>
            </w:r>
          </w:p>
        </w:tc>
        <w:tc>
          <w:tcPr>
            <w:tcW w:type="dxa" w:w="2880"/>
          </w:tcPr>
          <w:p>
            <w:r>
              <w:t>sa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spring.datasource.url</w:t>
            </w:r>
          </w:p>
        </w:tc>
        <w:tc>
          <w:tcPr>
            <w:tcW w:type="dxa" w:w="2880"/>
          </w:tcPr>
          <w:p>
            <w:r>
              <w:t>jdbc:sqlserver://localhost:1433;databaseName=MSS301_2026_PE;encrypt=false;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Context path is default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  <w:tc>
          <w:tcPr>
            <w:tcW w:type="dxa" w:w="2880"/>
          </w:tcPr>
          <w:p>
            <w:r>
              <w:t>MSS301_2026_PE</w:t>
            </w:r>
          </w:p>
        </w:tc>
      </w:tr>
    </w:tbl>
    <w:p/>
    <w:p>
      <w:pPr>
        <w:pStyle w:val="Heading3"/>
      </w:pPr>
      <w:r>
        <w:t>2.1.2 Service Specification</w:t>
      </w:r>
    </w:p>
    <w:p>
      <w:pPr>
        <w:pStyle w:val="Heading4"/>
      </w:pPr>
      <w:r>
        <w:t>2.1.2.1 Data Transfer Objects (DTOs)</w:t>
      </w:r>
    </w:p>
    <w:p>
      <w:r>
        <w:rPr>
          <w:b/>
        </w:rPr>
        <w:t>ApiResponse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Contain data object can be null or a single object or a list of object</w:t>
            </w:r>
          </w:p>
        </w:tc>
      </w:tr>
    </w:tbl>
    <w:p/>
    <w:p>
      <w:r>
        <w:rPr>
          <w:b/>
        </w:rPr>
        <w:t>RestaurantDTO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restaurantId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priceFrom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priceTo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openDate</w:t>
            </w:r>
          </w:p>
        </w:tc>
        <w:tc>
          <w:tcPr>
            <w:tcW w:type="dxa" w:w="2160"/>
          </w:tcPr>
          <w:p>
            <w:r>
              <w:t>java.util.Date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PageDTO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81B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4F81BD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4F81B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totalPages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totalElements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first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if the current page is the first page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last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if the current page is the last page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It is a List&lt;RestaurantDTO&gt;</w:t>
            </w:r>
          </w:p>
        </w:tc>
      </w:tr>
    </w:tbl>
    <w:p/>
    <w:p>
      <w:r>
        <w:rPr>
          <w:b/>
        </w:rPr>
        <w:t>Data Structure sample:</w:t>
        <w:br/>
      </w:r>
      <w:r>
        <w:t>• ApiResponse: { "status": 1, "message": "Successful", "data": {JSON} }</w:t>
        <w:br/>
      </w:r>
      <w:r>
        <w:t>• RestaurantDTO: { "restaurantId": 1, "name": "BBQ Hoa Lac", "owner": "ABC Company", "priceFrom": 2000, "priceTo": 3000, "phone": "2418282882", "address":"Hoa Lac Park", "openDate": "20/05/2025","status": "ACTIVE" }</w:t>
        <w:br/>
      </w:r>
      <w:r>
        <w:t>• PageDTO: {"size": 10, "page": 0, "totalPages":10, "totalElements":10, "first":true,"last":false, content:[]}</w:t>
      </w:r>
    </w:p>
    <w:p>
      <w:pPr>
        <w:pStyle w:val="Heading4"/>
      </w:pPr>
      <w:r>
        <w:t>2.2.2.2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4C6E7"/>
          </w:tcPr>
          <w:p>
            <w:r>
              <w:rPr>
                <w:b/>
                <w:color w:val="FFFFFF"/>
              </w:rPr>
              <w:t>Controller Class</w:t>
            </w:r>
          </w:p>
        </w:tc>
        <w:tc>
          <w:tcPr>
            <w:tcW w:type="dxa" w:w="4320"/>
            <w:shd w:val="clear" w:color="auto" w:fill="B4C6E7"/>
          </w:tcPr>
          <w:p>
            <w:r>
              <w:rPr>
                <w:b/>
                <w:color w:val="FFFFFF"/>
              </w:rPr>
              <w:t>&lt;StudentID&gt; RestaurantController</w:t>
            </w:r>
          </w:p>
        </w:tc>
      </w:tr>
    </w:tbl>
    <w:p/>
    <w:p>
      <w:pPr>
        <w:pStyle w:val="Heading3"/>
      </w:pPr>
      <w:r>
        <w:t>1. Create Restaurant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/api/restaurants</w:t>
            </w:r>
          </w:p>
        </w:tc>
        <w:tc>
          <w:tcPr>
            <w:tcW w:type="dxa" w:w="2880"/>
          </w:tcPr>
          <w:p>
            <w:r>
              <w:t>Create a new Restaurant in the system</w:t>
            </w:r>
          </w:p>
        </w:tc>
      </w:tr>
    </w:tbl>
    <w:p>
      <w:r>
        <w:rPr>
          <w:b/>
        </w:rPr>
        <w:t>Request Body: RestaurantDTO with no Restaurant Id</w:t>
        <w:br/>
        <w:t>Creates a new Restaurant with the provided details. All required fields must be present and valid.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201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Restaurant created successfully. Returns the created RestaurantDTO object in ApiResponseDTO.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 (missing required fields, invalid values ...).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Name is duplicated.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restaurant. No data returned.</w:t>
            </w:r>
          </w:p>
        </w:tc>
      </w:tr>
    </w:tbl>
    <w:p/>
    <w:p>
      <w:pPr>
        <w:pStyle w:val="Heading3"/>
      </w:pPr>
      <w:r>
        <w:t>2. Update Restaurant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PUT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/api/restaurants/{restaurantId}</w:t>
            </w:r>
          </w:p>
        </w:tc>
        <w:tc>
          <w:tcPr>
            <w:tcW w:type="dxa" w:w="2880"/>
          </w:tcPr>
          <w:p>
            <w:r>
              <w:t>Update a Restaurant in the system by input Restaurant Id</w:t>
            </w:r>
          </w:p>
        </w:tc>
      </w:tr>
    </w:tbl>
    <w:p>
      <w:r>
        <w:t>Path Parameter: restaurantId (long) — The unique identifier of the Restaurant to update.</w:t>
      </w:r>
    </w:p>
    <w:p>
      <w:r>
        <w:rPr>
          <w:b/>
        </w:rPr>
        <w:t>Request Body: RestaurantDTO</w:t>
        <w:br/>
        <w:t>Partially updates a Restaurant. Only provided fields are updated; omitted fields retain their current values.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200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Restaurant updated successfully. Returns the created RestaurantDTO object in ApiResponseDTO.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 (missing required fields, invalid values ...).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Restaurant Id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restaurant. No data returned.</w:t>
            </w:r>
          </w:p>
        </w:tc>
      </w:tr>
    </w:tbl>
    <w:p/>
    <w:p>
      <w:pPr>
        <w:pStyle w:val="Heading3"/>
      </w:pPr>
      <w:r>
        <w:t>3. Get Restaurant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GET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/api/restaurants/{restaurantId}</w:t>
            </w:r>
          </w:p>
        </w:tc>
        <w:tc>
          <w:tcPr>
            <w:tcW w:type="dxa" w:w="2880"/>
          </w:tcPr>
          <w:p>
            <w:r>
              <w:t>Get detail an Restaurant in the system by input Restaurant Id</w:t>
            </w:r>
          </w:p>
        </w:tc>
      </w:tr>
    </w:tbl>
    <w:p>
      <w:r>
        <w:t>Path Parameter: restaurantId (long) — The unique identifier of the Restaurant to get.</w:t>
      </w:r>
    </w:p>
    <w:p>
      <w:r>
        <w:rPr>
          <w:b/>
        </w:rPr>
        <w:t>Request Body: None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200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Returns the RestaurantDTO object in ApiResponseDTO.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Department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restaurant. No data returned.</w:t>
            </w:r>
          </w:p>
        </w:tc>
      </w:tr>
    </w:tbl>
    <w:p/>
    <w:p>
      <w:pPr>
        <w:pStyle w:val="Heading3"/>
      </w:pPr>
      <w:r>
        <w:t>4. Deactivate Restaurant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/api/restaurants/{restaurantId}</w:t>
            </w:r>
          </w:p>
        </w:tc>
        <w:tc>
          <w:tcPr>
            <w:tcW w:type="dxa" w:w="2880"/>
          </w:tcPr>
          <w:p>
            <w:r>
              <w:t>Deactivate an Restaurant in the system by input Restaurant Id</w:t>
            </w:r>
          </w:p>
        </w:tc>
      </w:tr>
    </w:tbl>
    <w:p>
      <w:r>
        <w:t>Path Parameter: restaurantId (long) — The unique identifier of the Restaurant to deactivate.</w:t>
      </w:r>
    </w:p>
    <w:p>
      <w:r>
        <w:rPr>
          <w:b/>
        </w:rPr>
        <w:t>Sets the Restaurant status to INACTIVE</w:t>
        <w:br/>
        <w:t>Request Body: None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200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Restaurant is deactivated successfully.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Restaurant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restaurant. No data returned.</w:t>
            </w:r>
          </w:p>
        </w:tc>
      </w:tr>
    </w:tbl>
    <w:p/>
    <w:p>
      <w:pPr>
        <w:pStyle w:val="Heading3"/>
      </w:pPr>
      <w:r>
        <w:t>5. Get Restaurant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t>GET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/api/restaurants</w:t>
            </w:r>
          </w:p>
        </w:tc>
        <w:tc>
          <w:tcPr>
            <w:tcW w:type="dxa" w:w="2880"/>
          </w:tcPr>
          <w:p>
            <w:r>
              <w:t>Get a list of restaurants in the system by input Restaurant name and status</w:t>
            </w:r>
          </w:p>
        </w:tc>
      </w:tr>
    </w:tbl>
    <w:p>
      <w: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Page number (default: 0)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Page size (default: 10, max: 100)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Filter by name (partial match)</w:t>
            </w:r>
          </w:p>
        </w:tc>
      </w:tr>
      <w:tr>
        <w:tc>
          <w:tcPr>
            <w:tcW w:type="dxa" w:w="2160"/>
          </w:tcPr>
          <w:p>
            <w:r>
              <w:t>ownerName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Filter by ownerName name (partial match)</w:t>
            </w:r>
          </w:p>
        </w:tc>
      </w:tr>
    </w:tbl>
    <w:p/>
    <w:p>
      <w:r>
        <w:rPr>
          <w:b/>
        </w:rPr>
        <w:t>Response Behavior: ApiResponseDTO, PageDTO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Returns the list of PageDTO object contain a list of RestaurantDTO in ApiResponseDTO.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failed. No data returned.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restaurant. No data returned.</w:t>
            </w:r>
          </w:p>
        </w:tc>
      </w:tr>
    </w:tbl>
    <w:p/>
    <w:p>
      <w:pPr>
        <w:pStyle w:val="Heading3"/>
      </w:pPr>
      <w:r>
        <w:t>6. Get Categories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t>GET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/api/categories</w:t>
            </w:r>
          </w:p>
        </w:tc>
        <w:tc>
          <w:tcPr>
            <w:tcW w:type="dxa" w:w="2880"/>
          </w:tcPr>
          <w:p>
            <w:r>
              <w:t>Get a list of categories in the system</w:t>
            </w:r>
          </w:p>
        </w:tc>
      </w:tr>
    </w:tbl>
    <w:p>
      <w: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Page number (default: 0)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Page size (default: 10, max: 100)</w:t>
            </w:r>
          </w:p>
        </w:tc>
      </w:tr>
    </w:tbl>
    <w:p/>
    <w:p>
      <w:r>
        <w:rPr>
          <w:b/>
        </w:rPr>
        <w:t>Response Behavior: ApiResponseDTO, PageDTO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Returns the list of PageDTO object contain a list of CategoryDTO in ApiResponseDTO.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failed. No data returned.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restaurant. No data returned.</w:t>
            </w:r>
          </w:p>
        </w:tc>
      </w:tr>
    </w:tbl>
    <w:p/>
    <w:p>
      <w:pPr>
        <w:pStyle w:val="Heading3"/>
      </w:pPr>
      <w:r>
        <w:t>2.1.3 Database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  <w:t>Restaurants</w:t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Field Name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Max Len</w:t>
            </w:r>
          </w:p>
        </w:tc>
        <w:tc>
          <w:tcPr>
            <w:tcW w:type="dxa" w:w="1234"/>
          </w:tcPr>
          <w:p>
            <w:r>
              <w:t>Madatory</w:t>
            </w:r>
          </w:p>
        </w:tc>
        <w:tc>
          <w:tcPr>
            <w:tcW w:type="dxa" w:w="1234"/>
          </w:tcPr>
          <w:p>
            <w:r>
              <w:t>Type of Entity Attribute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restaurant_id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NA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long</w:t>
            </w:r>
          </w:p>
        </w:tc>
        <w:tc>
          <w:tcPr>
            <w:tcW w:type="dxa" w:w="1234"/>
          </w:tcPr>
          <w:p>
            <w:r>
              <w:t>Auto increase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open_date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category_id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price_from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long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price_to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owner_name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ACTIVE, INACTIVE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Field Name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Max Len</w:t>
            </w:r>
          </w:p>
        </w:tc>
        <w:tc>
          <w:tcPr>
            <w:tcW w:type="dxa" w:w="1234"/>
          </w:tcPr>
          <w:p>
            <w:r>
              <w:t>Mandatory</w:t>
            </w:r>
          </w:p>
        </w:tc>
        <w:tc>
          <w:tcPr>
            <w:tcW w:type="dxa" w:w="1234"/>
          </w:tcPr>
          <w:p>
            <w:r>
              <w:t>Type of Entity Attribute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category_id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long</w:t>
            </w:r>
          </w:p>
        </w:tc>
        <w:tc>
          <w:tcPr>
            <w:tcW w:type="dxa" w:w="1234"/>
          </w:tcPr>
          <w:p>
            <w:r>
              <w:t>Auto increase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</w:tr>
    </w:tbl>
    <w:p/>
    <w:p>
      <w:pPr>
        <w:pStyle w:val="Heading2"/>
      </w:pPr>
      <w:r>
        <w:t>2.2 Food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&lt;StudentID&gt;FoodService</w:t>
            </w:r>
          </w:p>
        </w:tc>
      </w:tr>
      <w:tr>
        <w:tc>
          <w:tcPr>
            <w:tcW w:type="dxa" w:w="4320"/>
          </w:tcPr>
          <w:p>
            <w:r>
              <w:t>Develop the services on Spring Boot 3.5.11 MVC, OpenFeign, Spring JPA, MS SQL Server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2.2.1 Configuration for application.properties</w:t>
      </w:r>
    </w:p>
    <w:p>
      <w:r>
        <w:rPr>
          <w:color w:val="C00000"/>
        </w:rPr>
        <w:t>The following configuration can be followed to run RESTful API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spring.datasource.password</w:t>
            </w:r>
          </w:p>
        </w:tc>
        <w:tc>
          <w:tcPr>
            <w:tcW w:type="dxa" w:w="2880"/>
          </w:tcPr>
          <w:p>
            <w:r>
              <w:t>sa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spring.datasource.username</w:t>
            </w:r>
          </w:p>
        </w:tc>
        <w:tc>
          <w:tcPr>
            <w:tcW w:type="dxa" w:w="2880"/>
          </w:tcPr>
          <w:p>
            <w:r>
              <w:t>sa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spring.datasource.url</w:t>
            </w:r>
          </w:p>
        </w:tc>
        <w:tc>
          <w:tcPr>
            <w:tcW w:type="dxa" w:w="2880"/>
          </w:tcPr>
          <w:p>
            <w:r>
              <w:t>jdbc:sqlserver://localhost:1433;databaseName=MSS301_2026_PE;encrypt=false;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Context path is default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Database name</w:t>
            </w:r>
          </w:p>
        </w:tc>
        <w:tc>
          <w:tcPr>
            <w:tcW w:type="dxa" w:w="2880"/>
          </w:tcPr>
          <w:p>
            <w:r>
              <w:t>MSS301_2026_PE</w:t>
            </w:r>
          </w:p>
        </w:tc>
      </w:tr>
    </w:tbl>
    <w:p/>
    <w:p>
      <w:pPr>
        <w:pStyle w:val="Heading3"/>
      </w:pPr>
      <w:r>
        <w:t>2.2.2 Service Specification</w:t>
      </w:r>
    </w:p>
    <w:p>
      <w:pPr>
        <w:pStyle w:val="Heading4"/>
      </w:pPr>
      <w:r>
        <w:t>2.1.2.1 Data Transfer Objects (DTOs)</w:t>
      </w:r>
    </w:p>
    <w:p>
      <w:r>
        <w:rPr>
          <w:b/>
        </w:rPr>
        <w:t>ApiResponse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Same structure with ApiResponse in Restaurant Service project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FoodDTO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foodId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restaurantId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FoodResponseDTO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foodId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restaurant</w:t>
            </w:r>
          </w:p>
        </w:tc>
        <w:tc>
          <w:tcPr>
            <w:tcW w:type="dxa" w:w="2160"/>
          </w:tcPr>
          <w:p>
            <w:r>
              <w:t>RestaurantDTO</w:t>
            </w:r>
          </w:p>
        </w:tc>
        <w:tc>
          <w:tcPr>
            <w:tcW w:type="dxa" w:w="2160"/>
          </w:tcPr>
          <w:p>
            <w:r>
              <w:t>See RestaurantDTO in Restaurant Service section for more detail</w:t>
            </w:r>
          </w:p>
        </w:tc>
      </w:tr>
    </w:tbl>
    <w:p/>
    <w:p>
      <w:r>
        <w:rPr>
          <w:b/>
        </w:rPr>
        <w:t>FoodListDTO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Attribute name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B4C6E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pageSize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pageNo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totalPages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first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if the current page is the first page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last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if the current page is the last page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foods</w:t>
            </w:r>
          </w:p>
        </w:tc>
        <w:tc>
          <w:tcPr>
            <w:tcW w:type="dxa" w:w="2160"/>
          </w:tcPr>
          <w:p>
            <w:r>
              <w:t>List&lt;FoodResponseDTO&gt;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4"/>
      </w:pPr>
      <w:r>
        <w:t>2.2.2.2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4C6E7"/>
          </w:tcPr>
          <w:p>
            <w:r>
              <w:rPr>
                <w:b/>
                <w:color w:val="FFFFFF"/>
              </w:rPr>
              <w:t>Controller Class</w:t>
            </w:r>
          </w:p>
        </w:tc>
        <w:tc>
          <w:tcPr>
            <w:tcW w:type="dxa" w:w="4320"/>
            <w:shd w:val="clear" w:color="auto" w:fill="B4C6E7"/>
          </w:tcPr>
          <w:p>
            <w:r>
              <w:rPr>
                <w:b/>
                <w:color w:val="FFFFFF"/>
              </w:rPr>
              <w:t>&lt;StudentID&gt; FoodController</w:t>
            </w:r>
          </w:p>
        </w:tc>
      </w:tr>
    </w:tbl>
    <w:p/>
    <w:p>
      <w:pPr>
        <w:pStyle w:val="Heading3"/>
      </w:pPr>
      <w:r>
        <w:t>1. Create 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/api/foods</w:t>
            </w:r>
          </w:p>
        </w:tc>
        <w:tc>
          <w:tcPr>
            <w:tcW w:type="dxa" w:w="2880"/>
          </w:tcPr>
          <w:p>
            <w:r>
              <w:t>Create a new Food in the system</w:t>
            </w:r>
          </w:p>
        </w:tc>
      </w:tr>
    </w:tbl>
    <w:p>
      <w:r>
        <w:rPr>
          <w:b/>
        </w:rPr>
        <w:t>Request Body: FoodDTO</w:t>
        <w:br/>
        <w:t>Creates a new Food with the provided details. All required fields must be present and valid.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201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Food created successfully. Returns the created FoodDTO object in ApiResponseDTO.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 (missing required fields, invalid values ...).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Department ID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food. No data returned.</w:t>
            </w:r>
          </w:p>
        </w:tc>
      </w:tr>
    </w:tbl>
    <w:p/>
    <w:p>
      <w:pPr>
        <w:pStyle w:val="Heading3"/>
      </w:pPr>
      <w:r>
        <w:t>2. Update 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PUT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/api/foods/{foodId}</w:t>
            </w:r>
          </w:p>
        </w:tc>
        <w:tc>
          <w:tcPr>
            <w:tcW w:type="dxa" w:w="2880"/>
          </w:tcPr>
          <w:p>
            <w:r>
              <w:t>Update an Food in the system by input Food Id</w:t>
            </w:r>
          </w:p>
        </w:tc>
      </w:tr>
    </w:tbl>
    <w:p>
      <w:r>
        <w:t>Path Parameter: foodId (long) — The unique identifier of the Food to update.</w:t>
      </w:r>
    </w:p>
    <w:p>
      <w:r>
        <w:rPr>
          <w:b/>
        </w:rPr>
        <w:t>Request Body: FoodDTO</w:t>
        <w:br/>
        <w:t>Partially updates an Food. Only provided fields are updated; omitted fields retain their current values.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200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Food updated successfully. Returns the created FoodDTO object in ApiResponseDTO.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 (missing required fields, invalid values ...).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Food Id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food. No data returned.</w:t>
            </w:r>
          </w:p>
        </w:tc>
      </w:tr>
    </w:tbl>
    <w:p/>
    <w:p>
      <w:pPr>
        <w:pStyle w:val="Heading3"/>
      </w:pPr>
      <w:r>
        <w:t>3. Get Food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GET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/api/foods/{foodId}</w:t>
            </w:r>
          </w:p>
        </w:tc>
        <w:tc>
          <w:tcPr>
            <w:tcW w:type="dxa" w:w="2880"/>
          </w:tcPr>
          <w:p>
            <w:r>
              <w:t>Get detail an Food in the system by input Food Id</w:t>
            </w:r>
          </w:p>
        </w:tc>
      </w:tr>
    </w:tbl>
    <w:p>
      <w:r>
        <w:t>Path Parameter: foodId (long) — The unique identifier of the Food to get.</w:t>
      </w:r>
    </w:p>
    <w:p>
      <w:r>
        <w:rPr>
          <w:b/>
        </w:rPr>
        <w:t>Request Body: None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200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Returns the FoodDTO object in ApiResponseDTO.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Department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food. No data returned.</w:t>
            </w:r>
          </w:p>
        </w:tc>
      </w:tr>
    </w:tbl>
    <w:p/>
    <w:p>
      <w:pPr>
        <w:pStyle w:val="Heading3"/>
      </w:pPr>
      <w:r>
        <w:t>4. Deactivate 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/api/foods/{foodId}</w:t>
            </w:r>
          </w:p>
        </w:tc>
        <w:tc>
          <w:tcPr>
            <w:tcW w:type="dxa" w:w="2880"/>
          </w:tcPr>
          <w:p>
            <w:r>
              <w:t>Deactivate an Food in the system by input Food Id</w:t>
            </w:r>
          </w:p>
        </w:tc>
      </w:tr>
    </w:tbl>
    <w:p>
      <w:r>
        <w:t>Path Parameter: foodId (long) — The unique identifier of the Food to deactivate.</w:t>
      </w:r>
    </w:p>
    <w:p>
      <w:r>
        <w:rPr>
          <w:b/>
        </w:rPr>
        <w:t>Sets the Food status to INACTIVE</w:t>
        <w:br/>
        <w:t>Request Body: None</w:t>
      </w:r>
    </w:p>
    <w:p>
      <w:r>
        <w:rPr>
          <w:b/>
        </w:rPr>
        <w:t>Response Behavior: ApiResponseDTO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C6E0B4"/>
          </w:tcPr>
          <w:p>
            <w:r>
              <w:t>200</w:t>
            </w:r>
          </w:p>
        </w:tc>
        <w:tc>
          <w:tcPr>
            <w:tcW w:type="dxa" w:w="2880"/>
            <w:shd w:val="clear" w:color="auto" w:fill="C6E0B4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Food is deactivated successfully.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400</w:t>
            </w:r>
          </w:p>
        </w:tc>
        <w:tc>
          <w:tcPr>
            <w:tcW w:type="dxa" w:w="2880"/>
            <w:shd w:val="clear" w:color="auto" w:fill="F4B084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Food is not found. No data returned.</w:t>
            </w:r>
          </w:p>
        </w:tc>
      </w:tr>
      <w:tr>
        <w:tc>
          <w:tcPr>
            <w:tcW w:type="dxa" w:w="2880"/>
            <w:shd w:val="clear" w:color="auto" w:fill="F4B084"/>
          </w:tcPr>
          <w:p>
            <w:r>
              <w:t>500</w:t>
            </w:r>
          </w:p>
        </w:tc>
        <w:tc>
          <w:tcPr>
            <w:tcW w:type="dxa" w:w="2880"/>
            <w:shd w:val="clear" w:color="auto" w:fill="F4B084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food. No data returned.</w:t>
            </w:r>
          </w:p>
        </w:tc>
      </w:tr>
    </w:tbl>
    <w:p/>
    <w:p>
      <w:pPr>
        <w:pStyle w:val="Heading3"/>
      </w:pPr>
      <w:r>
        <w:t>5. Get Food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t>GET</w:t>
            </w:r>
          </w:p>
        </w:tc>
        <w:tc>
          <w:tcPr>
            <w:tcW w:type="dxa" w:w="2880"/>
            <w:shd w:val="clear" w:color="auto" w:fill="EAEAEA"/>
          </w:tcPr>
          <w:p>
            <w:r>
              <w:t>/api/foods</w:t>
            </w:r>
          </w:p>
        </w:tc>
        <w:tc>
          <w:tcPr>
            <w:tcW w:type="dxa" w:w="2880"/>
          </w:tcPr>
          <w:p>
            <w:r>
              <w:t>Get a list of foods in the system by input Food name and status</w:t>
            </w:r>
          </w:p>
        </w:tc>
      </w:tr>
    </w:tbl>
    <w:p>
      <w: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Page number (default: 0)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Page size (default: 10, max: 100)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Filter by name (partial match)</w:t>
            </w:r>
          </w:p>
        </w:tc>
      </w:tr>
      <w:tr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Filter by ingredients: (partial match)</w:t>
            </w:r>
          </w:p>
        </w:tc>
      </w:tr>
    </w:tbl>
    <w:p/>
    <w:p>
      <w:r>
        <w:rPr>
          <w:b/>
        </w:rPr>
        <w:t>Response Behavior: ApiResponseDTO, PageDTO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Returns the list of FoodDTO objects in PageDTO object in ApiResponseDTO.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Data validation failed. No data returned.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Internal server error. Failed to create food. No data returned.</w:t>
            </w:r>
          </w:p>
        </w:tc>
      </w:tr>
    </w:tbl>
    <w:p/>
    <w:p>
      <w:pPr>
        <w:pStyle w:val="Heading3"/>
      </w:pPr>
      <w:r>
        <w:t>2.2.3 Database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  <w:t>Foods</w:t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234"/>
            <w:shd w:val="clear" w:color="auto" w:fill="B4C6E7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Max Len</w:t>
            </w:r>
          </w:p>
        </w:tc>
        <w:tc>
          <w:tcPr>
            <w:tcW w:type="dxa" w:w="1234"/>
          </w:tcPr>
          <w:p>
            <w:r>
              <w:t>Mandatory</w:t>
            </w:r>
          </w:p>
        </w:tc>
        <w:tc>
          <w:tcPr>
            <w:tcW w:type="dxa" w:w="1234"/>
          </w:tcPr>
          <w:p>
            <w:r>
              <w:t>Type of Entity Attribute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food_id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long</w:t>
            </w:r>
          </w:p>
        </w:tc>
        <w:tc>
          <w:tcPr>
            <w:tcW w:type="dxa" w:w="1234"/>
          </w:tcPr>
          <w:p>
            <w:r>
              <w:t>Auto generated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ingredients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restaurant_id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long</w:t>
            </w:r>
          </w:p>
        </w:tc>
        <w:tc>
          <w:tcPr>
            <w:tcW w:type="dxa" w:w="1234"/>
          </w:tcPr>
          <w:p>
            <w:r>
              <w:t>Foreign key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Nvarchar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ACTIVE, INACTIVE</w:t>
            </w:r>
          </w:p>
        </w:tc>
      </w:tr>
    </w:tbl>
    <w:p/>
    <w:p>
      <w:pPr>
        <w:pStyle w:val="Heading2"/>
      </w:pPr>
      <w:r>
        <w:t>2.3 Foody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4C6E7"/>
          </w:tcPr>
          <w:p>
            <w:r>
              <w:rPr>
                <w:b/>
                <w:color w:val="FFFFFF"/>
              </w:rPr>
              <w:t>Project Name</w:t>
            </w:r>
          </w:p>
        </w:tc>
        <w:tc>
          <w:tcPr>
            <w:tcW w:type="dxa" w:w="4320"/>
            <w:shd w:val="clear" w:color="auto" w:fill="B4C6E7"/>
          </w:tcPr>
          <w:p>
            <w:r>
              <w:rPr>
                <w:b/>
                <w:color w:val="FFFFFF"/>
              </w:rPr>
              <w:t>&lt;StudentID&gt;FoodyGateway</w:t>
            </w:r>
          </w:p>
        </w:tc>
      </w:tr>
      <w:tr>
        <w:tc>
          <w:tcPr>
            <w:tcW w:type="dxa" w:w="4320"/>
          </w:tcPr>
          <w:p>
            <w:r>
              <w:t>1. Develop the gateway on Spring Boot 3.5.11 MVC, Spring Cloud Gateway 2025 OpenFeign, Spring JPA, MS SQL Server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The gateway must provide a single point for service client connecting to miscroservices (RestaurantService, FoodService)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Configure CORS to make sure the gateway accept connections from all hosts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2.3.1 Configuration for application.properties</w:t>
      </w:r>
    </w:p>
    <w:p>
      <w:r>
        <w:rPr>
          <w:color w:val="C00000"/>
        </w:rPr>
        <w:t>The following configuration can be followed to run Gateway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880"/>
            <w:shd w:val="clear" w:color="auto" w:fill="B4C6E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Context path is default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2.4 Common Convention &amp;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81BD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4320"/>
            <w:shd w:val="clear" w:color="auto" w:fill="4F81B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R01</w:t>
            </w:r>
          </w:p>
        </w:tc>
        <w:tc>
          <w:tcPr>
            <w:tcW w:type="dxa" w:w="4320"/>
          </w:tcPr>
          <w:p>
            <w:r>
              <w:t>The input data of the service operation must be validated based on the constraints (mandatory, max length, format…) defined for columns and tables in database</w:t>
            </w:r>
          </w:p>
        </w:tc>
      </w:tr>
      <w:tr>
        <w:tc>
          <w:tcPr>
            <w:tcW w:type="dxa" w:w="4320"/>
          </w:tcPr>
          <w:p>
            <w:r>
              <w:t>R02</w:t>
            </w:r>
          </w:p>
        </w:tc>
        <w:tc>
          <w:tcPr>
            <w:tcW w:type="dxa" w:w="4320"/>
          </w:tcPr>
          <w:p>
            <w:r>
              <w:t>All API requests and responses use JSON format (Content-Type: application/json)</w:t>
            </w:r>
          </w:p>
        </w:tc>
      </w:tr>
      <w:tr>
        <w:tc>
          <w:tcPr>
            <w:tcW w:type="dxa" w:w="4320"/>
          </w:tcPr>
          <w:p>
            <w:r>
              <w:t>R03</w:t>
            </w:r>
          </w:p>
        </w:tc>
        <w:tc>
          <w:tcPr>
            <w:tcW w:type="dxa" w:w="4320"/>
          </w:tcPr>
          <w:p>
            <w:r>
              <w:t>Pagination uses page (0-indexed) and size query parameters</w:t>
            </w:r>
          </w:p>
        </w:tc>
      </w:tr>
      <w:tr>
        <w:tc>
          <w:tcPr>
            <w:tcW w:type="dxa" w:w="4320"/>
          </w:tcPr>
          <w:p>
            <w:r>
              <w:t>R04</w:t>
            </w:r>
          </w:p>
        </w:tc>
        <w:tc>
          <w:tcPr>
            <w:tcW w:type="dxa" w:w="4320"/>
          </w:tcPr>
          <w:p>
            <w:r>
              <w:t>Timestamps follow ISO 8601 format (YYYY-MM-DDThh:mm:ssZ, e.g., 2026-03-14T10:00:00Z)</w:t>
            </w:r>
          </w:p>
        </w:tc>
      </w:tr>
    </w:tbl>
    <w:p/>
    <w:p>
      <w:pPr>
        <w:pStyle w:val="Heading2"/>
      </w:pPr>
      <w:r>
        <w:t>2.5 Project structure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AEA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4320"/>
            <w:shd w:val="clear" w:color="auto" w:fill="EAEAEA"/>
          </w:tcPr>
          <w:p>
            <w:r>
              <w:rPr>
                <w:b/>
                <w:color w:val="FFFFFF"/>
              </w:rPr>
              <w:t>The project must be Spring Boot with "jar" package type run on JDK 21 in IntelliJ format and the name must following convention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User MS SQL Server Driver enclosed with Spring Boot Project in IntelliJ for MS SQL Server 2016 or later for the project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The application must follow the MVC &amp; Layer structural pattern. The package of java code must construct as the following</w:t>
              <w:br/>
              <w:t>fu.&lt;studentId&gt;.&lt;servicename&gt;.entity</w:t>
              <w:tab/>
              <w:tab/>
              <w:t>Contain entity classes</w:t>
              <w:br/>
              <w:t>fu.&lt;studentId&gt;.&lt;servicename&gt;.repository</w:t>
              <w:tab/>
              <w:t>Contain Repository Interface classes</w:t>
              <w:br/>
              <w:t>fu.&lt;studentId&gt;.&lt;servicename&gt;.service</w:t>
              <w:tab/>
              <w:tab/>
              <w:t>Contain service Interface classes</w:t>
              <w:br/>
              <w:t>fu.&lt;studentId&gt;.&lt;servicename&gt;.service.impl</w:t>
              <w:tab/>
              <w:t>Contain service implementation classes</w:t>
              <w:br/>
              <w:t>fu.&lt;studentId&gt;.&lt;servicename&gt;.controller</w:t>
              <w:tab/>
              <w:t>Contain controller classes</w:t>
              <w:br/>
              <w:t>fu.&lt;studentId&gt;.&lt;servicename&gt;.dto</w:t>
              <w:tab/>
              <w:tab/>
              <w:t>Contain data transfer objects</w:t>
              <w:br/>
              <w:t>fu.&lt;studentId&gt;.&lt;servicename&gt;.config</w:t>
              <w:tab/>
              <w:tab/>
              <w:t>Contain configuration classes</w:t>
              <w:br/>
              <w:t>fu.&lt;studentId&gt;.&lt;servicename&gt;.common</w:t>
              <w:tab/>
              <w:tab/>
              <w:t>Contain common classes</w:t>
              <w:br/>
              <w:br/>
              <w:t>Note : Please replace &lt;studentId&gt; by your id in lower case, &lt;servicename&gt; by restaurant, food, or gateway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Class name and class attributes must be named according to requirements of the application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Please zip the project folder and then submit the zip file to EOS</w:t>
              <w:br/>
              <w:t>Note: Follow the submit guideline in the enclosed document when submit your project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Table name &amp; Field name in database must follow the defined table in below section. If not follow, the result will not be graded</w:t>
            </w:r>
          </w:p>
        </w:tc>
      </w:tr>
    </w:tbl>
    <w:p/>
    <w:p>
      <w:pPr>
        <w:pStyle w:val="Heading2"/>
      </w:pPr>
      <w:r>
        <w:t>3 Grading Policies</w:t>
      </w:r>
    </w:p>
    <w:p>
      <w:r>
        <w:rPr>
          <w:color w:val="C00000"/>
        </w:rPr>
        <w:t>The following items are mandatory requirements. If one of item is violated, your result will be graded zero.</w:t>
        <w:br/>
      </w:r>
      <w:r>
        <w:rPr>
          <w:color w:val="C00000"/>
        </w:rPr>
        <w:t>(Các mục sau là các yêu cầu bắt buộc phải tuân thủ. Nếu bài làm vi phạm một trong các mục sau, bài làm sẽ bị chấm điểm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AE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color="auto" w:fill="EAEAEA"/>
          </w:tcPr>
          <w:p>
            <w:r>
              <w:rPr>
                <w:b/>
                <w:color w:val="FFFFFF"/>
              </w:rPr>
              <w:t>Item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The requirements noted in the following sections:</w:t>
              <w:br/>
              <w:t>- 2.5 Project structure requirements</w:t>
              <w:br/>
              <w:t>- Configuration for application.properties for the projects</w:t>
            </w:r>
          </w:p>
        </w:tc>
      </w:tr>
    </w:tbl>
    <w:p/>
    <w:p>
      <w:pPr>
        <w:pStyle w:val="Heading2"/>
      </w:pPr>
      <w:r>
        <w:t>4 PE Submit Guideline</w:t>
      </w:r>
    </w:p>
    <w:p>
      <w:r>
        <w:t>Note that the project sources must be zipped before submitting to EOS. Please follow the following steps to zip project sources</w:t>
      </w:r>
    </w:p>
    <w:p>
      <w:r>
        <w:rPr>
          <w:b/>
        </w:rPr>
        <w:t xml:space="preserve">Step 1: </w:t>
      </w:r>
      <w:r>
        <w:t>Go to folder contain the project</w:t>
      </w:r>
    </w:p>
    <w:p>
      <w:r>
        <w:rPr>
          <w:b/>
        </w:rPr>
        <w:t xml:space="preserve">Step 2: </w:t>
      </w:r>
      <w:r>
        <w:rPr>
          <w:color w:val="C00000"/>
        </w:rPr>
        <w:t>Right click on the project folder name and then select "send to" -&gt; "Compressed (zipped) folder"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