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CC1C" w14:textId="1C4A67B7" w:rsidR="00E55BFA" w:rsidRDefault="00B133DE">
      <w:r>
        <w:t>exemple</w:t>
      </w:r>
    </w:p>
    <w:sectPr w:rsidR="00E55B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BFA"/>
    <w:rsid w:val="005C6AB3"/>
    <w:rsid w:val="00B133DE"/>
    <w:rsid w:val="00E5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0E75B"/>
  <w15:chartTrackingRefBased/>
  <w15:docId w15:val="{51A7F897-8019-423A-9DAA-E41DBE07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5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5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5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5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5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5B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5B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5B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5B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5B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5B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5B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5B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5B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B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5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ANGIBAUD</dc:creator>
  <cp:keywords/>
  <dc:description/>
  <cp:lastModifiedBy>Sebastien ANGIBAUD</cp:lastModifiedBy>
  <cp:revision>2</cp:revision>
  <dcterms:created xsi:type="dcterms:W3CDTF">2026-03-20T13:33:00Z</dcterms:created>
  <dcterms:modified xsi:type="dcterms:W3CDTF">2026-03-20T13:33:00Z</dcterms:modified>
</cp:coreProperties>
</file>