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HỌC QUỐC GIA HỒ CHÍ MINH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 CÔNG NGHỆ THÔNG TIN </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KHOA HỌC MÁY TÍNH </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rPr>
        <w:drawing>
          <wp:inline distB="114300" distT="114300" distL="114300" distR="114300">
            <wp:extent cx="2362200" cy="1933575"/>
            <wp:effectExtent b="0" l="0" r="0" t="0"/>
            <wp:docPr descr="https://tuoitre.uit.edu.vn/wp-content/uploads/2015/07/logo-uit-300x248.png" id="5" name="image2.png"/>
            <a:graphic>
              <a:graphicData uri="http://schemas.openxmlformats.org/drawingml/2006/picture">
                <pic:pic>
                  <pic:nvPicPr>
                    <pic:cNvPr descr="https://tuoitre.uit.edu.vn/wp-content/uploads/2015/07/logo-uit-300x248.png" id="0" name="image2.png"/>
                    <pic:cNvPicPr preferRelativeResize="0"/>
                  </pic:nvPicPr>
                  <pic:blipFill>
                    <a:blip r:embed="rId6"/>
                    <a:srcRect b="0" l="0" r="0" t="0"/>
                    <a:stretch>
                      <a:fillRect/>
                    </a:stretch>
                  </pic:blipFill>
                  <pic:spPr>
                    <a:xfrm>
                      <a:off x="0" y="0"/>
                      <a:ext cx="2362200" cy="1933575"/>
                    </a:xfrm>
                    <a:prstGeom prst="rect"/>
                    <a:ln/>
                  </pic:spPr>
                </pic:pic>
              </a:graphicData>
            </a:graphic>
          </wp:inline>
        </w:drawing>
      </w:r>
      <w:r w:rsidDel="00000000" w:rsidR="00000000" w:rsidRPr="00000000">
        <w:rPr>
          <w:rFonts w:ascii="Times New Roman" w:cs="Times New Roman" w:eastAsia="Times New Roman" w:hAnsi="Times New Roman"/>
          <w:sz w:val="52"/>
          <w:szCs w:val="52"/>
          <w:rtl w:val="0"/>
        </w:rPr>
        <w:t xml:space="preserve"> </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MẠNG NEURAL </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VÀ GIẢI THUẬT DI TRUYỀN</w:t>
      </w: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 xml:space="preserve">HOMEWORK #03: DE and CEM</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 xml:space="preserve">GIẢNG VIÊN: LƯƠNG NGỌC HOÀNG</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f5496"/>
          <w:sz w:val="26"/>
          <w:szCs w:val="26"/>
          <w:rtl w:val="0"/>
        </w:rPr>
        <w:t xml:space="preserve">NHÓM THỰC HIỆN:  </w:t>
      </w:r>
      <w:r w:rsidDel="00000000" w:rsidR="00000000" w:rsidRPr="00000000">
        <w:rPr>
          <w:rtl w:val="0"/>
        </w:rPr>
      </w:r>
    </w:p>
    <w:p w:rsidR="00000000" w:rsidDel="00000000" w:rsidP="00000000" w:rsidRDefault="00000000" w:rsidRPr="00000000" w14:paraId="00000010">
      <w:pPr>
        <w:numPr>
          <w:ilvl w:val="0"/>
          <w:numId w:val="1"/>
        </w:numPr>
        <w:pBdr>
          <w:top w:color="000000" w:space="0" w:sz="0" w:val="none"/>
          <w:bottom w:color="000000" w:space="0" w:sz="0" w:val="none"/>
          <w:right w:color="000000" w:space="0" w:sz="0" w:val="none"/>
          <w:between w:color="000000" w:space="0" w:sz="0" w:val="none"/>
        </w:pBdr>
        <w:spacing w:line="36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f5496"/>
          <w:sz w:val="26"/>
          <w:szCs w:val="26"/>
          <w:rtl w:val="0"/>
        </w:rPr>
        <w:t xml:space="preserve">Lê Nguyễn Minh Huy –  20521394</w:t>
      </w: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 xml:space="preserve">LỚP: CS410.N11</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color w:val="2f5496"/>
          <w:sz w:val="26"/>
          <w:szCs w:val="26"/>
        </w:rPr>
      </w:pPr>
      <w:r w:rsidDel="00000000" w:rsidR="00000000" w:rsidRPr="00000000">
        <w:rPr>
          <w:rFonts w:ascii="Times New Roman" w:cs="Times New Roman" w:eastAsia="Times New Roman" w:hAnsi="Times New Roman"/>
          <w:color w:val="2f5496"/>
          <w:sz w:val="26"/>
          <w:szCs w:val="26"/>
          <w:rtl w:val="0"/>
        </w:rPr>
        <w:t xml:space="preserve">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f5496"/>
          <w:sz w:val="28"/>
          <w:szCs w:val="28"/>
          <w:rtl w:val="0"/>
        </w:rPr>
        <w:t xml:space="preserve"> </w:t>
        <w:tab/>
        <w:tab/>
        <w:tab/>
      </w:r>
      <w:r w:rsidDel="00000000" w:rsidR="00000000" w:rsidRPr="00000000">
        <w:rPr>
          <w:rFonts w:ascii="Times New Roman" w:cs="Times New Roman" w:eastAsia="Times New Roman" w:hAnsi="Times New Roman"/>
          <w:i w:val="1"/>
          <w:sz w:val="26"/>
          <w:szCs w:val="26"/>
          <w:rtl w:val="0"/>
        </w:rPr>
        <w:t xml:space="preserve">Tp. Hồ Chí Minh, Ngày 20 tháng 11 năm 2022</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8">
      <w:pPr>
        <w:rPr/>
      </w:pPr>
      <w:r w:rsidDel="00000000" w:rsidR="00000000" w:rsidRPr="00000000">
        <w:rPr>
          <w:rtl w:val="0"/>
        </w:rPr>
        <w:t xml:space="preserve">I) Kết quả thực nghiệm</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Sphere</w:t>
        <w:br w:type="textWrapping"/>
        <w:t xml:space="preserve">a) d=2</w:t>
      </w:r>
    </w:p>
    <w:p w:rsidR="00000000" w:rsidDel="00000000" w:rsidP="00000000" w:rsidRDefault="00000000" w:rsidRPr="00000000" w14:paraId="0000001A">
      <w:pPr>
        <w:ind w:left="720" w:firstLine="0"/>
        <w:rPr/>
      </w:pPr>
      <w:r w:rsidDel="00000000" w:rsidR="00000000" w:rsidRPr="00000000">
        <w:rPr>
          <w:rtl w:val="0"/>
        </w:rPr>
      </w:r>
    </w:p>
    <w:tbl>
      <w:tblPr>
        <w:tblStyle w:val="Table1"/>
        <w:tblW w:w="8305.51181102362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1023622047244"/>
        <w:gridCol w:w="1661.1023622047244"/>
        <w:gridCol w:w="1661.1023622047244"/>
        <w:gridCol w:w="1661.1023622047244"/>
        <w:gridCol w:w="1661.1023622047244"/>
        <w:tblGridChange w:id="0">
          <w:tblGrid>
            <w:gridCol w:w="1661.1023622047244"/>
            <w:gridCol w:w="1661.1023622047244"/>
            <w:gridCol w:w="1661.1023622047244"/>
            <w:gridCol w:w="1661.1023622047244"/>
            <w:gridCol w:w="1661.1023622047244"/>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CEM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Popsize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Std</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212121"/>
                <w:highlight w:val="white"/>
                <w:rtl w:val="0"/>
              </w:rPr>
              <w:t xml:space="preserve">5.38e-5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2.33e-5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3.73e-5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2.41e-5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4.05e-3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5.72e-5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1.26e-2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3.56e-3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4.46e-5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2.07e-5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1.28e-2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3.86e-3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4.88e-5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2.79e-5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1.37e-2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3.21e-3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3.07e-5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2.68e-5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2.49e-3</w:t>
            </w:r>
          </w:p>
        </w:tc>
      </w:tr>
    </w:tbl>
    <w:p w:rsidR="00000000" w:rsidDel="00000000" w:rsidP="00000000" w:rsidRDefault="00000000" w:rsidRPr="00000000" w14:paraId="00000043">
      <w:pPr>
        <w:ind w:left="720" w:firstLine="0"/>
        <w:rPr/>
      </w:pPr>
      <w:r w:rsidDel="00000000" w:rsidR="00000000" w:rsidRPr="00000000">
        <w:rPr>
          <w:rtl w:val="0"/>
        </w:rPr>
        <w:br w:type="textWrapping"/>
      </w:r>
      <w:r w:rsidDel="00000000" w:rsidR="00000000" w:rsidRPr="00000000">
        <w:rPr/>
        <w:drawing>
          <wp:inline distB="114300" distT="114300" distL="114300" distR="114300">
            <wp:extent cx="5731200" cy="28702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b) d=10</w:t>
        <w:br w:type="textWrapping"/>
      </w:r>
    </w:p>
    <w:tbl>
      <w:tblPr>
        <w:tblStyle w:val="Table2"/>
        <w:tblW w:w="8305.51181102362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1023622047244"/>
        <w:gridCol w:w="1661.1023622047244"/>
        <w:gridCol w:w="1661.1023622047244"/>
        <w:gridCol w:w="1661.1023622047244"/>
        <w:gridCol w:w="1661.1023622047244"/>
        <w:tblGridChange w:id="0">
          <w:tblGrid>
            <w:gridCol w:w="1661.1023622047244"/>
            <w:gridCol w:w="1661.1023622047244"/>
            <w:gridCol w:w="1661.1023622047244"/>
            <w:gridCol w:w="1661.1023622047244"/>
            <w:gridCol w:w="1661.1023622047244"/>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CEM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Popsize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Std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8.54e-5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1.56e-5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1.08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7.61e-5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2.35e-5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8.76e-5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1.16e-5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7.99e-5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1.17e-5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8.52e-5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8.58e-6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8.13e-5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1.14e-5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0.07</w:t>
            </w:r>
          </w:p>
        </w:tc>
      </w:tr>
    </w:tbl>
    <w:p w:rsidR="00000000" w:rsidDel="00000000" w:rsidP="00000000" w:rsidRDefault="00000000" w:rsidRPr="00000000" w14:paraId="0000006D">
      <w:pPr>
        <w:ind w:left="720" w:firstLine="0"/>
        <w:rPr/>
      </w:pPr>
      <w:r w:rsidDel="00000000" w:rsidR="00000000" w:rsidRPr="00000000">
        <w:rPr/>
        <w:drawing>
          <wp:inline distB="114300" distT="114300" distL="114300" distR="114300">
            <wp:extent cx="5731200" cy="28702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Zakharov</w:t>
        <w:br w:type="textWrapping"/>
        <w:t xml:space="preserve">a) d=2</w:t>
        <w:br w:type="textWrapping"/>
      </w:r>
    </w:p>
    <w:tbl>
      <w:tblPr>
        <w:tblStyle w:val="Table3"/>
        <w:tblW w:w="8305.51181102362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1023622047244"/>
        <w:gridCol w:w="1661.1023622047244"/>
        <w:gridCol w:w="1661.1023622047244"/>
        <w:gridCol w:w="1661.1023622047244"/>
        <w:gridCol w:w="1661.1023622047244"/>
        <w:tblGridChange w:id="0">
          <w:tblGrid>
            <w:gridCol w:w="1661.1023622047244"/>
            <w:gridCol w:w="1661.1023622047244"/>
            <w:gridCol w:w="1661.1023622047244"/>
            <w:gridCol w:w="1661.1023622047244"/>
            <w:gridCol w:w="1661.1023622047244"/>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CEM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Popsize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Std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4.6e-5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2.4e-5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5.66e-5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2.66e-5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7.7e-3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3.67e-5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1.63e-5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2.38e-2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5.18e-3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4.77e-5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2.69e-5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2.44e-2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6.07e-3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3.45e-5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2.31e-5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2.55e-2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5.35e-3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4.62e-5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2.28e-5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2.8e-2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4.55e-3</w:t>
            </w:r>
          </w:p>
        </w:tc>
      </w:tr>
    </w:tbl>
    <w:p w:rsidR="00000000" w:rsidDel="00000000" w:rsidP="00000000" w:rsidRDefault="00000000" w:rsidRPr="00000000" w14:paraId="00000097">
      <w:pPr>
        <w:ind w:left="720" w:firstLine="0"/>
        <w:rPr/>
      </w:pPr>
      <w:r w:rsidDel="00000000" w:rsidR="00000000" w:rsidRPr="00000000">
        <w:rPr/>
        <w:drawing>
          <wp:inline distB="114300" distT="114300" distL="114300" distR="114300">
            <wp:extent cx="5731200" cy="2870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870200"/>
                    </a:xfrm>
                    <a:prstGeom prst="rect"/>
                    <a:ln/>
                  </pic:spPr>
                </pic:pic>
              </a:graphicData>
            </a:graphic>
          </wp:inline>
        </w:drawing>
      </w:r>
      <w:r w:rsidDel="00000000" w:rsidR="00000000" w:rsidRPr="00000000">
        <w:rPr>
          <w:rtl w:val="0"/>
        </w:rPr>
        <w:br w:type="textWrapping"/>
        <w:t xml:space="preserve">b) d=10</w:t>
      </w:r>
    </w:p>
    <w:p w:rsidR="00000000" w:rsidDel="00000000" w:rsidP="00000000" w:rsidRDefault="00000000" w:rsidRPr="00000000" w14:paraId="00000098">
      <w:pPr>
        <w:ind w:left="720" w:firstLine="0"/>
        <w:rPr/>
      </w:pPr>
      <w:r w:rsidDel="00000000" w:rsidR="00000000" w:rsidRPr="00000000">
        <w:rPr>
          <w:rtl w:val="0"/>
        </w:rPr>
      </w:r>
    </w:p>
    <w:tbl>
      <w:tblPr>
        <w:tblStyle w:val="Table4"/>
        <w:tblW w:w="8305.51181102362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1023622047244"/>
        <w:gridCol w:w="1661.1023622047244"/>
        <w:gridCol w:w="1661.1023622047244"/>
        <w:gridCol w:w="1661.1023622047244"/>
        <w:gridCol w:w="1661.1023622047244"/>
        <w:tblGridChange w:id="0">
          <w:tblGrid>
            <w:gridCol w:w="1661.1023622047244"/>
            <w:gridCol w:w="1661.1023622047244"/>
            <w:gridCol w:w="1661.1023622047244"/>
            <w:gridCol w:w="1661.1023622047244"/>
            <w:gridCol w:w="1661.1023622047244"/>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CEM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Popsize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Std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8.3e-5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2.1e-5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23765.72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34636.21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8.27e-5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1.07e-5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3968.35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2588.1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2613.04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857.7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2893.52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1311.98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12.57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3597.5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 1970.93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21.94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2949.64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1158.37</w:t>
            </w:r>
          </w:p>
        </w:tc>
      </w:tr>
    </w:tbl>
    <w:p w:rsidR="00000000" w:rsidDel="00000000" w:rsidP="00000000" w:rsidRDefault="00000000" w:rsidRPr="00000000" w14:paraId="000000C1">
      <w:pPr>
        <w:ind w:left="720" w:firstLine="0"/>
        <w:rPr/>
      </w:pPr>
      <w:r w:rsidDel="00000000" w:rsidR="00000000" w:rsidRPr="00000000">
        <w:rPr/>
        <w:drawing>
          <wp:inline distB="114300" distT="114300" distL="114300" distR="114300">
            <wp:extent cx="5731200" cy="287020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Rosenbrock</w:t>
        <w:br w:type="textWrapping"/>
        <w:t xml:space="preserve">a) d=2</w:t>
        <w:br w:type="textWrapping"/>
      </w:r>
    </w:p>
    <w:tbl>
      <w:tblPr>
        <w:tblStyle w:val="Table5"/>
        <w:tblW w:w="8305.51181102362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1023622047244"/>
        <w:gridCol w:w="1661.1023622047244"/>
        <w:gridCol w:w="1661.1023622047244"/>
        <w:gridCol w:w="1661.1023622047244"/>
        <w:gridCol w:w="1661.1023622047244"/>
        <w:tblGridChange w:id="0">
          <w:tblGrid>
            <w:gridCol w:w="1661.1023622047244"/>
            <w:gridCol w:w="1661.1023622047244"/>
            <w:gridCol w:w="1661.1023622047244"/>
            <w:gridCol w:w="1661.1023622047244"/>
            <w:gridCol w:w="1661.1023622047244"/>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CEM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Popsize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Std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4.7e-5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3.12e-5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3.74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4.67e-5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3.6e-5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5.04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6.15e-5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3.44e-5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3.76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4.08e-5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2.3e-5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1.67</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6.26e-5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2.98e-5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5.35e-5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2.8e-5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0.96</w:t>
            </w:r>
          </w:p>
        </w:tc>
      </w:tr>
    </w:tbl>
    <w:p w:rsidR="00000000" w:rsidDel="00000000" w:rsidP="00000000" w:rsidRDefault="00000000" w:rsidRPr="00000000" w14:paraId="000000EB">
      <w:pPr>
        <w:ind w:left="720" w:firstLine="0"/>
        <w:rPr/>
      </w:pPr>
      <w:r w:rsidDel="00000000" w:rsidR="00000000" w:rsidRPr="00000000">
        <w:rPr/>
        <w:drawing>
          <wp:inline distB="114300" distT="114300" distL="114300" distR="114300">
            <wp:extent cx="5731200" cy="28702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870200"/>
                    </a:xfrm>
                    <a:prstGeom prst="rect"/>
                    <a:ln/>
                  </pic:spPr>
                </pic:pic>
              </a:graphicData>
            </a:graphic>
          </wp:inline>
        </w:drawing>
      </w:r>
      <w:r w:rsidDel="00000000" w:rsidR="00000000" w:rsidRPr="00000000">
        <w:rPr>
          <w:rtl w:val="0"/>
        </w:rPr>
        <w:br w:type="textWrapping"/>
        <w:t xml:space="preserve">b) d=10</w:t>
      </w:r>
    </w:p>
    <w:p w:rsidR="00000000" w:rsidDel="00000000" w:rsidP="00000000" w:rsidRDefault="00000000" w:rsidRPr="00000000" w14:paraId="000000EC">
      <w:pPr>
        <w:ind w:left="720" w:firstLine="0"/>
        <w:rPr/>
      </w:pPr>
      <w:r w:rsidDel="00000000" w:rsidR="00000000" w:rsidRPr="00000000">
        <w:rPr>
          <w:rtl w:val="0"/>
        </w:rPr>
      </w:r>
    </w:p>
    <w:tbl>
      <w:tblPr>
        <w:tblStyle w:val="Table6"/>
        <w:tblW w:w="8305.51181102362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1023622047244"/>
        <w:gridCol w:w="1661.1023622047244"/>
        <w:gridCol w:w="1661.1023622047244"/>
        <w:gridCol w:w="1661.1023622047244"/>
        <w:gridCol w:w="1661.1023622047244"/>
        <w:tblGridChange w:id="0">
          <w:tblGrid>
            <w:gridCol w:w="1661.1023622047244"/>
            <w:gridCol w:w="1661.1023622047244"/>
            <w:gridCol w:w="1661.1023622047244"/>
            <w:gridCol w:w="1661.1023622047244"/>
            <w:gridCol w:w="1661.1023622047244"/>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CEM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Popsize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Std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8.43e-5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1e-5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312.78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219.51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8.31e-5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1.46e-5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125.61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95.97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8.1e-5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1.47e-5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96.06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40.09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7.99e-5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1.22e-5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88.49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28.41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4.07e-5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89.91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18.86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89.46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29.47</w:t>
            </w:r>
          </w:p>
        </w:tc>
      </w:tr>
    </w:tbl>
    <w:p w:rsidR="00000000" w:rsidDel="00000000" w:rsidP="00000000" w:rsidRDefault="00000000" w:rsidRPr="00000000" w14:paraId="00000115">
      <w:pPr>
        <w:ind w:left="720" w:firstLine="0"/>
        <w:rPr/>
      </w:pPr>
      <w:r w:rsidDel="00000000" w:rsidR="00000000" w:rsidRPr="00000000">
        <w:rPr/>
        <w:drawing>
          <wp:inline distB="114300" distT="114300" distL="114300" distR="114300">
            <wp:extent cx="5731200" cy="28702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numPr>
          <w:ilvl w:val="0"/>
          <w:numId w:val="3"/>
        </w:numPr>
        <w:ind w:left="720" w:hanging="360"/>
        <w:rPr>
          <w:u w:val="none"/>
        </w:rPr>
      </w:pPr>
      <w:r w:rsidDel="00000000" w:rsidR="00000000" w:rsidRPr="00000000">
        <w:rPr>
          <w:rtl w:val="0"/>
        </w:rPr>
        <w:t xml:space="preserve">Michalewicz</w:t>
        <w:br w:type="textWrapping"/>
        <w:t xml:space="preserve">a) d=2</w:t>
      </w:r>
    </w:p>
    <w:tbl>
      <w:tblPr>
        <w:tblStyle w:val="Table7"/>
        <w:tblW w:w="8305.51181102362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1023622047244"/>
        <w:gridCol w:w="1661.1023622047244"/>
        <w:gridCol w:w="1661.1023622047244"/>
        <w:gridCol w:w="1661.1023622047244"/>
        <w:gridCol w:w="1661.1023622047244"/>
        <w:tblGridChange w:id="0">
          <w:tblGrid>
            <w:gridCol w:w="1661.1023622047244"/>
            <w:gridCol w:w="1661.1023622047244"/>
            <w:gridCol w:w="1661.1023622047244"/>
            <w:gridCol w:w="1661.1023622047244"/>
            <w:gridCol w:w="1661.1023622047244"/>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CEM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Popsize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Std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2.22e-16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0.31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2.22e-16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0.73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2.22e-16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2.22e-16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0.53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2.22e-16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0.61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2.22e-16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0.27</w:t>
            </w:r>
          </w:p>
        </w:tc>
      </w:tr>
    </w:tbl>
    <w:p w:rsidR="00000000" w:rsidDel="00000000" w:rsidP="00000000" w:rsidRDefault="00000000" w:rsidRPr="00000000" w14:paraId="0000013F">
      <w:pPr>
        <w:ind w:left="720" w:firstLine="0"/>
        <w:rPr/>
      </w:pPr>
      <w:r w:rsidDel="00000000" w:rsidR="00000000" w:rsidRPr="00000000">
        <w:rPr/>
        <w:drawing>
          <wp:inline distB="114300" distT="114300" distL="114300" distR="114300">
            <wp:extent cx="5731200" cy="2870200"/>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2870200"/>
                    </a:xfrm>
                    <a:prstGeom prst="rect"/>
                    <a:ln/>
                  </pic:spPr>
                </pic:pic>
              </a:graphicData>
            </a:graphic>
          </wp:inline>
        </w:drawing>
      </w:r>
      <w:r w:rsidDel="00000000" w:rsidR="00000000" w:rsidRPr="00000000">
        <w:rPr>
          <w:rtl w:val="0"/>
        </w:rPr>
        <w:br w:type="textWrapping"/>
        <w:t xml:space="preserve">b) d=10</w:t>
      </w:r>
    </w:p>
    <w:p w:rsidR="00000000" w:rsidDel="00000000" w:rsidP="00000000" w:rsidRDefault="00000000" w:rsidRPr="00000000" w14:paraId="00000140">
      <w:pPr>
        <w:ind w:left="720" w:firstLine="0"/>
        <w:rPr/>
      </w:pPr>
      <w:r w:rsidDel="00000000" w:rsidR="00000000" w:rsidRPr="00000000">
        <w:rPr>
          <w:rtl w:val="0"/>
        </w:rPr>
      </w:r>
    </w:p>
    <w:tbl>
      <w:tblPr>
        <w:tblStyle w:val="Table8"/>
        <w:tblW w:w="8305.51181102362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1023622047244"/>
        <w:gridCol w:w="1661.1023622047244"/>
        <w:gridCol w:w="1661.1023622047244"/>
        <w:gridCol w:w="1661.1023622047244"/>
        <w:gridCol w:w="1661.1023622047244"/>
        <w:tblGridChange w:id="0">
          <w:tblGrid>
            <w:gridCol w:w="1661.1023622047244"/>
            <w:gridCol w:w="1661.1023622047244"/>
            <w:gridCol w:w="1661.1023622047244"/>
            <w:gridCol w:w="1661.1023622047244"/>
            <w:gridCol w:w="1661.1023622047244"/>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CEM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Popsize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Std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7.94e-16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5.61e-16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0.35</w:t>
            </w:r>
          </w:p>
        </w:tc>
      </w:tr>
    </w:tbl>
    <w:p w:rsidR="00000000" w:rsidDel="00000000" w:rsidP="00000000" w:rsidRDefault="00000000" w:rsidRPr="00000000" w14:paraId="00000169">
      <w:pPr>
        <w:ind w:left="720" w:firstLine="0"/>
        <w:rPr/>
      </w:pPr>
      <w:r w:rsidDel="00000000" w:rsidR="00000000" w:rsidRPr="00000000">
        <w:rPr/>
        <w:drawing>
          <wp:inline distB="114300" distT="114300" distL="114300" distR="114300">
            <wp:extent cx="5731200" cy="28702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numPr>
          <w:ilvl w:val="0"/>
          <w:numId w:val="3"/>
        </w:numPr>
        <w:ind w:left="720" w:hanging="360"/>
        <w:rPr>
          <w:u w:val="none"/>
        </w:rPr>
      </w:pPr>
      <w:r w:rsidDel="00000000" w:rsidR="00000000" w:rsidRPr="00000000">
        <w:rPr>
          <w:rtl w:val="0"/>
        </w:rPr>
        <w:t xml:space="preserve">Ackley</w:t>
      </w:r>
    </w:p>
    <w:p w:rsidR="00000000" w:rsidDel="00000000" w:rsidP="00000000" w:rsidRDefault="00000000" w:rsidRPr="00000000" w14:paraId="0000016B">
      <w:pPr>
        <w:ind w:left="720" w:firstLine="0"/>
        <w:rPr/>
      </w:pPr>
      <w:r w:rsidDel="00000000" w:rsidR="00000000" w:rsidRPr="00000000">
        <w:rPr>
          <w:rtl w:val="0"/>
        </w:rPr>
        <w:t xml:space="preserve">a) d=2</w:t>
      </w:r>
    </w:p>
    <w:p w:rsidR="00000000" w:rsidDel="00000000" w:rsidP="00000000" w:rsidRDefault="00000000" w:rsidRPr="00000000" w14:paraId="0000016C">
      <w:pPr>
        <w:ind w:left="720" w:firstLine="0"/>
        <w:rPr/>
      </w:pPr>
      <w:r w:rsidDel="00000000" w:rsidR="00000000" w:rsidRPr="00000000">
        <w:rPr>
          <w:rtl w:val="0"/>
        </w:rPr>
      </w:r>
    </w:p>
    <w:tbl>
      <w:tblPr>
        <w:tblStyle w:val="Table9"/>
        <w:tblW w:w="8305.51181102362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1023622047244"/>
        <w:gridCol w:w="1661.1023622047244"/>
        <w:gridCol w:w="1661.1023622047244"/>
        <w:gridCol w:w="1661.1023622047244"/>
        <w:gridCol w:w="1661.1023622047244"/>
        <w:tblGridChange w:id="0">
          <w:tblGrid>
            <w:gridCol w:w="1661.1023622047244"/>
            <w:gridCol w:w="1661.1023622047244"/>
            <w:gridCol w:w="1661.1023622047244"/>
            <w:gridCol w:w="1661.1023622047244"/>
            <w:gridCol w:w="1661.1023622047244"/>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CEM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Popsize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Std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12.45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1.32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13.96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1.26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0.94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10.65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2.67</w:t>
            </w:r>
          </w:p>
        </w:tc>
      </w:tr>
    </w:tbl>
    <w:p w:rsidR="00000000" w:rsidDel="00000000" w:rsidP="00000000" w:rsidRDefault="00000000" w:rsidRPr="00000000" w14:paraId="00000195">
      <w:pPr>
        <w:ind w:left="720" w:firstLine="0"/>
        <w:rPr/>
      </w:pPr>
      <w:r w:rsidDel="00000000" w:rsidR="00000000" w:rsidRPr="00000000">
        <w:rPr/>
        <w:drawing>
          <wp:inline distB="114300" distT="114300" distL="114300" distR="114300">
            <wp:extent cx="5731200" cy="28956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895600"/>
                    </a:xfrm>
                    <a:prstGeom prst="rect"/>
                    <a:ln/>
                  </pic:spPr>
                </pic:pic>
              </a:graphicData>
            </a:graphic>
          </wp:inline>
        </w:drawing>
      </w:r>
      <w:r w:rsidDel="00000000" w:rsidR="00000000" w:rsidRPr="00000000">
        <w:rPr>
          <w:rtl w:val="0"/>
        </w:rPr>
        <w:br w:type="textWrapping"/>
        <w:t xml:space="preserve">b) d=10</w:t>
      </w:r>
    </w:p>
    <w:p w:rsidR="00000000" w:rsidDel="00000000" w:rsidP="00000000" w:rsidRDefault="00000000" w:rsidRPr="00000000" w14:paraId="00000196">
      <w:pPr>
        <w:ind w:left="720" w:firstLine="0"/>
        <w:rPr/>
      </w:pPr>
      <w:r w:rsidDel="00000000" w:rsidR="00000000" w:rsidRPr="00000000">
        <w:rPr>
          <w:rtl w:val="0"/>
        </w:rPr>
      </w:r>
    </w:p>
    <w:tbl>
      <w:tblPr>
        <w:tblStyle w:val="Table10"/>
        <w:tblW w:w="8305.51181102362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1023622047244"/>
        <w:gridCol w:w="1661.1023622047244"/>
        <w:gridCol w:w="1661.1023622047244"/>
        <w:gridCol w:w="1661.1023622047244"/>
        <w:gridCol w:w="1661.1023622047244"/>
        <w:tblGridChange w:id="0">
          <w:tblGrid>
            <w:gridCol w:w="1661.1023622047244"/>
            <w:gridCol w:w="1661.1023622047244"/>
            <w:gridCol w:w="1661.1023622047244"/>
            <w:gridCol w:w="1661.1023622047244"/>
            <w:gridCol w:w="1661.1023622047244"/>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CEM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Popsize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Std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22.31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8.16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0.31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0.88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0.73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0.73</w:t>
            </w:r>
          </w:p>
        </w:tc>
      </w:tr>
    </w:tbl>
    <w:p w:rsidR="00000000" w:rsidDel="00000000" w:rsidP="00000000" w:rsidRDefault="00000000" w:rsidRPr="00000000" w14:paraId="000001BF">
      <w:pPr>
        <w:widowControl w:val="0"/>
        <w:spacing w:line="240" w:lineRule="auto"/>
        <w:jc w:val="center"/>
        <w:rPr/>
      </w:pPr>
      <w:r w:rsidDel="00000000" w:rsidR="00000000" w:rsidRPr="00000000">
        <w:rPr/>
        <w:drawing>
          <wp:inline distB="114300" distT="114300" distL="114300" distR="114300">
            <wp:extent cx="6043613" cy="2980412"/>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043613" cy="2980412"/>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t xml:space="preserve">II) Nhận xét</w:t>
      </w:r>
    </w:p>
    <w:p w:rsidR="00000000" w:rsidDel="00000000" w:rsidP="00000000" w:rsidRDefault="00000000" w:rsidRPr="00000000" w14:paraId="000001C1">
      <w:pPr>
        <w:numPr>
          <w:ilvl w:val="0"/>
          <w:numId w:val="2"/>
        </w:numPr>
        <w:ind w:left="720" w:hanging="360"/>
        <w:rPr>
          <w:u w:val="none"/>
        </w:rPr>
      </w:pPr>
      <w:r w:rsidDel="00000000" w:rsidR="00000000" w:rsidRPr="00000000">
        <w:rPr>
          <w:rtl w:val="0"/>
        </w:rPr>
        <w:t xml:space="preserve">Đối với các hàm Sphere (ở cả d=2 và d=10), hàm Zakharov (d=2) và hàm Rosenbrock (d=2) thì cả 2 phương pháp đều hội tụ ở một điểm fitness. Tuy nhiên xuất phát điểm của CEM tệ hơn DE rất nhiều cho nên tốn nhiều thời gian hơn để hội tụ.</w:t>
      </w:r>
    </w:p>
    <w:p w:rsidR="00000000" w:rsidDel="00000000" w:rsidP="00000000" w:rsidRDefault="00000000" w:rsidRPr="00000000" w14:paraId="000001C2">
      <w:pPr>
        <w:numPr>
          <w:ilvl w:val="0"/>
          <w:numId w:val="2"/>
        </w:numPr>
        <w:ind w:left="720" w:hanging="360"/>
        <w:rPr>
          <w:u w:val="none"/>
        </w:rPr>
      </w:pPr>
      <w:r w:rsidDel="00000000" w:rsidR="00000000" w:rsidRPr="00000000">
        <w:rPr>
          <w:rtl w:val="0"/>
        </w:rPr>
        <w:t xml:space="preserve">Đối với các hàm còn lại, ta thấy các phương pháp khi khởi tạo đều rất tệ, có những phương pháp khi đã gọi 100.000 lần hàm đánh giá vẫn không thể hội tụ.</w:t>
      </w:r>
    </w:p>
    <w:p w:rsidR="00000000" w:rsidDel="00000000" w:rsidP="00000000" w:rsidRDefault="00000000" w:rsidRPr="00000000" w14:paraId="000001C3">
      <w:pPr>
        <w:numPr>
          <w:ilvl w:val="0"/>
          <w:numId w:val="2"/>
        </w:numPr>
        <w:ind w:left="720" w:hanging="360"/>
        <w:rPr>
          <w:u w:val="none"/>
        </w:rPr>
      </w:pPr>
      <w:r w:rsidDel="00000000" w:rsidR="00000000" w:rsidRPr="00000000">
        <w:rPr>
          <w:rtl w:val="0"/>
        </w:rPr>
        <w:t xml:space="preserve">Chung quy, dựa vào các hình ảnh trong bài, ta có thể thấy ở đa số các hàm, phương pháp DE chạy tốt hơn phương pháp CEM khi thời gian hội tụ ngắn hơn cũng như có thể hội tụ trước khi đạt 100.000 lần gọi hàm đánh giá.</w:t>
      </w:r>
    </w:p>
    <w:p w:rsidR="00000000" w:rsidDel="00000000" w:rsidP="00000000" w:rsidRDefault="00000000" w:rsidRPr="00000000" w14:paraId="000001C4">
      <w:pPr>
        <w:numPr>
          <w:ilvl w:val="0"/>
          <w:numId w:val="2"/>
        </w:numPr>
        <w:ind w:left="720" w:hanging="360"/>
        <w:rPr>
          <w:u w:val="none"/>
        </w:rPr>
      </w:pPr>
      <w:r w:rsidDel="00000000" w:rsidR="00000000" w:rsidRPr="00000000">
        <w:rPr>
          <w:rtl w:val="0"/>
        </w:rPr>
        <w:t xml:space="preserve">Ở phương pháp DE, tại hàm Michalewicz và Ackley, kết quả chạy ra được hầu như không đổi ở cả 5 popsize.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