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0441D" w14:textId="77777777" w:rsidR="00C76909" w:rsidRDefault="00C76909" w:rsidP="00C76909">
      <w:pPr>
        <w:spacing w:line="360" w:lineRule="auto"/>
        <w:jc w:val="center"/>
        <w:rPr>
          <w:rFonts w:ascii="Times New Roman" w:hAnsi="Times New Roman" w:cs="Times New Roman"/>
          <w:b/>
          <w:bCs/>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Pr>
          <w:rFonts w:ascii="Times New Roman" w:hAnsi="Times New Roman" w:cs="Times New Roman"/>
          <w:b/>
          <w:bCs/>
        </w:rPr>
        <w:t>TRƯỜNG CAO ĐẲNG CÔNG NGHỆ THỦ ĐỨC NIÊN KHÓA 2025 - 2026</w:t>
      </w:r>
    </w:p>
    <w:p w14:paraId="4EA20F36" w14:textId="77777777" w:rsidR="00C76909" w:rsidRDefault="00C76909" w:rsidP="00C76909">
      <w:pPr>
        <w:spacing w:line="720" w:lineRule="auto"/>
        <w:jc w:val="center"/>
        <w:rPr>
          <w:rFonts w:ascii="Times New Roman" w:hAnsi="Times New Roman" w:cs="Times New Roman"/>
          <w:b/>
          <w:bCs/>
        </w:rPr>
      </w:pPr>
      <w:r>
        <w:rPr>
          <w:rFonts w:ascii="Times New Roman" w:hAnsi="Times New Roman" w:cs="Times New Roman"/>
          <w:b/>
          <w:bCs/>
        </w:rPr>
        <w:t>KHOA CÔNG NGHỆ THÔNG TIN</w:t>
      </w:r>
    </w:p>
    <w:p w14:paraId="3A2E5C11" w14:textId="77777777" w:rsidR="00C76909" w:rsidRDefault="00C76909" w:rsidP="00C76909">
      <w:pPr>
        <w:spacing w:line="720" w:lineRule="auto"/>
        <w:jc w:val="center"/>
        <w:rPr>
          <w:rFonts w:ascii="Times New Roman" w:hAnsi="Times New Roman" w:cs="Times New Roman"/>
        </w:rPr>
      </w:pPr>
      <w:r>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7"/>
                    <a:stretch>
                      <a:fillRect/>
                    </a:stretch>
                  </pic:blipFill>
                  <pic:spPr>
                    <a:xfrm>
                      <a:off x="0" y="0"/>
                      <a:ext cx="2077720" cy="2077720"/>
                    </a:xfrm>
                    <a:prstGeom prst="rect">
                      <a:avLst/>
                    </a:prstGeom>
                  </pic:spPr>
                </pic:pic>
              </a:graphicData>
            </a:graphic>
          </wp:inline>
        </w:drawing>
      </w:r>
    </w:p>
    <w:p w14:paraId="0E9C832E" w14:textId="678CCE64" w:rsidR="00C76909" w:rsidRDefault="00C76909" w:rsidP="00C76909">
      <w:pPr>
        <w:spacing w:line="480" w:lineRule="auto"/>
        <w:jc w:val="center"/>
        <w:rPr>
          <w:rFonts w:ascii="Times New Roman" w:hAnsi="Times New Roman" w:cs="Times New Roman"/>
          <w:sz w:val="48"/>
          <w:szCs w:val="48"/>
        </w:rPr>
      </w:pPr>
      <w:r>
        <w:rPr>
          <w:rFonts w:ascii="Times New Roman" w:hAnsi="Times New Roman" w:cs="Times New Roman"/>
          <w:b/>
          <w:bCs/>
          <w:sz w:val="48"/>
          <w:szCs w:val="48"/>
        </w:rPr>
        <w:t>Môn:</w:t>
      </w:r>
      <w:r>
        <w:rPr>
          <w:rFonts w:ascii="Times New Roman" w:hAnsi="Times New Roman" w:cs="Times New Roman"/>
          <w:sz w:val="48"/>
          <w:szCs w:val="48"/>
        </w:rPr>
        <w:t xml:space="preserve"> ASP.NET 2</w:t>
      </w:r>
    </w:p>
    <w:p w14:paraId="1BDD9BCD" w14:textId="03E8AAF1" w:rsidR="00C76909" w:rsidRDefault="00C76909" w:rsidP="00C76909">
      <w:pPr>
        <w:spacing w:line="480" w:lineRule="auto"/>
        <w:jc w:val="center"/>
        <w:rPr>
          <w:rFonts w:ascii="Times New Roman" w:hAnsi="Times New Roman" w:cs="Times New Roman"/>
          <w:color w:val="00B0F0"/>
          <w:sz w:val="52"/>
          <w:szCs w:val="52"/>
        </w:rPr>
        <w:sectPr w:rsidR="00C76909" w:rsidSect="00C76909">
          <w:footerReference w:type="default" r:id="rId8"/>
          <w:pgSz w:w="11906" w:h="16838"/>
          <w:pgMar w:top="1440" w:right="1800" w:bottom="1440" w:left="1800" w:header="720" w:footer="720" w:gutter="0"/>
          <w:cols w:space="720"/>
          <w:docGrid w:linePitch="360"/>
        </w:sectPr>
      </w:pPr>
      <w:r>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bookmarkStart w:id="1" w:name="_GoBack"/>
                      <w:bookmarkEnd w:id="1"/>
                    </w:p>
                  </w:txbxContent>
                </v:textbox>
              </v:shape>
            </w:pict>
          </mc:Fallback>
        </mc:AlternateContent>
      </w:r>
      <w:r>
        <w:rPr>
          <w:rFonts w:ascii="Times New Roman" w:hAnsi="Times New Roman" w:cs="Times New Roman"/>
          <w:b/>
          <w:bCs/>
          <w:sz w:val="40"/>
          <w:szCs w:val="40"/>
        </w:rPr>
        <w:t>Đề Tài:</w:t>
      </w:r>
      <w:r>
        <w:rPr>
          <w:rFonts w:ascii="Times New Roman" w:hAnsi="Times New Roman" w:cs="Times New Roman"/>
          <w:sz w:val="40"/>
          <w:szCs w:val="40"/>
        </w:rPr>
        <w:t xml:space="preserve"> </w:t>
      </w:r>
      <w:r>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Pr>
          <w:rFonts w:ascii="Times New Roman" w:hAnsi="Times New Roman" w:cs="Times New Roman"/>
          <w:sz w:val="44"/>
          <w:szCs w:val="44"/>
        </w:rPr>
        <w:t>Web Quản Lý Linh Kiện Điện Tử</w:t>
      </w:r>
    </w:p>
    <w:p w14:paraId="31FCC095" w14:textId="22D54BE1" w:rsidR="00642BDA" w:rsidRPr="00642BDA" w:rsidRDefault="00A26AF0" w:rsidP="00A26AF0">
      <w:pPr>
        <w:pStyle w:val="Heading1"/>
      </w:pPr>
      <w:r>
        <w:lastRenderedPageBreak/>
        <w:t>Chương 1: Tổng Quan</w:t>
      </w:r>
    </w:p>
    <w:p w14:paraId="265FE982" w14:textId="597097BD" w:rsidR="00A26AF0" w:rsidRPr="00B35D86" w:rsidRDefault="00A26AF0" w:rsidP="00C76909">
      <w:pPr>
        <w:pStyle w:val="Heading2"/>
        <w:numPr>
          <w:ilvl w:val="0"/>
          <w:numId w:val="1"/>
        </w:numPr>
        <w:spacing w:after="0"/>
        <w:rPr>
          <w:rFonts w:ascii="Times New Roman" w:hAnsi="Times New Roman" w:cs="Times New Roman"/>
          <w:sz w:val="48"/>
          <w:szCs w:val="48"/>
        </w:rPr>
      </w:pPr>
      <w:r w:rsidRPr="00B35D86">
        <w:rPr>
          <w:rFonts w:ascii="Times New Roman" w:hAnsi="Times New Roman" w:cs="Times New Roman"/>
          <w:sz w:val="48"/>
          <w:szCs w:val="48"/>
        </w:rPr>
        <w:t>Mô Tả</w:t>
      </w:r>
    </w:p>
    <w:p w14:paraId="4F7A25EB" w14:textId="19DF766C"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Web Linh Kiện Điện Tử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2CCEC356" w14:textId="1882CAA6"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 xml:space="preserve">Công nghệ </w:t>
      </w:r>
      <w:r w:rsidRPr="00B35D86">
        <w:rPr>
          <w:rStyle w:val="Strong"/>
          <w:rFonts w:ascii="Times New Roman" w:hAnsi="Times New Roman" w:cs="Times New Roman"/>
          <w:sz w:val="32"/>
          <w:szCs w:val="32"/>
        </w:rPr>
        <w:t>ASP.NET MVC</w:t>
      </w:r>
      <w:r w:rsidRPr="00B35D86">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304BE073" w14:textId="6BCCAEEF" w:rsidR="00C76909" w:rsidRPr="00C76909" w:rsidRDefault="00C76909" w:rsidP="00C76909">
      <w:pPr>
        <w:pStyle w:val="Heading2"/>
        <w:numPr>
          <w:ilvl w:val="0"/>
          <w:numId w:val="1"/>
        </w:numPr>
        <w:spacing w:after="0"/>
        <w:rPr>
          <w:rFonts w:ascii="Times New Roman" w:hAnsi="Times New Roman" w:cs="Times New Roman"/>
          <w:sz w:val="48"/>
          <w:szCs w:val="48"/>
        </w:rPr>
      </w:pPr>
      <w:r w:rsidRPr="00C76909">
        <w:rPr>
          <w:rFonts w:ascii="Times New Roman" w:hAnsi="Times New Roman" w:cs="Times New Roman"/>
          <w:sz w:val="48"/>
          <w:szCs w:val="48"/>
        </w:rPr>
        <w:t>Các chức năng chính:</w:t>
      </w:r>
    </w:p>
    <w:p w14:paraId="1352A529" w14:textId="6496E0AC"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Tài Khoản</w:t>
      </w:r>
    </w:p>
    <w:p w14:paraId="08ADB4CD" w14:textId="62FD784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sửa, xóa, tìm kiếm tài khoản (Admin, Nhân viên, Khách hàng).</w:t>
      </w:r>
    </w:p>
    <w:p w14:paraId="1FE8F979" w14:textId="3280C81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Phân quyền sử dụng (Admin toàn quyền, nhân viên quản lý bán hàng, khách hàng chỉ mua hàng).</w:t>
      </w:r>
    </w:p>
    <w:p w14:paraId="48D379A1" w14:textId="139F6B7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Khóa/Mở tài khoản khi vi phạm hoặc nghỉ việc.</w:t>
      </w:r>
    </w:p>
    <w:p w14:paraId="3508ABA6" w14:textId="7E472101"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Nhân Viên</w:t>
      </w:r>
    </w:p>
    <w:p w14:paraId="58AA7A1A" w14:textId="05E2FBB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thông tin nhân viên (tên, giới tính, ngày sinh, chức vụ, lương, liên hệ...).</w:t>
      </w:r>
    </w:p>
    <w:p w14:paraId="1F130A9B" w14:textId="3FA82D6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nhân viên khi có thay đổi.</w:t>
      </w:r>
    </w:p>
    <w:p w14:paraId="665182DA" w14:textId="722E2BC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nhân viên khi nghỉ việc.</w:t>
      </w:r>
    </w:p>
    <w:p w14:paraId="3C5B836A" w14:textId="1673D59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tài khoản đăng nhập gắn với nhân viên.</w:t>
      </w:r>
    </w:p>
    <w:p w14:paraId="4BAD578E" w14:textId="172776B1"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Kho Hàng</w:t>
      </w:r>
    </w:p>
    <w:p w14:paraId="64F70290" w14:textId="57CC4E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kho hàng (tên kho, địa chỉ kho).</w:t>
      </w:r>
    </w:p>
    <w:p w14:paraId="2E879BEC" w14:textId="462688F5"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kho.</w:t>
      </w:r>
    </w:p>
    <w:p w14:paraId="3F00185D" w14:textId="4A98E83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kho khi không còn sử dụng.</w:t>
      </w:r>
    </w:p>
    <w:p w14:paraId="3674B506" w14:textId="5B7BAF88"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Quản lý sản phẩm trong kho (số lượng nhập, tồn kho, ngày nhập).</w:t>
      </w:r>
    </w:p>
    <w:p w14:paraId="26E2A8FB" w14:textId="15B5E12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Sản Phẩm</w:t>
      </w:r>
    </w:p>
    <w:p w14:paraId="2EF1A4AD" w14:textId="558D0157"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sản phẩm (tên, giá, đơn vị tính, số lượng tồn, loại sản phẩm).</w:t>
      </w:r>
    </w:p>
    <w:p w14:paraId="71C6FB59" w14:textId="4E67ECF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sản phẩm (giá bán, số lượng tồn).</w:t>
      </w:r>
    </w:p>
    <w:p w14:paraId="041A7174" w14:textId="70DE803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khi ngừng kinh doanh.</w:t>
      </w:r>
    </w:p>
    <w:p w14:paraId="24EF6AA1" w14:textId="52A1B9A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Tìm kiếm sản phẩm theo tên, loại, giá.</w:t>
      </w:r>
    </w:p>
    <w:p w14:paraId="7BBB1BC0" w14:textId="2976C5EA"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Loại Sản Phẩm</w:t>
      </w:r>
    </w:p>
    <w:p w14:paraId="700C0B26" w14:textId="38EE71D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loại sản phẩm mới (ví dụ: Linh kiện điện tử, Laptop, Điện thoại...).</w:t>
      </w:r>
    </w:p>
    <w:p w14:paraId="3E22D88B" w14:textId="261C33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loại sản phẩm.</w:t>
      </w:r>
    </w:p>
    <w:p w14:paraId="33CD0869" w14:textId="185CF2E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loại sản phẩm nếu không còn sản phẩm nào thuộc loại đó.</w:t>
      </w:r>
    </w:p>
    <w:p w14:paraId="5136C32D" w14:textId="59D24FF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Hóa Đơn</w:t>
      </w:r>
    </w:p>
    <w:p w14:paraId="7D7A0A93" w14:textId="2162C17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mới khi khách hàng thanh toán.</w:t>
      </w:r>
    </w:p>
    <w:p w14:paraId="3F853558" w14:textId="380168F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hóa đơn (ngày lập, tổng tiền, nhân viên lập).</w:t>
      </w:r>
    </w:p>
    <w:p w14:paraId="08906C70" w14:textId="31712F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Tra cứu, tìm kiếm hóa đơn theo mã hóa đơn, khách hàng, ngày lập.</w:t>
      </w:r>
    </w:p>
    <w:p w14:paraId="5E5086CC" w14:textId="0B17E7D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In hóa đơn cho khách hàng.</w:t>
      </w:r>
    </w:p>
    <w:p w14:paraId="685FF260" w14:textId="03407332"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Chi Tiết Hóa Đơn</w:t>
      </w:r>
    </w:p>
    <w:p w14:paraId="6F286898" w14:textId="1FDE0D3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danh sách sản phẩm trong hóa đơn (mã sản phẩm, số lượng, đơn giá, thành tiền).</w:t>
      </w:r>
    </w:p>
    <w:p w14:paraId="57DD8B0F" w14:textId="5A4EC1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chi tiết khi thay đổi số lượng sản phẩm trong giỏ hàng hoặc lúc thanh toán.</w:t>
      </w:r>
    </w:p>
    <w:p w14:paraId="0E154C51" w14:textId="1672EDC4"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toán thành tiền cho từng sản phẩm.</w:t>
      </w:r>
    </w:p>
    <w:p w14:paraId="259BED64" w14:textId="69EEE81F"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Khách Hàng</w:t>
      </w:r>
    </w:p>
    <w:p w14:paraId="04A62C01" w14:textId="34D9D1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khách hàng (họ tên, địa chỉ, số điện thoại, email, ngày đăng ký).</w:t>
      </w:r>
    </w:p>
    <w:p w14:paraId="48E6D05D" w14:textId="08BC9D7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khách hàng.</w:t>
      </w:r>
    </w:p>
    <w:p w14:paraId="79E66509" w14:textId="018C0344" w:rsidR="00AB42EF" w:rsidRPr="00C76909" w:rsidRDefault="00AB42EF"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Xóa khách hàng (nếu tài khoản bị khóa hoặc không còn giao dịch).</w:t>
      </w:r>
    </w:p>
    <w:p w14:paraId="3EB639E1" w14:textId="64472133" w:rsidR="00475A3C"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Thanh Toán</w:t>
      </w:r>
    </w:p>
    <w:p w14:paraId="29C0ECA1" w14:textId="751CD0C8"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tổng số tiền giỏ hàng.</w:t>
      </w:r>
    </w:p>
    <w:p w14:paraId="1517F06E" w14:textId="4A3AA84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 chi tiết hóa đơn.</w:t>
      </w:r>
    </w:p>
    <w:p w14:paraId="6A9EDC49" w14:textId="2BDB0B01"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lại số lượng tồn kho sau khi bán.</w:t>
      </w:r>
    </w:p>
    <w:p w14:paraId="570A0C5D" w14:textId="37892FD1" w:rsidR="00AB42EF"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Giỏ Hàng</w:t>
      </w:r>
    </w:p>
    <w:p w14:paraId="37D9E036" w14:textId="66912E2C"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Khách hàng chọn sản phẩm để thêm vào giỏ hàng.</w:t>
      </w:r>
    </w:p>
    <w:p w14:paraId="5D80465D" w14:textId="03B17BF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số lượng sản phẩm trong giỏ hàng.</w:t>
      </w:r>
    </w:p>
    <w:p w14:paraId="76F63487" w14:textId="401C307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khỏi giỏ hàng.</w:t>
      </w:r>
    </w:p>
    <w:p w14:paraId="634AAABA" w14:textId="645BF28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tạm tổng tiền trước khi thanh toán.</w:t>
      </w:r>
    </w:p>
    <w:p w14:paraId="11CB4B7E" w14:textId="2DF1057F" w:rsidR="00AB42EF" w:rsidRPr="00C76909" w:rsidRDefault="00AB42EF" w:rsidP="00AB42EF">
      <w:pPr>
        <w:pStyle w:val="Heading2"/>
        <w:numPr>
          <w:ilvl w:val="0"/>
          <w:numId w:val="1"/>
        </w:numPr>
        <w:rPr>
          <w:rFonts w:ascii="Times New Roman" w:hAnsi="Times New Roman" w:cs="Times New Roman"/>
          <w:sz w:val="48"/>
          <w:szCs w:val="48"/>
        </w:rPr>
      </w:pPr>
      <w:r w:rsidRPr="00C76909">
        <w:rPr>
          <w:rFonts w:ascii="Times New Roman" w:hAnsi="Times New Roman" w:cs="Times New Roman"/>
          <w:sz w:val="48"/>
          <w:szCs w:val="48"/>
        </w:rPr>
        <w:lastRenderedPageBreak/>
        <w:t>Mô hình dữ liệu</w:t>
      </w:r>
    </w:p>
    <w:p w14:paraId="606ABB71" w14:textId="729E5884" w:rsidR="00AB42EF" w:rsidRPr="00C76909" w:rsidRDefault="006E5F22">
      <w:pPr>
        <w:rPr>
          <w:rFonts w:ascii="Times New Roman" w:hAnsi="Times New Roman" w:cs="Times New Roman"/>
          <w:vertAlign w:val="subscript"/>
        </w:rPr>
      </w:pPr>
      <w:r>
        <w:rPr>
          <w:noProof/>
          <w:lang w:eastAsia="ja-JP"/>
        </w:rPr>
        <w:drawing>
          <wp:inline distT="0" distB="0" distL="0" distR="0" wp14:anchorId="3FB6C1BB" wp14:editId="064ECC22">
            <wp:extent cx="5731510" cy="669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96075"/>
                    </a:xfrm>
                    <a:prstGeom prst="rect">
                      <a:avLst/>
                    </a:prstGeom>
                  </pic:spPr>
                </pic:pic>
              </a:graphicData>
            </a:graphic>
          </wp:inline>
        </w:drawing>
      </w:r>
    </w:p>
    <w:sectPr w:rsidR="00AB42EF" w:rsidRPr="00C7690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63528" w14:textId="77777777" w:rsidR="003E384B" w:rsidRDefault="003E384B" w:rsidP="00C76909">
      <w:pPr>
        <w:spacing w:after="0" w:line="240" w:lineRule="auto"/>
      </w:pPr>
      <w:r>
        <w:separator/>
      </w:r>
    </w:p>
  </w:endnote>
  <w:endnote w:type="continuationSeparator" w:id="0">
    <w:p w14:paraId="783FC806" w14:textId="77777777" w:rsidR="003E384B" w:rsidRDefault="003E384B"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BA312" w14:textId="77777777" w:rsidR="003E384B" w:rsidRDefault="003E384B" w:rsidP="00C76909">
      <w:pPr>
        <w:spacing w:after="0" w:line="240" w:lineRule="auto"/>
      </w:pPr>
      <w:r>
        <w:separator/>
      </w:r>
    </w:p>
  </w:footnote>
  <w:footnote w:type="continuationSeparator" w:id="0">
    <w:p w14:paraId="3BBB9B9C" w14:textId="77777777" w:rsidR="003E384B" w:rsidRDefault="003E384B"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46740"/>
    <w:multiLevelType w:val="hybridMultilevel"/>
    <w:tmpl w:val="233C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7"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37"/>
    <w:rsid w:val="000558D9"/>
    <w:rsid w:val="00336137"/>
    <w:rsid w:val="003E384B"/>
    <w:rsid w:val="00475A3C"/>
    <w:rsid w:val="00476CBF"/>
    <w:rsid w:val="005150E3"/>
    <w:rsid w:val="00642BDA"/>
    <w:rsid w:val="006E5F22"/>
    <w:rsid w:val="00767E63"/>
    <w:rsid w:val="00A26AF0"/>
    <w:rsid w:val="00AA5FF6"/>
    <w:rsid w:val="00AB42EF"/>
    <w:rsid w:val="00AD4454"/>
    <w:rsid w:val="00B35D86"/>
    <w:rsid w:val="00C46D9A"/>
    <w:rsid w:val="00C76909"/>
    <w:rsid w:val="00D06D42"/>
    <w:rsid w:val="00D92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B002</cp:lastModifiedBy>
  <cp:revision>8</cp:revision>
  <dcterms:created xsi:type="dcterms:W3CDTF">2025-09-29T12:19:00Z</dcterms:created>
  <dcterms:modified xsi:type="dcterms:W3CDTF">2025-10-07T07:43:00Z</dcterms:modified>
</cp:coreProperties>
</file>