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2E9040" w14:textId="432472BC" w:rsidR="00520C55" w:rsidRPr="00F05A77" w:rsidRDefault="00000000">
      <w:pPr>
        <w:pStyle w:val="Title"/>
        <w:rPr>
          <w:lang w:val="vi-VN"/>
        </w:rPr>
      </w:pPr>
      <w:r>
        <w:t xml:space="preserve">Tóm tắt tiến độ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w:t>
      </w:r>
    </w:p>
    <w:p w14:paraId="1160A19F" w14:textId="77777777" w:rsidR="00520C55" w:rsidRDefault="00000000">
      <w:pPr>
        <w:pStyle w:val="Subtitle"/>
      </w:pPr>
      <w:proofErr w:type="spellStart"/>
      <w:r>
        <w:t>Nghiên</w:t>
      </w:r>
      <w:proofErr w:type="spellEnd"/>
      <w:r>
        <w:t xml:space="preserve"> </w:t>
      </w:r>
      <w:proofErr w:type="spellStart"/>
      <w:r>
        <w:t>cứu</w:t>
      </w:r>
      <w:proofErr w:type="spellEnd"/>
      <w:r>
        <w:t xml:space="preserve"> </w:t>
      </w:r>
      <w:proofErr w:type="spellStart"/>
      <w:r>
        <w:t>mô</w:t>
      </w:r>
      <w:proofErr w:type="spellEnd"/>
      <w:r>
        <w:t xml:space="preserve"> </w:t>
      </w:r>
      <w:proofErr w:type="spellStart"/>
      <w:r>
        <w:t>hình</w:t>
      </w:r>
      <w:proofErr w:type="spellEnd"/>
      <w:r>
        <w:t xml:space="preserve"> ECBM trong phân loại ảnh tổn thương da có khả năng giải thích</w:t>
      </w:r>
    </w:p>
    <w:p w14:paraId="43251758" w14:textId="77777777" w:rsidR="00520C55" w:rsidRDefault="00000000">
      <w:r>
        <w:t>Em gửi cập nhật ngày 06/10/2026: bộ đối chứng M0–M4 đã hoàn tất và được chốt; phần tiếp theo là triển khai M5 Categorical ECBM. Em xin thầy góp ý về hướng triển khai M5 và phạm vi đóng góp khi đã có công trình sử dụng ECBM trên Derm7pt.</w:t>
      </w:r>
    </w:p>
    <w:p w14:paraId="00FD68DC" w14:textId="77777777" w:rsidR="00520C55" w:rsidRDefault="00000000">
      <w:pPr>
        <w:pStyle w:val="Heading1"/>
      </w:pPr>
      <w:r>
        <w:t>Dữ liệu và thiết lập thực nghiệm</w:t>
      </w:r>
    </w:p>
    <w:p w14:paraId="14AC63E4" w14:textId="77777777" w:rsidR="00520C55" w:rsidRDefault="00000000">
      <w:r>
        <w:t>Derm7pt gồm 1.011 ca, theo official split 413 Train / 203 Validation / 395 Test; bài toán Melanoma/Non-Melanoma, ảnh dermoscopy và 7 nhóm concept categorical gồm 28 trạng thái. Bộ chính chọn checkpoint bằng diagnosis Macro F1 trên Validation tại ngưỡng 0,5; chọn threshold riêng bằng Validation Balanced Accuracy và giữ cố định khi Test/intervention. Trọng số lớp và concept-state chỉ tính trên Train.</w:t>
      </w:r>
    </w:p>
    <w:p w14:paraId="3480DC80" w14:textId="77777777" w:rsidR="00520C55" w:rsidRDefault="00000000">
      <w:pPr>
        <w:pStyle w:val="Heading1"/>
      </w:pPr>
      <w:r>
        <w:t>Kết quả đã hoàn thành trên tập Test</w:t>
      </w:r>
    </w:p>
    <w:p w14:paraId="4E97E218" w14:textId="77777777" w:rsidR="00520C55" w:rsidRDefault="00000000">
      <w:r>
        <w:t>M1 phân loại trực tiếp từ ảnh; M2 dùng concept ground-truth; M3 dùng soft probabilities; M4-ST/M4-SG dùng concept one-hot với straight-through/stop-gradient. Các model ảnh dùng EfficientNet-B0. M3/M4 chính dùng MLP128, 20 epochs, LR backbone/concept 0,0001 và LR head 0,001; M1 dùng 10 epochs, M2 MLP dùng hidden 32 và 100 epochs.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2376"/>
        <w:gridCol w:w="2340"/>
        <w:gridCol w:w="2340"/>
      </w:tblGrid>
      <w:tr w:rsidR="00520C55" w14:paraId="45FC91EE" w14:textId="77777777">
        <w:trPr>
          <w:cantSplit/>
          <w:tblHeader/>
          <w:jc w:val="center"/>
        </w:trPr>
        <w:tc>
          <w:tcPr>
            <w:tcW w:w="3024" w:type="dxa"/>
            <w:shd w:val="clear" w:color="auto" w:fill="F0F0F0"/>
            <w:tcMar>
              <w:top w:w="65" w:type="dxa"/>
              <w:left w:w="90" w:type="dxa"/>
              <w:bottom w:w="65" w:type="dxa"/>
              <w:right w:w="90" w:type="dxa"/>
            </w:tcMar>
            <w:vAlign w:val="center"/>
          </w:tcPr>
          <w:p w14:paraId="33C98EC5" w14:textId="77777777" w:rsidR="00520C55" w:rsidRDefault="00000000">
            <w:pPr>
              <w:keepNext w:val="0"/>
              <w:spacing w:after="0"/>
            </w:pPr>
            <w:r>
              <w:rPr>
                <w:b/>
                <w:sz w:val="21"/>
              </w:rPr>
              <w:t>Mô hình</w:t>
            </w:r>
          </w:p>
        </w:tc>
        <w:tc>
          <w:tcPr>
            <w:tcW w:w="2376" w:type="dxa"/>
            <w:shd w:val="clear" w:color="auto" w:fill="F0F0F0"/>
            <w:tcMar>
              <w:top w:w="65" w:type="dxa"/>
              <w:left w:w="90" w:type="dxa"/>
              <w:bottom w:w="65" w:type="dxa"/>
              <w:right w:w="90" w:type="dxa"/>
            </w:tcMar>
            <w:vAlign w:val="center"/>
          </w:tcPr>
          <w:p w14:paraId="5676E7D8" w14:textId="77777777" w:rsidR="00520C55" w:rsidRDefault="00000000">
            <w:pPr>
              <w:keepNext w:val="0"/>
              <w:spacing w:after="0"/>
              <w:jc w:val="center"/>
            </w:pPr>
            <w:r>
              <w:rPr>
                <w:b/>
                <w:sz w:val="21"/>
              </w:rPr>
              <w:t>Balanced</w:t>
            </w:r>
            <w:r>
              <w:rPr>
                <w:b/>
                <w:sz w:val="21"/>
              </w:rPr>
              <w:br/>
              <w:t>Accuracy (%)</w:t>
            </w:r>
          </w:p>
        </w:tc>
        <w:tc>
          <w:tcPr>
            <w:tcW w:w="2340" w:type="dxa"/>
            <w:shd w:val="clear" w:color="auto" w:fill="F0F0F0"/>
            <w:tcMar>
              <w:top w:w="65" w:type="dxa"/>
              <w:left w:w="90" w:type="dxa"/>
              <w:bottom w:w="65" w:type="dxa"/>
              <w:right w:w="90" w:type="dxa"/>
            </w:tcMar>
            <w:vAlign w:val="center"/>
          </w:tcPr>
          <w:p w14:paraId="2AA91FDD" w14:textId="77777777" w:rsidR="00520C55" w:rsidRDefault="00000000">
            <w:pPr>
              <w:keepNext w:val="0"/>
              <w:spacing w:after="0"/>
              <w:jc w:val="center"/>
            </w:pPr>
            <w:r>
              <w:rPr>
                <w:b/>
                <w:sz w:val="21"/>
              </w:rPr>
              <w:t>Macro-F1</w:t>
            </w:r>
          </w:p>
        </w:tc>
        <w:tc>
          <w:tcPr>
            <w:tcW w:w="2340" w:type="dxa"/>
            <w:shd w:val="clear" w:color="auto" w:fill="F0F0F0"/>
            <w:tcMar>
              <w:top w:w="65" w:type="dxa"/>
              <w:left w:w="90" w:type="dxa"/>
              <w:bottom w:w="65" w:type="dxa"/>
              <w:right w:w="90" w:type="dxa"/>
            </w:tcMar>
            <w:vAlign w:val="center"/>
          </w:tcPr>
          <w:p w14:paraId="35382552" w14:textId="77777777" w:rsidR="00520C55" w:rsidRDefault="00000000">
            <w:pPr>
              <w:keepNext w:val="0"/>
              <w:spacing w:after="0"/>
              <w:jc w:val="center"/>
            </w:pPr>
            <w:r>
              <w:rPr>
                <w:b/>
                <w:sz w:val="21"/>
              </w:rPr>
              <w:t>ROC-AUC</w:t>
            </w:r>
          </w:p>
        </w:tc>
      </w:tr>
      <w:tr w:rsidR="00520C55" w14:paraId="5D64616C" w14:textId="77777777">
        <w:trPr>
          <w:cantSplit/>
          <w:jc w:val="center"/>
        </w:trPr>
        <w:tc>
          <w:tcPr>
            <w:tcW w:w="3024" w:type="dxa"/>
            <w:tcMar>
              <w:top w:w="65" w:type="dxa"/>
              <w:left w:w="90" w:type="dxa"/>
              <w:bottom w:w="65" w:type="dxa"/>
              <w:right w:w="90" w:type="dxa"/>
            </w:tcMar>
            <w:vAlign w:val="center"/>
          </w:tcPr>
          <w:p w14:paraId="05773AD2" w14:textId="77777777" w:rsidR="00520C55" w:rsidRDefault="00000000">
            <w:pPr>
              <w:keepNext w:val="0"/>
              <w:spacing w:after="0"/>
            </w:pPr>
            <w:r>
              <w:rPr>
                <w:sz w:val="21"/>
              </w:rPr>
              <w:t>M0 Majority baseline</w:t>
            </w:r>
          </w:p>
        </w:tc>
        <w:tc>
          <w:tcPr>
            <w:tcW w:w="2376" w:type="dxa"/>
            <w:tcMar>
              <w:top w:w="65" w:type="dxa"/>
              <w:left w:w="90" w:type="dxa"/>
              <w:bottom w:w="65" w:type="dxa"/>
              <w:right w:w="90" w:type="dxa"/>
            </w:tcMar>
            <w:vAlign w:val="center"/>
          </w:tcPr>
          <w:p w14:paraId="4A183838" w14:textId="77777777" w:rsidR="00520C55" w:rsidRDefault="00000000">
            <w:pPr>
              <w:keepNext w:val="0"/>
              <w:spacing w:after="0"/>
              <w:jc w:val="center"/>
            </w:pPr>
            <w:r>
              <w:rPr>
                <w:sz w:val="21"/>
              </w:rPr>
              <w:t>50,00</w:t>
            </w:r>
          </w:p>
        </w:tc>
        <w:tc>
          <w:tcPr>
            <w:tcW w:w="2340" w:type="dxa"/>
            <w:tcMar>
              <w:top w:w="65" w:type="dxa"/>
              <w:left w:w="90" w:type="dxa"/>
              <w:bottom w:w="65" w:type="dxa"/>
              <w:right w:w="90" w:type="dxa"/>
            </w:tcMar>
            <w:vAlign w:val="center"/>
          </w:tcPr>
          <w:p w14:paraId="1E31A373" w14:textId="77777777" w:rsidR="00520C55" w:rsidRDefault="00000000">
            <w:pPr>
              <w:keepNext w:val="0"/>
              <w:spacing w:after="0"/>
              <w:jc w:val="center"/>
            </w:pPr>
            <w:r>
              <w:rPr>
                <w:sz w:val="21"/>
              </w:rPr>
              <w:t>0,4267</w:t>
            </w:r>
          </w:p>
        </w:tc>
        <w:tc>
          <w:tcPr>
            <w:tcW w:w="2340" w:type="dxa"/>
            <w:tcMar>
              <w:top w:w="65" w:type="dxa"/>
              <w:left w:w="90" w:type="dxa"/>
              <w:bottom w:w="65" w:type="dxa"/>
              <w:right w:w="90" w:type="dxa"/>
            </w:tcMar>
            <w:vAlign w:val="center"/>
          </w:tcPr>
          <w:p w14:paraId="715823DA" w14:textId="77777777" w:rsidR="00520C55" w:rsidRDefault="00000000">
            <w:pPr>
              <w:keepNext w:val="0"/>
              <w:spacing w:after="0"/>
              <w:jc w:val="center"/>
            </w:pPr>
            <w:r>
              <w:rPr>
                <w:sz w:val="21"/>
              </w:rPr>
              <w:t>0,5000</w:t>
            </w:r>
          </w:p>
        </w:tc>
      </w:tr>
      <w:tr w:rsidR="00520C55" w14:paraId="25B08FA7" w14:textId="77777777">
        <w:trPr>
          <w:cantSplit/>
          <w:jc w:val="center"/>
        </w:trPr>
        <w:tc>
          <w:tcPr>
            <w:tcW w:w="3024" w:type="dxa"/>
            <w:tcMar>
              <w:top w:w="65" w:type="dxa"/>
              <w:left w:w="90" w:type="dxa"/>
              <w:bottom w:w="65" w:type="dxa"/>
              <w:right w:w="90" w:type="dxa"/>
            </w:tcMar>
            <w:vAlign w:val="center"/>
          </w:tcPr>
          <w:p w14:paraId="6EFA5668" w14:textId="77777777" w:rsidR="00520C55" w:rsidRDefault="00000000">
            <w:pPr>
              <w:keepNext w:val="0"/>
              <w:spacing w:after="0"/>
            </w:pPr>
            <w:r>
              <w:rPr>
                <w:sz w:val="21"/>
              </w:rPr>
              <w:t>M1 EfficientNet-B0</w:t>
            </w:r>
          </w:p>
        </w:tc>
        <w:tc>
          <w:tcPr>
            <w:tcW w:w="2376" w:type="dxa"/>
            <w:tcMar>
              <w:top w:w="65" w:type="dxa"/>
              <w:left w:w="90" w:type="dxa"/>
              <w:bottom w:w="65" w:type="dxa"/>
              <w:right w:w="90" w:type="dxa"/>
            </w:tcMar>
            <w:vAlign w:val="center"/>
          </w:tcPr>
          <w:p w14:paraId="14D1BC62" w14:textId="77777777" w:rsidR="00520C55" w:rsidRDefault="00000000">
            <w:pPr>
              <w:keepNext w:val="0"/>
              <w:spacing w:after="0"/>
              <w:jc w:val="center"/>
            </w:pPr>
            <w:r>
              <w:rPr>
                <w:sz w:val="21"/>
              </w:rPr>
              <w:t>70,74 ± 1,88</w:t>
            </w:r>
          </w:p>
        </w:tc>
        <w:tc>
          <w:tcPr>
            <w:tcW w:w="2340" w:type="dxa"/>
            <w:tcMar>
              <w:top w:w="65" w:type="dxa"/>
              <w:left w:w="90" w:type="dxa"/>
              <w:bottom w:w="65" w:type="dxa"/>
              <w:right w:w="90" w:type="dxa"/>
            </w:tcMar>
            <w:vAlign w:val="center"/>
          </w:tcPr>
          <w:p w14:paraId="4D34C4F5" w14:textId="77777777" w:rsidR="00520C55" w:rsidRDefault="00000000">
            <w:pPr>
              <w:keepNext w:val="0"/>
              <w:spacing w:after="0"/>
              <w:jc w:val="center"/>
            </w:pPr>
            <w:r>
              <w:rPr>
                <w:sz w:val="21"/>
              </w:rPr>
              <w:t>0,7078 ± 0,0118</w:t>
            </w:r>
          </w:p>
        </w:tc>
        <w:tc>
          <w:tcPr>
            <w:tcW w:w="2340" w:type="dxa"/>
            <w:tcMar>
              <w:top w:w="65" w:type="dxa"/>
              <w:left w:w="90" w:type="dxa"/>
              <w:bottom w:w="65" w:type="dxa"/>
              <w:right w:w="90" w:type="dxa"/>
            </w:tcMar>
            <w:vAlign w:val="center"/>
          </w:tcPr>
          <w:p w14:paraId="7C74BE2C" w14:textId="77777777" w:rsidR="00520C55" w:rsidRDefault="00000000">
            <w:pPr>
              <w:keepNext w:val="0"/>
              <w:spacing w:after="0"/>
              <w:jc w:val="center"/>
            </w:pPr>
            <w:r>
              <w:rPr>
                <w:sz w:val="21"/>
              </w:rPr>
              <w:t>0,8302 ± 0,0062</w:t>
            </w:r>
          </w:p>
        </w:tc>
      </w:tr>
      <w:tr w:rsidR="00520C55" w14:paraId="5583972C" w14:textId="77777777">
        <w:trPr>
          <w:cantSplit/>
          <w:jc w:val="center"/>
        </w:trPr>
        <w:tc>
          <w:tcPr>
            <w:tcW w:w="3024" w:type="dxa"/>
            <w:tcMar>
              <w:top w:w="65" w:type="dxa"/>
              <w:left w:w="90" w:type="dxa"/>
              <w:bottom w:w="65" w:type="dxa"/>
              <w:right w:w="90" w:type="dxa"/>
            </w:tcMar>
            <w:vAlign w:val="center"/>
          </w:tcPr>
          <w:p w14:paraId="0183C247" w14:textId="77777777" w:rsidR="00520C55" w:rsidRDefault="00000000">
            <w:pPr>
              <w:keepNext w:val="0"/>
              <w:spacing w:after="0"/>
            </w:pPr>
            <w:r>
              <w:rPr>
                <w:sz w:val="21"/>
              </w:rPr>
              <w:t>M2 Oracle LR</w:t>
            </w:r>
          </w:p>
        </w:tc>
        <w:tc>
          <w:tcPr>
            <w:tcW w:w="2376" w:type="dxa"/>
            <w:tcMar>
              <w:top w:w="65" w:type="dxa"/>
              <w:left w:w="90" w:type="dxa"/>
              <w:bottom w:w="65" w:type="dxa"/>
              <w:right w:w="90" w:type="dxa"/>
            </w:tcMar>
            <w:vAlign w:val="center"/>
          </w:tcPr>
          <w:p w14:paraId="36C0D1A5" w14:textId="77777777" w:rsidR="00520C55" w:rsidRDefault="00000000">
            <w:pPr>
              <w:keepNext w:val="0"/>
              <w:spacing w:after="0"/>
              <w:jc w:val="center"/>
            </w:pPr>
            <w:r>
              <w:rPr>
                <w:sz w:val="21"/>
              </w:rPr>
              <w:t>85,37</w:t>
            </w:r>
          </w:p>
        </w:tc>
        <w:tc>
          <w:tcPr>
            <w:tcW w:w="2340" w:type="dxa"/>
            <w:tcMar>
              <w:top w:w="65" w:type="dxa"/>
              <w:left w:w="90" w:type="dxa"/>
              <w:bottom w:w="65" w:type="dxa"/>
              <w:right w:w="90" w:type="dxa"/>
            </w:tcMar>
            <w:vAlign w:val="center"/>
          </w:tcPr>
          <w:p w14:paraId="1E377518" w14:textId="77777777" w:rsidR="00520C55" w:rsidRDefault="00000000">
            <w:pPr>
              <w:keepNext w:val="0"/>
              <w:spacing w:after="0"/>
              <w:jc w:val="center"/>
            </w:pPr>
            <w:r>
              <w:rPr>
                <w:sz w:val="21"/>
              </w:rPr>
              <w:t>0,8077</w:t>
            </w:r>
          </w:p>
        </w:tc>
        <w:tc>
          <w:tcPr>
            <w:tcW w:w="2340" w:type="dxa"/>
            <w:tcMar>
              <w:top w:w="65" w:type="dxa"/>
              <w:left w:w="90" w:type="dxa"/>
              <w:bottom w:w="65" w:type="dxa"/>
              <w:right w:w="90" w:type="dxa"/>
            </w:tcMar>
            <w:vAlign w:val="center"/>
          </w:tcPr>
          <w:p w14:paraId="5093E9F7" w14:textId="77777777" w:rsidR="00520C55" w:rsidRDefault="00000000">
            <w:pPr>
              <w:keepNext w:val="0"/>
              <w:spacing w:after="0"/>
              <w:jc w:val="center"/>
            </w:pPr>
            <w:r>
              <w:rPr>
                <w:sz w:val="21"/>
              </w:rPr>
              <w:t>0,9211</w:t>
            </w:r>
          </w:p>
        </w:tc>
      </w:tr>
      <w:tr w:rsidR="00520C55" w14:paraId="3314ED71" w14:textId="77777777">
        <w:trPr>
          <w:cantSplit/>
          <w:jc w:val="center"/>
        </w:trPr>
        <w:tc>
          <w:tcPr>
            <w:tcW w:w="3024" w:type="dxa"/>
            <w:tcMar>
              <w:top w:w="65" w:type="dxa"/>
              <w:left w:w="90" w:type="dxa"/>
              <w:bottom w:w="65" w:type="dxa"/>
              <w:right w:w="90" w:type="dxa"/>
            </w:tcMar>
            <w:vAlign w:val="center"/>
          </w:tcPr>
          <w:p w14:paraId="344B6926" w14:textId="77777777" w:rsidR="00520C55" w:rsidRDefault="00000000">
            <w:pPr>
              <w:keepNext w:val="0"/>
              <w:spacing w:after="0"/>
            </w:pPr>
            <w:r>
              <w:rPr>
                <w:sz w:val="21"/>
              </w:rPr>
              <w:t>M2 Oracle MLP</w:t>
            </w:r>
          </w:p>
        </w:tc>
        <w:tc>
          <w:tcPr>
            <w:tcW w:w="2376" w:type="dxa"/>
            <w:tcMar>
              <w:top w:w="65" w:type="dxa"/>
              <w:left w:w="90" w:type="dxa"/>
              <w:bottom w:w="65" w:type="dxa"/>
              <w:right w:w="90" w:type="dxa"/>
            </w:tcMar>
            <w:vAlign w:val="center"/>
          </w:tcPr>
          <w:p w14:paraId="4C0D9B70" w14:textId="77777777" w:rsidR="00520C55" w:rsidRDefault="00000000">
            <w:pPr>
              <w:keepNext w:val="0"/>
              <w:spacing w:after="0"/>
              <w:jc w:val="center"/>
            </w:pPr>
            <w:r>
              <w:rPr>
                <w:sz w:val="21"/>
              </w:rPr>
              <w:t>86,08 ± 1,50</w:t>
            </w:r>
          </w:p>
        </w:tc>
        <w:tc>
          <w:tcPr>
            <w:tcW w:w="2340" w:type="dxa"/>
            <w:tcMar>
              <w:top w:w="65" w:type="dxa"/>
              <w:left w:w="90" w:type="dxa"/>
              <w:bottom w:w="65" w:type="dxa"/>
              <w:right w:w="90" w:type="dxa"/>
            </w:tcMar>
            <w:vAlign w:val="center"/>
          </w:tcPr>
          <w:p w14:paraId="41110036" w14:textId="77777777" w:rsidR="00520C55" w:rsidRDefault="00000000">
            <w:pPr>
              <w:keepNext w:val="0"/>
              <w:spacing w:after="0"/>
              <w:jc w:val="center"/>
            </w:pPr>
            <w:r>
              <w:rPr>
                <w:sz w:val="21"/>
              </w:rPr>
              <w:t>0,8264 ± 0,0107</w:t>
            </w:r>
          </w:p>
        </w:tc>
        <w:tc>
          <w:tcPr>
            <w:tcW w:w="2340" w:type="dxa"/>
            <w:tcMar>
              <w:top w:w="65" w:type="dxa"/>
              <w:left w:w="90" w:type="dxa"/>
              <w:bottom w:w="65" w:type="dxa"/>
              <w:right w:w="90" w:type="dxa"/>
            </w:tcMar>
            <w:vAlign w:val="center"/>
          </w:tcPr>
          <w:p w14:paraId="4442005E" w14:textId="77777777" w:rsidR="00520C55" w:rsidRDefault="00000000">
            <w:pPr>
              <w:keepNext w:val="0"/>
              <w:spacing w:after="0"/>
              <w:jc w:val="center"/>
            </w:pPr>
            <w:r>
              <w:rPr>
                <w:sz w:val="21"/>
              </w:rPr>
              <w:t>0,9246 ± 0,0030</w:t>
            </w:r>
          </w:p>
        </w:tc>
      </w:tr>
      <w:tr w:rsidR="00520C55" w14:paraId="455D0B69" w14:textId="77777777">
        <w:trPr>
          <w:cantSplit/>
          <w:jc w:val="center"/>
        </w:trPr>
        <w:tc>
          <w:tcPr>
            <w:tcW w:w="3024" w:type="dxa"/>
            <w:tcMar>
              <w:top w:w="65" w:type="dxa"/>
              <w:left w:w="90" w:type="dxa"/>
              <w:bottom w:w="65" w:type="dxa"/>
              <w:right w:w="90" w:type="dxa"/>
            </w:tcMar>
            <w:vAlign w:val="center"/>
          </w:tcPr>
          <w:p w14:paraId="44E5D2FB" w14:textId="77777777" w:rsidR="00520C55" w:rsidRDefault="00000000">
            <w:pPr>
              <w:keepNext w:val="0"/>
              <w:spacing w:after="0"/>
            </w:pPr>
            <w:r>
              <w:rPr>
                <w:sz w:val="21"/>
              </w:rPr>
              <w:t>M3 Soft CBM MLP128</w:t>
            </w:r>
          </w:p>
        </w:tc>
        <w:tc>
          <w:tcPr>
            <w:tcW w:w="2376" w:type="dxa"/>
            <w:tcMar>
              <w:top w:w="65" w:type="dxa"/>
              <w:left w:w="90" w:type="dxa"/>
              <w:bottom w:w="65" w:type="dxa"/>
              <w:right w:w="90" w:type="dxa"/>
            </w:tcMar>
            <w:vAlign w:val="center"/>
          </w:tcPr>
          <w:p w14:paraId="3FDBB33C" w14:textId="77777777" w:rsidR="00520C55" w:rsidRDefault="00000000">
            <w:pPr>
              <w:keepNext w:val="0"/>
              <w:spacing w:after="0"/>
              <w:jc w:val="center"/>
            </w:pPr>
            <w:r>
              <w:rPr>
                <w:sz w:val="21"/>
              </w:rPr>
              <w:t>75,94 ± 2,07</w:t>
            </w:r>
          </w:p>
        </w:tc>
        <w:tc>
          <w:tcPr>
            <w:tcW w:w="2340" w:type="dxa"/>
            <w:tcMar>
              <w:top w:w="65" w:type="dxa"/>
              <w:left w:w="90" w:type="dxa"/>
              <w:bottom w:w="65" w:type="dxa"/>
              <w:right w:w="90" w:type="dxa"/>
            </w:tcMar>
            <w:vAlign w:val="center"/>
          </w:tcPr>
          <w:p w14:paraId="6A77ECA5" w14:textId="77777777" w:rsidR="00520C55" w:rsidRDefault="00000000">
            <w:pPr>
              <w:keepNext w:val="0"/>
              <w:spacing w:after="0"/>
              <w:jc w:val="center"/>
            </w:pPr>
            <w:r>
              <w:rPr>
                <w:sz w:val="21"/>
              </w:rPr>
              <w:t>0,7207 ± 0,0110</w:t>
            </w:r>
          </w:p>
        </w:tc>
        <w:tc>
          <w:tcPr>
            <w:tcW w:w="2340" w:type="dxa"/>
            <w:tcMar>
              <w:top w:w="65" w:type="dxa"/>
              <w:left w:w="90" w:type="dxa"/>
              <w:bottom w:w="65" w:type="dxa"/>
              <w:right w:w="90" w:type="dxa"/>
            </w:tcMar>
            <w:vAlign w:val="center"/>
          </w:tcPr>
          <w:p w14:paraId="15BE6CB5" w14:textId="77777777" w:rsidR="00520C55" w:rsidRDefault="00000000">
            <w:pPr>
              <w:keepNext w:val="0"/>
              <w:spacing w:after="0"/>
              <w:jc w:val="center"/>
            </w:pPr>
            <w:r>
              <w:rPr>
                <w:sz w:val="21"/>
              </w:rPr>
              <w:t>0,8490 ± 0,0173</w:t>
            </w:r>
          </w:p>
        </w:tc>
      </w:tr>
      <w:tr w:rsidR="00520C55" w14:paraId="455D0B69" w14:textId="77777777">
        <w:trPr>
          <w:cantSplit/>
          <w:jc w:val="center"/>
        </w:trPr>
        <w:tc>
          <w:tcPr>
            <w:tcW w:w="3024" w:type="dxa"/>
            <w:tcMar>
              <w:top w:w="65" w:type="dxa"/>
              <w:left w:w="90" w:type="dxa"/>
              <w:bottom w:w="65" w:type="dxa"/>
              <w:right w:w="90" w:type="dxa"/>
            </w:tcMar>
            <w:vAlign w:val="center"/>
          </w:tcPr>
          <w:p w14:paraId="44E5D2FB" w14:textId="77777777" w:rsidR="00520C55" w:rsidRDefault="00000000">
            <w:pPr>
              <w:keepNext w:val="0"/>
              <w:spacing w:after="0"/>
            </w:pPr>
            <w:r>
              <w:rPr>
                <w:sz w:val="21"/>
              </w:rPr>
              <w:t>M4-ST Hard CBM MLP128</w:t>
            </w:r>
          </w:p>
        </w:tc>
        <w:tc>
          <w:tcPr>
            <w:tcW w:w="2376" w:type="dxa"/>
            <w:tcMar>
              <w:top w:w="65" w:type="dxa"/>
              <w:left w:w="90" w:type="dxa"/>
              <w:bottom w:w="65" w:type="dxa"/>
              <w:right w:w="90" w:type="dxa"/>
            </w:tcMar>
            <w:vAlign w:val="center"/>
          </w:tcPr>
          <w:p w14:paraId="3FDBB33C" w14:textId="77777777" w:rsidR="00520C55" w:rsidRDefault="00000000">
            <w:pPr>
              <w:keepNext w:val="0"/>
              <w:spacing w:after="0"/>
              <w:jc w:val="center"/>
            </w:pPr>
            <w:r>
              <w:rPr>
                <w:sz w:val="21"/>
              </w:rPr>
              <w:t>72,66 ± 2,09</w:t>
            </w:r>
          </w:p>
        </w:tc>
        <w:tc>
          <w:tcPr>
            <w:tcW w:w="2340" w:type="dxa"/>
            <w:tcMar>
              <w:top w:w="65" w:type="dxa"/>
              <w:left w:w="90" w:type="dxa"/>
              <w:bottom w:w="65" w:type="dxa"/>
              <w:right w:w="90" w:type="dxa"/>
            </w:tcMar>
            <w:vAlign w:val="center"/>
          </w:tcPr>
          <w:p w14:paraId="6A77ECA5" w14:textId="77777777" w:rsidR="00520C55" w:rsidRDefault="00000000">
            <w:pPr>
              <w:keepNext w:val="0"/>
              <w:spacing w:after="0"/>
              <w:jc w:val="center"/>
            </w:pPr>
            <w:r>
              <w:rPr>
                <w:sz w:val="21"/>
              </w:rPr>
              <w:t>0,7131 ± 0,0071</w:t>
            </w:r>
          </w:p>
        </w:tc>
        <w:tc>
          <w:tcPr>
            <w:tcW w:w="2340" w:type="dxa"/>
            <w:tcMar>
              <w:top w:w="65" w:type="dxa"/>
              <w:left w:w="90" w:type="dxa"/>
              <w:bottom w:w="65" w:type="dxa"/>
              <w:right w:w="90" w:type="dxa"/>
            </w:tcMar>
            <w:vAlign w:val="center"/>
          </w:tcPr>
          <w:p w14:paraId="15BE6CB5" w14:textId="77777777" w:rsidR="00520C55" w:rsidRDefault="00000000">
            <w:pPr>
              <w:keepNext w:val="0"/>
              <w:spacing w:after="0"/>
              <w:jc w:val="center"/>
            </w:pPr>
            <w:r>
              <w:rPr>
                <w:sz w:val="21"/>
              </w:rPr>
              <w:t>0,8302 ± 0,0092</w:t>
            </w:r>
          </w:p>
        </w:tc>
      </w:tr>
      <w:tr w:rsidR="00520C55" w14:paraId="455D0B69" w14:textId="77777777">
        <w:trPr>
          <w:cantSplit/>
          <w:jc w:val="center"/>
        </w:trPr>
        <w:tc>
          <w:tcPr>
            <w:tcW w:w="3024" w:type="dxa"/>
            <w:tcMar>
              <w:top w:w="65" w:type="dxa"/>
              <w:left w:w="90" w:type="dxa"/>
              <w:bottom w:w="65" w:type="dxa"/>
              <w:right w:w="90" w:type="dxa"/>
            </w:tcMar>
            <w:vAlign w:val="center"/>
          </w:tcPr>
          <w:p w14:paraId="44E5D2FB" w14:textId="77777777" w:rsidR="00520C55" w:rsidRDefault="00000000">
            <w:pPr>
              <w:keepNext w:val="0"/>
              <w:spacing w:after="0"/>
            </w:pPr>
            <w:r>
              <w:rPr>
                <w:sz w:val="21"/>
              </w:rPr>
              <w:t>M4-SG Hard CBM MLP128</w:t>
            </w:r>
          </w:p>
        </w:tc>
        <w:tc>
          <w:tcPr>
            <w:tcW w:w="2376" w:type="dxa"/>
            <w:tcMar>
              <w:top w:w="65" w:type="dxa"/>
              <w:left w:w="90" w:type="dxa"/>
              <w:bottom w:w="65" w:type="dxa"/>
              <w:right w:w="90" w:type="dxa"/>
            </w:tcMar>
            <w:vAlign w:val="center"/>
          </w:tcPr>
          <w:p w14:paraId="3FDBB33C" w14:textId="77777777" w:rsidR="00520C55" w:rsidRDefault="00000000">
            <w:pPr>
              <w:keepNext w:val="0"/>
              <w:spacing w:after="0"/>
              <w:jc w:val="center"/>
            </w:pPr>
            <w:r>
              <w:rPr>
                <w:sz w:val="21"/>
              </w:rPr>
              <w:t>72,53 ± 3,12</w:t>
            </w:r>
          </w:p>
        </w:tc>
        <w:tc>
          <w:tcPr>
            <w:tcW w:w="2340" w:type="dxa"/>
            <w:tcMar>
              <w:top w:w="65" w:type="dxa"/>
              <w:left w:w="90" w:type="dxa"/>
              <w:bottom w:w="65" w:type="dxa"/>
              <w:right w:w="90" w:type="dxa"/>
            </w:tcMar>
            <w:vAlign w:val="center"/>
          </w:tcPr>
          <w:p w14:paraId="6A77ECA5" w14:textId="77777777" w:rsidR="00520C55" w:rsidRDefault="00000000">
            <w:pPr>
              <w:keepNext w:val="0"/>
              <w:spacing w:after="0"/>
              <w:jc w:val="center"/>
            </w:pPr>
            <w:r>
              <w:rPr>
                <w:sz w:val="21"/>
              </w:rPr>
              <w:t>0,7091 ± 0,0437</w:t>
            </w:r>
          </w:p>
        </w:tc>
        <w:tc>
          <w:tcPr>
            <w:tcW w:w="2340" w:type="dxa"/>
            <w:tcMar>
              <w:top w:w="65" w:type="dxa"/>
              <w:left w:w="90" w:type="dxa"/>
              <w:bottom w:w="65" w:type="dxa"/>
              <w:right w:w="90" w:type="dxa"/>
            </w:tcMar>
            <w:vAlign w:val="center"/>
          </w:tcPr>
          <w:p w14:paraId="15BE6CB5" w14:textId="77777777" w:rsidR="00520C55" w:rsidRDefault="00000000">
            <w:pPr>
              <w:keepNext w:val="0"/>
              <w:spacing w:after="0"/>
              <w:jc w:val="center"/>
            </w:pPr>
            <w:r>
              <w:rPr>
                <w:sz w:val="21"/>
              </w:rPr>
              <w:t>0,8001 ± 0,0258</w:t>
            </w:r>
          </w:p>
        </w:tc>
      </w:tr>
    </w:tbl>
    <w:p w14:paraId="1D8B82B4" w14:textId="77777777" w:rsidR="00520C55" w:rsidRDefault="00000000">
      <w:pPr>
        <w:spacing w:before="80"/>
      </w:pPr>
      <w:r>
        <w:rPr>
          <w:sz w:val="20"/>
        </w:rPr>
        <w:t>M1, M2 MLP, M3, M4-ST và M4-SG: mean ± sample SD qua seeds 42, 123, 2026 (ddof = 1); SD của BAcc tính bằng điểm phần trăm. M0 là baseline xác định; M2 LR có một run seed 42. Bảng lấy từ bộ f1_macro đã chốt; các cohort Linear 10 epochs và studies BAcc giữ riêng để đối chiếu.</w:t>
      </w:r>
    </w:p>
    <w:p w14:paraId="0C21F8C7" w14:textId="77777777" w:rsidR="00520C55" w:rsidRDefault="00000000">
      <w:r>
        <w:t>M2 là đối chứng về thông tin concept và classifier, không phải cận trên tuyệt đối. Mean concept Macro F1 trên toàn bộ states: M3 0,4839 ± 0,0122; M4-ST 0,5069 ± 0,0015; M4-SG 0,5078 ± 0,0155. M4-SG có dao động diagnosis F1 lớn hơn giữa seeds. Các cohort có khác biệt runtime; chênh lệch hiện tại chưa cô lập riêng tác động của gradient ST/SG.</w:t>
      </w:r>
    </w:p>
    <w:p>
      <w:pPr>
        <w:pStyle w:val="Heading1"/>
      </w:pPr>
      <w:r>
        <w:t>Concept intervention đã hoàn thành</w:t>
      </w:r>
    </w:p>
    <w:p>
      <w:pPr/>
      <w:r>
        <w:t>M3/M4-ST/M4-SG đã đánh giá đủ 128 subsets × 395 ca × 3 seeds cho mỗi cohort. Giữ nguyên weights và threshold; sửa đủ 7 groups bằng GT one-hot cho kết quả dưới đây.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60"/>
        <w:gridCol w:w="3360"/>
        <w:gridCol w:w="3360"/>
      </w:tblGrid>
      <w:tr>
        <w:trPr>
          <w:cantSplit/>
          <w:tblHeader/>
        </w:trPr>
        <w:tc>
          <w:tcPr>
            <w:tcW w:type="dxa" w:w="3360"/>
            <w:vAlign w:val="center"/>
            <w:shd w:fill="F2F2F2"/>
            <w:tcMar>
              <w:top w:w="80" w:type="dxa"/>
              <w:bottom w:w="80" w:type="dxa"/>
              <w:left w:w="80" w:type="dxa"/>
              <w:right w:w="80" w:type="dxa"/>
            </w:tcMar>
          </w:tcPr>
          <w:p>
            <w:pPr>
              <w:keepNext w:val="0"/>
            </w:pPr>
            <w:r>
              <w:rPr>
                <w:b/>
                <w:sz w:val="21"/>
              </w:rPr>
              <w:t>Model</w:t>
            </w:r>
          </w:p>
        </w:tc>
        <w:tc>
          <w:tcPr>
            <w:tcW w:type="dxa" w:w="3360"/>
            <w:vAlign w:val="center"/>
            <w:shd w:fill="F2F2F2"/>
            <w:tcMar>
              <w:top w:w="80" w:type="dxa"/>
              <w:bottom w:w="80" w:type="dxa"/>
              <w:left w:w="80" w:type="dxa"/>
              <w:right w:w="80" w:type="dxa"/>
            </w:tcMar>
          </w:tcPr>
          <w:p>
            <w:pPr>
              <w:keepNext w:val="0"/>
            </w:pPr>
            <w:r>
              <w:rPr>
                <w:b/>
                <w:sz w:val="21"/>
              </w:rPr>
              <w:t>F1 test tự động</w:t>
            </w:r>
          </w:p>
        </w:tc>
        <w:tc>
          <w:tcPr>
            <w:tcW w:type="dxa" w:w="3360"/>
            <w:vAlign w:val="center"/>
            <w:shd w:fill="F2F2F2"/>
            <w:tcMar>
              <w:top w:w="80" w:type="dxa"/>
              <w:bottom w:w="80" w:type="dxa"/>
              <w:left w:w="80" w:type="dxa"/>
              <w:right w:w="80" w:type="dxa"/>
            </w:tcMar>
          </w:tcPr>
          <w:p>
            <w:pPr>
              <w:keepNext w:val="0"/>
            </w:pPr>
            <w:r>
              <w:rPr>
                <w:b/>
                <w:sz w:val="21"/>
              </w:rPr>
              <w:t>F1 sau sửa đủ 7 groups</w:t>
            </w:r>
          </w:p>
        </w:tc>
      </w:tr>
      <w:tr>
        <w:trPr>
          <w:cantSplit/>
        </w:trPr>
        <w:tc>
          <w:tcPr>
            <w:tcW w:type="dxa" w:w="3360"/>
            <w:vAlign w:val="center"/>
            <w:tcMar>
              <w:top w:w="80" w:type="dxa"/>
              <w:bottom w:w="80" w:type="dxa"/>
              <w:left w:w="80" w:type="dxa"/>
              <w:right w:w="80" w:type="dxa"/>
            </w:tcMar>
          </w:tcPr>
          <w:p>
            <w:pPr>
              <w:keepNext w:val="0"/>
              <w:jc w:val="left"/>
            </w:pPr>
            <w:r>
              <w:rPr>
                <w:sz w:val="21"/>
              </w:rPr>
              <w:t>M3</w:t>
            </w:r>
          </w:p>
        </w:tc>
        <w:tc>
          <w:tcPr>
            <w:tcW w:type="dxa" w:w="3360"/>
            <w:vAlign w:val="center"/>
            <w:tcMar>
              <w:top w:w="80" w:type="dxa"/>
              <w:bottom w:w="80" w:type="dxa"/>
              <w:left w:w="80" w:type="dxa"/>
              <w:right w:w="80" w:type="dxa"/>
            </w:tcMar>
          </w:tcPr>
          <w:p>
            <w:pPr>
              <w:keepNext w:val="0"/>
              <w:jc w:val="center"/>
            </w:pPr>
            <w:r>
              <w:rPr>
                <w:sz w:val="21"/>
              </w:rPr>
              <w:t>0,7207 ± 0,0110</w:t>
            </w:r>
          </w:p>
        </w:tc>
        <w:tc>
          <w:tcPr>
            <w:tcW w:type="dxa" w:w="3360"/>
            <w:vAlign w:val="center"/>
            <w:tcMar>
              <w:top w:w="80" w:type="dxa"/>
              <w:bottom w:w="80" w:type="dxa"/>
              <w:left w:w="80" w:type="dxa"/>
              <w:right w:w="80" w:type="dxa"/>
            </w:tcMar>
          </w:tcPr>
          <w:p>
            <w:pPr>
              <w:keepNext w:val="0"/>
              <w:jc w:val="center"/>
            </w:pPr>
            <w:r>
              <w:rPr>
                <w:sz w:val="21"/>
              </w:rPr>
              <w:t>0,6677 ± 0,1296</w:t>
            </w:r>
          </w:p>
        </w:tc>
      </w:tr>
      <w:tr>
        <w:trPr>
          <w:cantSplit/>
        </w:trPr>
        <w:tc>
          <w:tcPr>
            <w:tcW w:type="dxa" w:w="3360"/>
            <w:vAlign w:val="center"/>
            <w:tcMar>
              <w:top w:w="80" w:type="dxa"/>
              <w:bottom w:w="80" w:type="dxa"/>
              <w:left w:w="80" w:type="dxa"/>
              <w:right w:w="80" w:type="dxa"/>
            </w:tcMar>
          </w:tcPr>
          <w:p>
            <w:pPr>
              <w:keepNext w:val="0"/>
              <w:jc w:val="left"/>
            </w:pPr>
            <w:r>
              <w:rPr>
                <w:sz w:val="21"/>
              </w:rPr>
              <w:t>M4-ST</w:t>
            </w:r>
          </w:p>
        </w:tc>
        <w:tc>
          <w:tcPr>
            <w:tcW w:type="dxa" w:w="3360"/>
            <w:vAlign w:val="center"/>
            <w:tcMar>
              <w:top w:w="80" w:type="dxa"/>
              <w:bottom w:w="80" w:type="dxa"/>
              <w:left w:w="80" w:type="dxa"/>
              <w:right w:w="80" w:type="dxa"/>
            </w:tcMar>
          </w:tcPr>
          <w:p>
            <w:pPr>
              <w:keepNext w:val="0"/>
              <w:jc w:val="center"/>
            </w:pPr>
            <w:r>
              <w:rPr>
                <w:sz w:val="21"/>
              </w:rPr>
              <w:t>0,7131 ± 0,0071</w:t>
            </w:r>
          </w:p>
        </w:tc>
        <w:tc>
          <w:tcPr>
            <w:tcW w:type="dxa" w:w="3360"/>
            <w:vAlign w:val="center"/>
            <w:tcMar>
              <w:top w:w="80" w:type="dxa"/>
              <w:bottom w:w="80" w:type="dxa"/>
              <w:left w:w="80" w:type="dxa"/>
              <w:right w:w="80" w:type="dxa"/>
            </w:tcMar>
          </w:tcPr>
          <w:p>
            <w:pPr>
              <w:keepNext w:val="0"/>
              <w:jc w:val="center"/>
            </w:pPr>
            <w:r>
              <w:rPr>
                <w:sz w:val="21"/>
              </w:rPr>
              <w:t>0,7862 ± 0,0279</w:t>
            </w:r>
          </w:p>
        </w:tc>
      </w:tr>
      <w:tr>
        <w:trPr>
          <w:cantSplit/>
        </w:trPr>
        <w:tc>
          <w:tcPr>
            <w:tcW w:type="dxa" w:w="3360"/>
            <w:vAlign w:val="center"/>
            <w:tcMar>
              <w:top w:w="80" w:type="dxa"/>
              <w:bottom w:w="80" w:type="dxa"/>
              <w:left w:w="80" w:type="dxa"/>
              <w:right w:w="80" w:type="dxa"/>
            </w:tcMar>
          </w:tcPr>
          <w:p>
            <w:pPr>
              <w:keepNext w:val="0"/>
              <w:jc w:val="left"/>
            </w:pPr>
            <w:r>
              <w:rPr>
                <w:sz w:val="21"/>
              </w:rPr>
              <w:t>M4-SG</w:t>
            </w:r>
          </w:p>
        </w:tc>
        <w:tc>
          <w:tcPr>
            <w:tcW w:type="dxa" w:w="3360"/>
            <w:vAlign w:val="center"/>
            <w:tcMar>
              <w:top w:w="80" w:type="dxa"/>
              <w:bottom w:w="80" w:type="dxa"/>
              <w:left w:w="80" w:type="dxa"/>
              <w:right w:w="80" w:type="dxa"/>
            </w:tcMar>
          </w:tcPr>
          <w:p>
            <w:pPr>
              <w:keepNext w:val="0"/>
              <w:jc w:val="center"/>
            </w:pPr>
            <w:r>
              <w:rPr>
                <w:sz w:val="21"/>
              </w:rPr>
              <w:t>0,7091 ± 0,0437</w:t>
            </w:r>
          </w:p>
        </w:tc>
        <w:tc>
          <w:tcPr>
            <w:tcW w:type="dxa" w:w="3360"/>
            <w:vAlign w:val="center"/>
            <w:tcMar>
              <w:top w:w="80" w:type="dxa"/>
              <w:bottom w:w="80" w:type="dxa"/>
              <w:left w:w="80" w:type="dxa"/>
              <w:right w:w="80" w:type="dxa"/>
            </w:tcMar>
          </w:tcPr>
          <w:p>
            <w:pPr>
              <w:keepNext w:val="0"/>
              <w:jc w:val="center"/>
            </w:pPr>
            <w:r>
              <w:rPr>
                <w:sz w:val="21"/>
              </w:rPr>
              <w:t>0,8212 ± 0,0228</w:t>
            </w:r>
          </w:p>
        </w:tc>
      </w:tr>
    </w:tbl>
    <w:p>
      <w:pPr/>
      <w:r>
        <w:t>Full correction tăng mean F1 ở ST/SG và giảm ở M3; vẫn có ca/subset bị xấu đi. Đây là kết quả GT-assisted, báo cáo riêng với test tự động; chưa chứng minh ECBM tốt hơn. Các groups chưa sửa của CBM giữ nguyên, nên chưa đo propagation của M5.</w:t>
      </w:r>
    </w:p>
    <w:p w14:paraId="0E51A56A" w14:textId="77777777" w:rsidR="00520C55" w:rsidRDefault="00000000">
      <w:pPr>
        <w:pStyle w:val="Heading1"/>
      </w:pPr>
      <w:r>
        <w:t>Công trình liên quan đã sử dụng ECBM</w:t>
      </w:r>
    </w:p>
    <w:p w14:paraId="6D43930B" w14:textId="77777777" w:rsidR="00520C55" w:rsidRDefault="00000000">
      <w:r>
        <w:t>Wang và cộng sự, Concept Complement Bottleneck Model for Interpretable Medical Image Diagnosis, MIDL 2026, sử dụng ECBM làm đối chứng cho CCBM (mục 3.2, bảng 2). Paper dùng 827 ca Nevus/Melanoma và five-fold cross-validation; ablation tập trung vào CCBM.</w:t>
      </w:r>
    </w:p>
    <w:p w14:paraId="546D0E65" w14:textId="77777777" w:rsidR="00520C55" w:rsidRDefault="00000000">
      <w:r>
        <w:t xml:space="preserve">Link paper: </w:t>
      </w:r>
      <w:hyperlink r:id="rId6">
        <w:r>
          <w:rPr>
            <w:color w:val="0563C1"/>
            <w:u w:val="single"/>
          </w:rPr>
          <w:t>https://proceedings.mlr.press/v315/wang26a.html</w:t>
        </w:r>
      </w:hyperlink>
    </w:p>
    <w:p w14:paraId="76CE2D34" w14:textId="77777777" w:rsidR="00520C55" w:rsidRDefault="00000000">
      <w:pPr>
        <w:pStyle w:val="Heading1"/>
      </w:pPr>
      <w:r>
        <w:t>Phần tiếp theo M5 Categorical ECBM</w:t>
      </w:r>
    </w:p>
    <w:p w14:paraId="5EA90F09" w14:textId="77777777" w:rsidR="00520C55" w:rsidRDefault="00000000">
      <w:r>
        <w:t>M0–M4 được giữ làm đối chứng: cấu hình, best epochs, thresholds, weights và kết quả đã chốt. Kết quả nguồn nằm trong results/f1_macro theo model/cấu hình; test_summary.json tổng hợp test, intervention/summary.json tổng hợp hiệu chỉnh. Danh mục nguồn: results/README.md của repository.</w:t>
      </w:r>
    </w:p>
    <w:p w14:paraId="16B2C2BC" w14:textId="77777777" w:rsidR="00520C55" w:rsidRDefault="00000000">
      <w:r>
        <w:t>M5 chưa có code/kết quả model. Em dự kiến xây dựng class/concept/global energy, dùng exact enumeration trên 8.640 hồ sơ × 2 diagnosis và kiểm tra clamping khi intervention. Pilot chỉ dùng Train/Validation để chốt cấu hình; sau đó chạy 3 seeds, Test và intervention. Hai ablation được train/đánh giá riêng: bỏ E_global và bỏ E_class. Đo diagnosis, concept, độ đúng của groups chưa sửa và latency/memory; phân tích inconsistency khi khả thi.</w:t>
      </w:r>
    </w:p>
    <w:p w14:paraId="62E56070" w14:textId="77777777" w:rsidR="00520C55" w:rsidRDefault="00000000">
      <w:pPr>
        <w:pStyle w:val="Heading1"/>
      </w:pPr>
      <w:r>
        <w:t>Xin ý kiến thầy về định hướng đề tài</w:t>
      </w:r>
    </w:p>
    <w:p w14:paraId="14B1A718" w14:textId="77777777" w:rsidR="00520C55" w:rsidRDefault="00000000">
      <w:r>
        <w:t>Với phần đã thực hiện và công trình liên quan trên, em xin thầy góp ý về sự phù hợp của đề tài, nội dung cần ưu tiên và mức đóng góp cần đạt: nghiên cứu chuyên sâu, mở rộng đánh giá ECBM hay cần thêm cải tiến phương pháp cụ thể.</w:t>
      </w:r>
    </w:p>
    <w:sectPr w:rsidR="00520C5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2736651">
    <w:abstractNumId w:val="8"/>
  </w:num>
  <w:num w:numId="2" w16cid:durableId="894778061">
    <w:abstractNumId w:val="6"/>
  </w:num>
  <w:num w:numId="3" w16cid:durableId="984316625">
    <w:abstractNumId w:val="5"/>
  </w:num>
  <w:num w:numId="4" w16cid:durableId="1709528746">
    <w:abstractNumId w:val="4"/>
  </w:num>
  <w:num w:numId="5" w16cid:durableId="1946500203">
    <w:abstractNumId w:val="7"/>
  </w:num>
  <w:num w:numId="6" w16cid:durableId="1633903882">
    <w:abstractNumId w:val="3"/>
  </w:num>
  <w:num w:numId="7" w16cid:durableId="1814057530">
    <w:abstractNumId w:val="2"/>
  </w:num>
  <w:num w:numId="8" w16cid:durableId="313339062">
    <w:abstractNumId w:val="1"/>
  </w:num>
  <w:num w:numId="9" w16cid:durableId="88016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0C55"/>
    <w:rsid w:val="007A30F7"/>
    <w:rsid w:val="00AA1D8D"/>
    <w:rsid w:val="00B47730"/>
    <w:rsid w:val="00CB0664"/>
    <w:rsid w:val="00F05A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341301"/>
  <w14:defaultImageDpi w14:val="300"/>
  <w15:docId w15:val="{F2043CE5-9FCA-F446-B8FE-3A52C70A0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FC693F"/>
    <w:pPr>
      <w:keepNext/>
      <w:keepLines/>
      <w:spacing w:before="120" w:after="60"/>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line="240" w:lineRule="auto"/>
      <w:contextualSpacing/>
    </w:pPr>
    <w:rPr>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00"/>
    </w:pPr>
    <w:rPr>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roceedings.mlr.press/v315/wang26a.htm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438</Words>
  <Characters>2503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Tóm tắt tiến độ và kết quả DermaXAI</dc:title>
  <dc:subject>Kết quả M0–M3 và kế hoạch M4 Hard Joint CBM, M5 categorical ECBM để trao đổi với GVHD</dc:subject>
  <dc:creator>DermaXAI</dc:creator>
  <cp:keywords>Derm7pt, ECBM, CBM, tiến độ khóa luận</cp:keywords>
  <dc:description>generated by python-docx</dc:description>
  <cp:lastModifiedBy>lenhathuy219@gmail.com</cp:lastModifiedBy>
  <cp:revision>2</cp:revision>
  <dcterms:created xsi:type="dcterms:W3CDTF">2013-12-23T23:15:00Z</dcterms:created>
  <dcterms:modified xsi:type="dcterms:W3CDTF">2026-10-06T00:00:00Z</dcterms:modified>
  <cp:category/>
</cp:coreProperties>
</file>