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FE07" w14:textId="77777777" w:rsidR="00A633F4" w:rsidRPr="00644CDC" w:rsidRDefault="00A633F4" w:rsidP="00A633F4">
      <w:pPr>
        <w:pStyle w:val="Paragraph1-FRSecure"/>
      </w:pPr>
      <w:r w:rsidRPr="00644CDC">
        <w:rPr>
          <w:noProof/>
        </w:rPr>
        <w:drawing>
          <wp:anchor distT="0" distB="0" distL="114300" distR="114300" simplePos="0" relativeHeight="251660288" behindDoc="1" locked="1" layoutInCell="1" allowOverlap="0" wp14:anchorId="7AC376A8" wp14:editId="37AC13C7">
            <wp:simplePos x="0" y="0"/>
            <wp:positionH relativeFrom="margin">
              <wp:posOffset>-349250</wp:posOffset>
            </wp:positionH>
            <wp:positionV relativeFrom="margin">
              <wp:align>top</wp:align>
            </wp:positionV>
            <wp:extent cx="2221865" cy="777240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42C75" w14:textId="77777777" w:rsidR="00A633F4" w:rsidRDefault="00A633F4" w:rsidP="00A633F4">
      <w:pPr>
        <w:pStyle w:val="Paragraph1-FRSecure"/>
      </w:pPr>
    </w:p>
    <w:p w14:paraId="3EBA5D25" w14:textId="77777777" w:rsidR="00A633F4" w:rsidRDefault="00A633F4" w:rsidP="00A633F4">
      <w:pPr>
        <w:pStyle w:val="Paragraph1-FRSecure"/>
      </w:pPr>
    </w:p>
    <w:p w14:paraId="0E9429B7" w14:textId="77777777" w:rsidR="00A633F4" w:rsidRPr="007F668B" w:rsidRDefault="00A633F4" w:rsidP="00A633F4">
      <w:pPr>
        <w:pStyle w:val="Header2-FRSecure"/>
      </w:pPr>
    </w:p>
    <w:p w14:paraId="6510F9B7" w14:textId="77777777" w:rsidR="00A633F4" w:rsidRDefault="00A633F4" w:rsidP="00A633F4">
      <w:pPr>
        <w:pStyle w:val="Paragraph1-FRSecure"/>
      </w:pPr>
    </w:p>
    <w:p w14:paraId="5748D013" w14:textId="77777777" w:rsidR="00A633F4" w:rsidRDefault="00A633F4" w:rsidP="00A633F4">
      <w:pPr>
        <w:pStyle w:val="Paragraph1-FRSecure"/>
      </w:pPr>
    </w:p>
    <w:p w14:paraId="1F6346A4" w14:textId="77777777" w:rsidR="00A633F4" w:rsidRDefault="00A633F4" w:rsidP="00A633F4">
      <w:pPr>
        <w:pStyle w:val="Paragraph1-FRSecure"/>
      </w:pPr>
    </w:p>
    <w:p w14:paraId="3E99BDF9" w14:textId="77777777" w:rsidR="00A633F4" w:rsidRDefault="00A633F4" w:rsidP="00A633F4">
      <w:pPr>
        <w:pStyle w:val="Paragraph1-FRSecure"/>
      </w:pPr>
    </w:p>
    <w:p w14:paraId="2B19BC5F" w14:textId="77777777" w:rsidR="00A633F4" w:rsidRDefault="00A633F4" w:rsidP="00A633F4">
      <w:pPr>
        <w:pStyle w:val="Paragraph1-FRSecure"/>
      </w:pPr>
    </w:p>
    <w:p w14:paraId="155C43DC" w14:textId="77777777" w:rsidR="00A633F4" w:rsidRDefault="00A633F4" w:rsidP="00A633F4">
      <w:pPr>
        <w:pStyle w:val="Paragraph1-FRSecure"/>
      </w:pPr>
      <w:r w:rsidRPr="00644C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7FCD" wp14:editId="3956B264">
                <wp:simplePos x="0" y="0"/>
                <wp:positionH relativeFrom="margin">
                  <wp:posOffset>207526</wp:posOffset>
                </wp:positionH>
                <wp:positionV relativeFrom="margin">
                  <wp:posOffset>2542240</wp:posOffset>
                </wp:positionV>
                <wp:extent cx="5381625" cy="9022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0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mpany"/>
                              <w:tag w:val=""/>
                              <w:id w:val="-2100622100"/>
                              <w:placeholder>
                                <w:docPart w:val="35E22B63FF09114AB507B790A2CB5AE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A5B75B4" w14:textId="392ECC1D" w:rsidR="00A633F4" w:rsidRDefault="00A633F4" w:rsidP="00A633F4">
                                <w:pPr>
                                  <w:pStyle w:val="Heading1-FRSecure"/>
                                </w:pPr>
                                <w:r>
                                  <w:t>Malware Outbreak</w:t>
                                </w:r>
                              </w:p>
                            </w:sdtContent>
                          </w:sdt>
                          <w:p w14:paraId="21BF6C6F" w14:textId="77777777" w:rsidR="00A633F4" w:rsidRPr="00542CFC" w:rsidRDefault="00A633F4" w:rsidP="00A633F4">
                            <w:pPr>
                              <w:pStyle w:val="Header3-FRSecure"/>
                              <w:rPr>
                                <w:color w:val="1C1F2A"/>
                              </w:rPr>
                            </w:pPr>
                            <w:r w:rsidRPr="00542CFC">
                              <w:rPr>
                                <w:color w:val="1C1F2A"/>
                              </w:rPr>
                              <w:t>Incident Response Playbook</w:t>
                            </w:r>
                          </w:p>
                          <w:p w14:paraId="47AFA37C" w14:textId="77777777" w:rsidR="00A633F4" w:rsidRDefault="00A633F4" w:rsidP="00A633F4"/>
                          <w:p w14:paraId="381F98A0" w14:textId="77777777" w:rsidR="00A633F4" w:rsidRPr="00890C90" w:rsidRDefault="00A633F4" w:rsidP="00A633F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F7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5pt;margin-top:200.2pt;width:423.75pt;height: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" filled="f" stroked="f" strokeweight=".5pt">
                <v:textbox>
                  <w:txbxContent>
                    <w:sdt>
                      <w:sdtPr>
                        <w:alias w:val="Company"/>
                        <w:tag w:val=""/>
                        <w:id w:val="-2100622100"/>
                        <w:placeholder>
                          <w:docPart w:val="35E22B63FF09114AB507B790A2CB5AE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7A5B75B4" w14:textId="392ECC1D" w:rsidR="00A633F4" w:rsidRDefault="00A633F4" w:rsidP="00A633F4">
                          <w:pPr>
                            <w:pStyle w:val="Heading1-FRSecure"/>
                          </w:pPr>
                          <w:r>
                            <w:t>Malware Outbreak</w:t>
                          </w:r>
                        </w:p>
                      </w:sdtContent>
                    </w:sdt>
                    <w:p w14:paraId="21BF6C6F" w14:textId="77777777" w:rsidR="00A633F4" w:rsidRPr="00542CFC" w:rsidRDefault="00A633F4" w:rsidP="00A633F4">
                      <w:pPr>
                        <w:pStyle w:val="Header3-FRSecure"/>
                        <w:rPr>
                          <w:color w:val="1C1F2A"/>
                        </w:rPr>
                      </w:pPr>
                      <w:r w:rsidRPr="00542CFC">
                        <w:rPr>
                          <w:color w:val="1C1F2A"/>
                        </w:rPr>
                        <w:t>Incident Response Playbook</w:t>
                      </w:r>
                    </w:p>
                    <w:p w14:paraId="47AFA37C" w14:textId="77777777" w:rsidR="00A633F4" w:rsidRDefault="00A633F4" w:rsidP="00A633F4"/>
                    <w:p w14:paraId="381F98A0" w14:textId="77777777" w:rsidR="00A633F4" w:rsidRPr="00890C90" w:rsidRDefault="00A633F4" w:rsidP="00A633F4">
                      <w:pPr>
                        <w:pStyle w:val="NoSpacing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FA3FD02" w14:textId="77777777" w:rsidR="00A633F4" w:rsidRDefault="00A633F4" w:rsidP="00A633F4">
      <w:pPr>
        <w:pStyle w:val="Paragraph1-FRSecure"/>
      </w:pPr>
    </w:p>
    <w:p w14:paraId="212DDE0A" w14:textId="77777777" w:rsidR="00A633F4" w:rsidRDefault="00A633F4" w:rsidP="00A633F4">
      <w:pPr>
        <w:pStyle w:val="Paragraph1-FRSecure"/>
      </w:pPr>
    </w:p>
    <w:p w14:paraId="77ABF4D4" w14:textId="77777777" w:rsidR="00A633F4" w:rsidRDefault="00A633F4" w:rsidP="00A633F4">
      <w:pPr>
        <w:pStyle w:val="Paragraph1-FRSecure"/>
      </w:pPr>
    </w:p>
    <w:p w14:paraId="1ADC68FF" w14:textId="77777777" w:rsidR="00A633F4" w:rsidRDefault="00A633F4" w:rsidP="00A633F4">
      <w:pPr>
        <w:pStyle w:val="Paragraph1-FRSecure"/>
      </w:pPr>
    </w:p>
    <w:p w14:paraId="14B4BB68" w14:textId="77777777" w:rsidR="00A633F4" w:rsidRDefault="00A633F4" w:rsidP="00A633F4">
      <w:pPr>
        <w:pStyle w:val="Paragraph1-FRSecure"/>
      </w:pPr>
    </w:p>
    <w:p w14:paraId="7486442B" w14:textId="77777777" w:rsidR="00A633F4" w:rsidRDefault="00A633F4" w:rsidP="00A633F4">
      <w:pPr>
        <w:pStyle w:val="Paragraph1-FRSecure"/>
      </w:pPr>
    </w:p>
    <w:p w14:paraId="5DF21916" w14:textId="77777777" w:rsidR="00A633F4" w:rsidRPr="007F668B" w:rsidRDefault="00A633F4" w:rsidP="00A633F4">
      <w:pPr>
        <w:pStyle w:val="Header2-FRSecure"/>
      </w:pPr>
    </w:p>
    <w:p w14:paraId="2BB93763" w14:textId="77777777" w:rsidR="00A633F4" w:rsidRDefault="00A633F4" w:rsidP="00A633F4">
      <w:pPr>
        <w:pStyle w:val="Header2-FRSecure"/>
        <w:rPr>
          <w:color w:val="1C1F2A"/>
        </w:rPr>
      </w:pPr>
    </w:p>
    <w:p w14:paraId="7B8E94FF" w14:textId="77777777" w:rsidR="00A633F4" w:rsidRDefault="00A633F4" w:rsidP="00A633F4">
      <w:pPr>
        <w:pStyle w:val="Header2-FRSecure"/>
        <w:rPr>
          <w:color w:val="1C1F2A"/>
        </w:rPr>
      </w:pPr>
    </w:p>
    <w:p w14:paraId="27F6F825" w14:textId="77777777" w:rsidR="00A633F4" w:rsidRDefault="00A633F4" w:rsidP="00A633F4">
      <w:pPr>
        <w:pStyle w:val="Header2-FRSecure"/>
        <w:rPr>
          <w:b w:val="0"/>
          <w:bCs w:val="0"/>
          <w:color w:val="1C1F2A"/>
        </w:rPr>
      </w:pPr>
    </w:p>
    <w:p w14:paraId="489A6082" w14:textId="77777777" w:rsidR="00A633F4" w:rsidRPr="00B603BC" w:rsidRDefault="00A633F4" w:rsidP="00A633F4">
      <w:pPr>
        <w:pStyle w:val="Header2-FRSecure"/>
        <w:rPr>
          <w:b w:val="0"/>
          <w:bCs w:val="0"/>
          <w:color w:val="1C1F2A"/>
        </w:rPr>
      </w:pPr>
      <w:r w:rsidRPr="00B603BC">
        <w:rPr>
          <w:b w:val="0"/>
          <w:bCs w:val="0"/>
          <w:color w:val="1C1F2A"/>
        </w:rPr>
        <w:t>Version history</w:t>
      </w:r>
    </w:p>
    <w:tbl>
      <w:tblPr>
        <w:tblStyle w:val="TableGrid"/>
        <w:tblW w:w="948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1915"/>
        <w:gridCol w:w="2165"/>
        <w:gridCol w:w="2334"/>
        <w:gridCol w:w="3075"/>
      </w:tblGrid>
      <w:tr w:rsidR="00A633F4" w14:paraId="5DEE7496" w14:textId="77777777" w:rsidTr="00D90462">
        <w:trPr>
          <w:trHeight w:val="744"/>
        </w:trPr>
        <w:tc>
          <w:tcPr>
            <w:tcW w:w="1915" w:type="dxa"/>
            <w:shd w:val="clear" w:color="auto" w:fill="FF9800"/>
            <w:vAlign w:val="center"/>
          </w:tcPr>
          <w:p w14:paraId="6575367D" w14:textId="77777777" w:rsidR="00A633F4" w:rsidRPr="006E4110" w:rsidRDefault="00A633F4" w:rsidP="00D90462">
            <w:pPr>
              <w:pStyle w:val="Header2-FRSecure"/>
              <w:jc w:val="center"/>
              <w:rPr>
                <w:color w:val="FFFFFF" w:themeColor="background1"/>
              </w:rPr>
            </w:pPr>
            <w:r w:rsidRPr="006E4110">
              <w:rPr>
                <w:color w:val="FFFFFF" w:themeColor="background1"/>
              </w:rPr>
              <w:t>Version</w:t>
            </w:r>
          </w:p>
        </w:tc>
        <w:tc>
          <w:tcPr>
            <w:tcW w:w="2165" w:type="dxa"/>
            <w:shd w:val="clear" w:color="auto" w:fill="FF9800"/>
            <w:vAlign w:val="center"/>
          </w:tcPr>
          <w:p w14:paraId="5CB83C64" w14:textId="77777777" w:rsidR="00A633F4" w:rsidRPr="006E4110" w:rsidRDefault="00A633F4" w:rsidP="00D90462">
            <w:pPr>
              <w:pStyle w:val="Header2-FRSecure"/>
              <w:jc w:val="center"/>
              <w:rPr>
                <w:color w:val="FFFFFF" w:themeColor="background1"/>
              </w:rPr>
            </w:pPr>
            <w:r w:rsidRPr="006E4110">
              <w:rPr>
                <w:color w:val="FFFFFF" w:themeColor="background1"/>
              </w:rPr>
              <w:t>Update Date</w:t>
            </w:r>
          </w:p>
        </w:tc>
        <w:tc>
          <w:tcPr>
            <w:tcW w:w="2334" w:type="dxa"/>
            <w:shd w:val="clear" w:color="auto" w:fill="FF9800"/>
            <w:vAlign w:val="center"/>
          </w:tcPr>
          <w:p w14:paraId="22F1A025" w14:textId="77777777" w:rsidR="00A633F4" w:rsidRPr="006E4110" w:rsidRDefault="00A633F4" w:rsidP="00D90462">
            <w:pPr>
              <w:pStyle w:val="Header2-FRSecure"/>
              <w:jc w:val="center"/>
              <w:rPr>
                <w:color w:val="FFFFFF" w:themeColor="background1"/>
              </w:rPr>
            </w:pPr>
            <w:r w:rsidRPr="006E4110">
              <w:rPr>
                <w:color w:val="FFFFFF" w:themeColor="background1"/>
              </w:rPr>
              <w:t>Updated By</w:t>
            </w:r>
          </w:p>
        </w:tc>
        <w:tc>
          <w:tcPr>
            <w:tcW w:w="3075" w:type="dxa"/>
            <w:shd w:val="clear" w:color="auto" w:fill="FF9800"/>
            <w:vAlign w:val="center"/>
          </w:tcPr>
          <w:p w14:paraId="2A9980C9" w14:textId="77777777" w:rsidR="00A633F4" w:rsidRPr="006E4110" w:rsidRDefault="00A633F4" w:rsidP="00D90462">
            <w:pPr>
              <w:pStyle w:val="Header2-FRSecure"/>
              <w:jc w:val="center"/>
              <w:rPr>
                <w:color w:val="FFFFFF" w:themeColor="background1"/>
              </w:rPr>
            </w:pPr>
            <w:r w:rsidRPr="006E4110">
              <w:rPr>
                <w:color w:val="FFFFFF" w:themeColor="background1"/>
              </w:rPr>
              <w:t>Reason for Update</w:t>
            </w:r>
          </w:p>
        </w:tc>
      </w:tr>
      <w:tr w:rsidR="00A633F4" w14:paraId="56A68302" w14:textId="77777777" w:rsidTr="00D90462">
        <w:trPr>
          <w:trHeight w:val="55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1FFB88F8" w14:textId="77777777" w:rsidR="00A633F4" w:rsidRPr="00023E93" w:rsidRDefault="00A633F4" w:rsidP="00D90462">
            <w:pPr>
              <w:pStyle w:val="Paragraph1-FRSecure"/>
              <w:jc w:val="center"/>
            </w:pPr>
            <w:r w:rsidRPr="00023E93">
              <w:t>1.0</w:t>
            </w: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0FC249D8" w14:textId="77777777" w:rsidR="00A633F4" w:rsidRPr="00023E93" w:rsidRDefault="00A633F4" w:rsidP="00D90462">
            <w:pPr>
              <w:pStyle w:val="Paragraph1-FRSecure"/>
              <w:jc w:val="center"/>
            </w:pPr>
            <w:r w:rsidRPr="00023E93">
              <w:t>7/14/2021</w:t>
            </w: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2B979C57" w14:textId="77777777" w:rsidR="00A633F4" w:rsidRPr="00023E93" w:rsidRDefault="00A633F4" w:rsidP="00D90462">
            <w:pPr>
              <w:pStyle w:val="Paragraph1-FRSecure"/>
              <w:jc w:val="center"/>
            </w:pPr>
            <w:proofErr w:type="spellStart"/>
            <w:r w:rsidRPr="00023E93">
              <w:t>FRSecure</w:t>
            </w:r>
            <w:proofErr w:type="spellEnd"/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72558A46" w14:textId="77777777" w:rsidR="00A633F4" w:rsidRPr="00023E93" w:rsidRDefault="00A633F4" w:rsidP="00D90462">
            <w:pPr>
              <w:pStyle w:val="Paragraph1-FRSecure"/>
              <w:jc w:val="center"/>
            </w:pPr>
            <w:r w:rsidRPr="00023E93">
              <w:t>Initial Draft</w:t>
            </w:r>
          </w:p>
        </w:tc>
      </w:tr>
      <w:tr w:rsidR="00A633F4" w14:paraId="12FDB718" w14:textId="77777777" w:rsidTr="00D90462">
        <w:trPr>
          <w:trHeight w:val="55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4CFCCD00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19515AB6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6111A632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7D21C133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</w:tr>
      <w:tr w:rsidR="00A633F4" w14:paraId="528F5DEE" w14:textId="77777777" w:rsidTr="00D90462">
        <w:trPr>
          <w:trHeight w:val="60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2A65C70C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1D91DB19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7F8F0959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2D668F2C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</w:tr>
      <w:tr w:rsidR="00A633F4" w14:paraId="2FD134F4" w14:textId="77777777" w:rsidTr="00D90462">
        <w:trPr>
          <w:trHeight w:val="55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61135038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3CF96F9A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483B3911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23091E04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</w:tr>
      <w:tr w:rsidR="00A633F4" w14:paraId="71FBF1D0" w14:textId="77777777" w:rsidTr="00D90462">
        <w:trPr>
          <w:trHeight w:val="55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07E942A5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1AAE6ACB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30439FB9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2D535BF8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</w:tr>
      <w:tr w:rsidR="00A633F4" w14:paraId="0E837B9F" w14:textId="77777777" w:rsidTr="00D90462">
        <w:trPr>
          <w:trHeight w:val="55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6978A5A8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547809DA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1C1ED8A6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666A13B9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</w:tr>
      <w:tr w:rsidR="00A633F4" w14:paraId="4B403F26" w14:textId="77777777" w:rsidTr="00D90462">
        <w:trPr>
          <w:trHeight w:val="555"/>
        </w:trPr>
        <w:tc>
          <w:tcPr>
            <w:tcW w:w="1915" w:type="dxa"/>
            <w:shd w:val="clear" w:color="auto" w:fill="F7CAAC" w:themeFill="accent2" w:themeFillTint="66"/>
            <w:vAlign w:val="center"/>
          </w:tcPr>
          <w:p w14:paraId="652A4D50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165" w:type="dxa"/>
            <w:shd w:val="clear" w:color="auto" w:fill="F7CAAC" w:themeFill="accent2" w:themeFillTint="66"/>
            <w:vAlign w:val="center"/>
          </w:tcPr>
          <w:p w14:paraId="22E4EC00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34" w:type="dxa"/>
            <w:shd w:val="clear" w:color="auto" w:fill="F7CAAC" w:themeFill="accent2" w:themeFillTint="66"/>
            <w:vAlign w:val="center"/>
          </w:tcPr>
          <w:p w14:paraId="433E9218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075" w:type="dxa"/>
            <w:shd w:val="clear" w:color="auto" w:fill="F7CAAC" w:themeFill="accent2" w:themeFillTint="66"/>
            <w:vAlign w:val="center"/>
          </w:tcPr>
          <w:p w14:paraId="5277713E" w14:textId="77777777" w:rsidR="00A633F4" w:rsidRPr="00023E93" w:rsidRDefault="00A633F4" w:rsidP="00D90462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6ACB994E" w14:textId="24D100EB" w:rsidR="00291E58" w:rsidRPr="00A633F4" w:rsidRDefault="003A5F09" w:rsidP="00A633F4">
      <w:pPr>
        <w:pStyle w:val="Header2-FRSecure"/>
      </w:pPr>
      <w:r w:rsidRPr="00A633F4">
        <w:lastRenderedPageBreak/>
        <w:t>Purpose</w:t>
      </w:r>
    </w:p>
    <w:p w14:paraId="730E7796" w14:textId="56E8264C" w:rsidR="007E267E" w:rsidRPr="00A633F4" w:rsidRDefault="00F33D20" w:rsidP="00A633F4">
      <w:pPr>
        <w:pStyle w:val="Paragraph1-FRSecure"/>
      </w:pPr>
      <w:r w:rsidRPr="00A633F4">
        <w:t xml:space="preserve">To guide </w:t>
      </w:r>
      <w:r w:rsidRPr="00A633F4">
        <w:rPr>
          <w:highlight w:val="yellow"/>
        </w:rPr>
        <w:t>&lt;ORGANIZATION&gt;</w:t>
      </w:r>
      <w:r w:rsidRPr="00A633F4">
        <w:t xml:space="preserve"> in responding to a </w:t>
      </w:r>
      <w:r w:rsidR="00E13A55">
        <w:t>m</w:t>
      </w:r>
      <w:r w:rsidRPr="00A633F4">
        <w:t xml:space="preserve">alware </w:t>
      </w:r>
      <w:r w:rsidR="00E13A55">
        <w:t>o</w:t>
      </w:r>
      <w:r w:rsidRPr="00A633F4">
        <w:t>utbreak incident.</w:t>
      </w:r>
    </w:p>
    <w:p w14:paraId="6556A0D4" w14:textId="5AD108A7" w:rsidR="00FF308F" w:rsidRPr="00A633F4" w:rsidRDefault="0094706D" w:rsidP="00A633F4">
      <w:pPr>
        <w:pStyle w:val="Header2-FRSecure"/>
      </w:pPr>
      <w:r w:rsidRPr="00A633F4">
        <w:t>How to Use This Playbook</w:t>
      </w:r>
    </w:p>
    <w:p w14:paraId="2D4F8193" w14:textId="535949A7" w:rsidR="007D0998" w:rsidRDefault="00A1798A" w:rsidP="00A633F4">
      <w:pPr>
        <w:pStyle w:val="Paragraph1-FRSecure"/>
      </w:pPr>
      <w:r>
        <w:t>The steps in this playbook should be followed</w:t>
      </w:r>
      <w:r w:rsidR="00473648">
        <w:t xml:space="preserve"> sequentially where appropriate. With many steps in the Containment, Eradication, and Recovery steps, some overlap may occur</w:t>
      </w:r>
      <w:r w:rsidR="0012137B">
        <w:t xml:space="preserve"> and is expected.</w:t>
      </w:r>
      <w:r w:rsidR="00473648">
        <w:t xml:space="preserve"> </w:t>
      </w:r>
    </w:p>
    <w:p w14:paraId="061A7ED0" w14:textId="7D128EF3" w:rsidR="00246797" w:rsidRPr="00A633F4" w:rsidRDefault="00246797" w:rsidP="00A633F4">
      <w:pPr>
        <w:pStyle w:val="Header2-FRSecure"/>
      </w:pPr>
      <w:r w:rsidRPr="00A633F4">
        <w:t>Preparation</w:t>
      </w:r>
    </w:p>
    <w:p w14:paraId="7C7818DD" w14:textId="5CCAF126" w:rsidR="004E467B" w:rsidRDefault="00CB4C9F" w:rsidP="00A633F4">
      <w:pPr>
        <w:pStyle w:val="Paragraph1-FRSecure"/>
      </w:pPr>
      <w:r w:rsidRPr="00D00C3A">
        <w:t xml:space="preserve">Note: Preparation steps should primarily be completed prior to </w:t>
      </w:r>
      <w:r w:rsidR="004E35A2" w:rsidRPr="00D00C3A">
        <w:t>an event or incident. If the playbook is being accessed during an event or incident</w:t>
      </w:r>
      <w:r w:rsidR="00D00C3A" w:rsidRPr="00D00C3A">
        <w:t xml:space="preserve"> you may proceed to Preparation Step </w:t>
      </w:r>
      <w:r w:rsidR="00D00C3A">
        <w:t>4</w:t>
      </w:r>
      <w:r w:rsidR="00D00C3A" w:rsidRPr="00D00C3A">
        <w:t>b.</w:t>
      </w:r>
      <w:r w:rsidR="00A633F4">
        <w:br/>
      </w:r>
    </w:p>
    <w:p w14:paraId="4C030161" w14:textId="19EEE29B" w:rsidR="00D53325" w:rsidRPr="00A633F4" w:rsidRDefault="00313432" w:rsidP="00D53325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Determine the members of the Cybersecurity Incident Response Team (CSIRT).</w:t>
      </w:r>
    </w:p>
    <w:p w14:paraId="4A223115" w14:textId="4B28A54F" w:rsidR="00CB0B81" w:rsidRPr="00A633F4" w:rsidRDefault="00CB0B81" w:rsidP="00CB0B81">
      <w:pPr>
        <w:pStyle w:val="ListParagraph"/>
        <w:numPr>
          <w:ilvl w:val="1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The </w:t>
      </w:r>
      <w:r w:rsidR="003426B4" w:rsidRPr="00A633F4">
        <w:rPr>
          <w:rFonts w:ascii="Roboto" w:hAnsi="Roboto"/>
          <w:sz w:val="20"/>
          <w:szCs w:val="20"/>
        </w:rPr>
        <w:t xml:space="preserve">core </w:t>
      </w:r>
      <w:r w:rsidRPr="00A633F4">
        <w:rPr>
          <w:rFonts w:ascii="Roboto" w:hAnsi="Roboto"/>
          <w:sz w:val="20"/>
          <w:szCs w:val="20"/>
        </w:rPr>
        <w:t>CSIRT</w:t>
      </w:r>
      <w:r w:rsidR="00AC7AAA" w:rsidRPr="00A633F4">
        <w:rPr>
          <w:rFonts w:ascii="Roboto" w:hAnsi="Roboto"/>
          <w:sz w:val="20"/>
          <w:szCs w:val="20"/>
        </w:rPr>
        <w:t xml:space="preserve"> members</w:t>
      </w:r>
      <w:r w:rsidRPr="00A633F4">
        <w:rPr>
          <w:rFonts w:ascii="Roboto" w:hAnsi="Roboto"/>
          <w:sz w:val="20"/>
          <w:szCs w:val="20"/>
        </w:rPr>
        <w:t xml:space="preserve"> should be comprised of individuals responsible for cybersecurity</w:t>
      </w:r>
      <w:r w:rsidR="0058488F" w:rsidRPr="00A633F4">
        <w:rPr>
          <w:rFonts w:ascii="Roboto" w:hAnsi="Roboto"/>
          <w:sz w:val="20"/>
          <w:szCs w:val="20"/>
        </w:rPr>
        <w:t xml:space="preserve"> only.</w:t>
      </w:r>
    </w:p>
    <w:p w14:paraId="32789D67" w14:textId="546A8B37" w:rsidR="0058488F" w:rsidRPr="00A633F4" w:rsidRDefault="0058488F" w:rsidP="0058488F">
      <w:pPr>
        <w:pStyle w:val="ListParagraph"/>
        <w:numPr>
          <w:ilvl w:val="2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This may include some members of Information Technology roles, depending on the organization size.</w:t>
      </w:r>
    </w:p>
    <w:p w14:paraId="166BAA14" w14:textId="59AD2B8C" w:rsidR="0058488F" w:rsidRPr="00A633F4" w:rsidRDefault="00AC7AAA" w:rsidP="0058488F">
      <w:pPr>
        <w:pStyle w:val="ListParagraph"/>
        <w:numPr>
          <w:ilvl w:val="2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The limited size of the </w:t>
      </w:r>
      <w:r w:rsidR="003426B4" w:rsidRPr="00A633F4">
        <w:rPr>
          <w:rFonts w:ascii="Roboto" w:hAnsi="Roboto"/>
          <w:sz w:val="20"/>
          <w:szCs w:val="20"/>
        </w:rPr>
        <w:t>core</w:t>
      </w:r>
      <w:r w:rsidRPr="00A633F4">
        <w:rPr>
          <w:rFonts w:ascii="Roboto" w:hAnsi="Roboto"/>
          <w:sz w:val="20"/>
          <w:szCs w:val="20"/>
        </w:rPr>
        <w:t xml:space="preserve"> CSIRT is to assist with confidentiality and efficiency. </w:t>
      </w:r>
    </w:p>
    <w:p w14:paraId="7E1CF521" w14:textId="4FC3282A" w:rsidR="00AC7AAA" w:rsidRPr="00A633F4" w:rsidRDefault="00AC7AAA" w:rsidP="0058488F">
      <w:pPr>
        <w:pStyle w:val="ListParagraph"/>
        <w:numPr>
          <w:ilvl w:val="2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The core CSIRT may be activated often to investigate security events that may or may not</w:t>
      </w:r>
      <w:r w:rsidR="003426B4" w:rsidRPr="00A633F4">
        <w:rPr>
          <w:rFonts w:ascii="Roboto" w:hAnsi="Roboto"/>
          <w:sz w:val="20"/>
          <w:szCs w:val="20"/>
        </w:rPr>
        <w:t xml:space="preserve"> result in an incident.</w:t>
      </w:r>
    </w:p>
    <w:p w14:paraId="33AC173E" w14:textId="7A31233F" w:rsidR="00465E18" w:rsidRPr="00A633F4" w:rsidRDefault="00465E18" w:rsidP="00CB0B81">
      <w:pPr>
        <w:pStyle w:val="ListParagraph"/>
        <w:numPr>
          <w:ilvl w:val="1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Assign roles and responsibilities to each member.</w:t>
      </w:r>
    </w:p>
    <w:p w14:paraId="391B356B" w14:textId="4DAB7360" w:rsidR="003F74E6" w:rsidRPr="00A633F4" w:rsidRDefault="001D670A" w:rsidP="003F74E6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Determine extended CSIRT members.</w:t>
      </w:r>
    </w:p>
    <w:p w14:paraId="4576127A" w14:textId="3DD59B0A" w:rsidR="001D670A" w:rsidRPr="00A633F4" w:rsidRDefault="001D670A" w:rsidP="001D670A">
      <w:pPr>
        <w:pStyle w:val="ListParagraph"/>
        <w:numPr>
          <w:ilvl w:val="1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This will often be Legal, Compliance</w:t>
      </w:r>
      <w:r w:rsidR="00C054DB" w:rsidRPr="00A633F4">
        <w:rPr>
          <w:rFonts w:ascii="Roboto" w:hAnsi="Roboto"/>
          <w:sz w:val="20"/>
          <w:szCs w:val="20"/>
        </w:rPr>
        <w:t>, Public Relations, and Executive Leadership.</w:t>
      </w:r>
    </w:p>
    <w:p w14:paraId="336566CF" w14:textId="6B9EB040" w:rsidR="00C17EDC" w:rsidRPr="00A633F4" w:rsidRDefault="00C17EDC" w:rsidP="00C17EDC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Define escalation paths.</w:t>
      </w:r>
    </w:p>
    <w:p w14:paraId="41DC8AE6" w14:textId="24358B30" w:rsidR="00C17EDC" w:rsidRPr="00A633F4" w:rsidRDefault="00C17EDC" w:rsidP="00C17EDC">
      <w:pPr>
        <w:pStyle w:val="ListParagraph"/>
        <w:numPr>
          <w:ilvl w:val="1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Incidents may start as events</w:t>
      </w:r>
      <w:r w:rsidR="00354D11" w:rsidRPr="00A633F4">
        <w:rPr>
          <w:rFonts w:ascii="Roboto" w:hAnsi="Roboto"/>
          <w:sz w:val="20"/>
          <w:szCs w:val="20"/>
        </w:rPr>
        <w:t>, or as a lower impact/severity and then increase as more information is gathered. Establishing an escalation path is critical to success.</w:t>
      </w:r>
    </w:p>
    <w:p w14:paraId="11A865A3" w14:textId="77777777" w:rsidR="00CB4C9F" w:rsidRPr="00A633F4" w:rsidRDefault="00CB4C9F" w:rsidP="00CB4C9F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Evaluate and secure critical system backups.</w:t>
      </w:r>
    </w:p>
    <w:p w14:paraId="044FDEA8" w14:textId="77777777" w:rsidR="00CB4C9F" w:rsidRPr="00A633F4" w:rsidRDefault="00CB4C9F" w:rsidP="00CB4C9F">
      <w:pPr>
        <w:pStyle w:val="ListParagraph"/>
        <w:numPr>
          <w:ilvl w:val="1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Backups should be secured prior to any incident.</w:t>
      </w:r>
    </w:p>
    <w:p w14:paraId="35296F87" w14:textId="3F755431" w:rsidR="00CB4C9F" w:rsidRPr="00A633F4" w:rsidRDefault="00CB4C9F" w:rsidP="00CB4C9F">
      <w:pPr>
        <w:pStyle w:val="ListParagraph"/>
        <w:numPr>
          <w:ilvl w:val="1"/>
          <w:numId w:val="16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During the initial stages of any incident, evaluate and confirm that backups are secure and not impacted by the incident.</w:t>
      </w:r>
    </w:p>
    <w:p w14:paraId="055D1C8E" w14:textId="0578E8BC" w:rsidR="008D69D7" w:rsidRPr="00A633F4" w:rsidRDefault="00246797" w:rsidP="00A633F4">
      <w:pPr>
        <w:pStyle w:val="Header2-FRSecure"/>
      </w:pPr>
      <w:r w:rsidRPr="00A633F4">
        <w:t xml:space="preserve">Identification </w:t>
      </w:r>
    </w:p>
    <w:p w14:paraId="0A851B00" w14:textId="538F2490" w:rsidR="00E21C6F" w:rsidRPr="00A633F4" w:rsidRDefault="0069488C" w:rsidP="00F9428D">
      <w:pPr>
        <w:pStyle w:val="ListParagraph"/>
        <w:numPr>
          <w:ilvl w:val="0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Isolate</w:t>
      </w:r>
      <w:r w:rsidR="00A34262" w:rsidRPr="00A633F4">
        <w:rPr>
          <w:rFonts w:ascii="Roboto" w:hAnsi="Roboto"/>
          <w:sz w:val="20"/>
          <w:szCs w:val="20"/>
        </w:rPr>
        <w:t xml:space="preserve"> infected systems ASAP.</w:t>
      </w:r>
    </w:p>
    <w:p w14:paraId="5E7E98B8" w14:textId="77777777" w:rsidR="005B01F0" w:rsidRPr="00A633F4" w:rsidRDefault="00A34262" w:rsidP="005B01F0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DO NOT power off machines, as forensic artifacts may be lost.</w:t>
      </w:r>
    </w:p>
    <w:p w14:paraId="3662C178" w14:textId="33A05981" w:rsidR="005B01F0" w:rsidRPr="00A633F4" w:rsidRDefault="005B01F0" w:rsidP="005B01F0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Preserve the system(s) for further forensic investigation including log review, MFT analysis, deep malware scans, etc.</w:t>
      </w:r>
    </w:p>
    <w:p w14:paraId="29967CBC" w14:textId="10AD6313" w:rsidR="006E5F67" w:rsidRPr="00A633F4" w:rsidRDefault="006E5F67" w:rsidP="006E5F67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These steps should be performed during the Identification phase to guide the investigation.</w:t>
      </w:r>
    </w:p>
    <w:p w14:paraId="5960D1AF" w14:textId="1DDEC166" w:rsidR="00A34262" w:rsidRPr="00A633F4" w:rsidRDefault="00A34262" w:rsidP="00A34262">
      <w:pPr>
        <w:pStyle w:val="ListParagraph"/>
        <w:numPr>
          <w:ilvl w:val="0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Investigate malware to determine if it’s running under a user context.</w:t>
      </w:r>
    </w:p>
    <w:p w14:paraId="05AE19C2" w14:textId="6FE791AC" w:rsidR="00A34262" w:rsidRPr="00A633F4" w:rsidRDefault="00A34262" w:rsidP="00A34262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If so, </w:t>
      </w:r>
      <w:r w:rsidR="000131FC" w:rsidRPr="00A633F4">
        <w:rPr>
          <w:rFonts w:ascii="Roboto" w:hAnsi="Roboto"/>
          <w:sz w:val="20"/>
          <w:szCs w:val="20"/>
        </w:rPr>
        <w:t>disable this account (or accounts if multiple are in use) until the investigation is complete.</w:t>
      </w:r>
    </w:p>
    <w:p w14:paraId="21CC7902" w14:textId="38351D6C" w:rsidR="000131FC" w:rsidRPr="00A633F4" w:rsidRDefault="009D3C87" w:rsidP="000131FC">
      <w:pPr>
        <w:pStyle w:val="ListParagraph"/>
        <w:numPr>
          <w:ilvl w:val="0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Analyze the malware to determine characteristics that may be used to contain</w:t>
      </w:r>
      <w:r w:rsidR="00DC46C2" w:rsidRPr="00A633F4">
        <w:rPr>
          <w:rFonts w:ascii="Roboto" w:hAnsi="Roboto"/>
          <w:sz w:val="20"/>
          <w:szCs w:val="20"/>
        </w:rPr>
        <w:t xml:space="preserve"> the outbreak.</w:t>
      </w:r>
    </w:p>
    <w:p w14:paraId="68B69478" w14:textId="592FBC87" w:rsidR="00DC46C2" w:rsidRPr="00A633F4" w:rsidRDefault="00DC46C2" w:rsidP="00DC46C2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If available, use a sandboxed malware analysis system to perform analysis.</w:t>
      </w:r>
    </w:p>
    <w:p w14:paraId="17606B60" w14:textId="2D647A31" w:rsidR="00DC46C2" w:rsidRPr="00A633F4" w:rsidRDefault="00DC46C2" w:rsidP="00DC46C2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b/>
          <w:bCs/>
          <w:sz w:val="20"/>
          <w:szCs w:val="20"/>
        </w:rPr>
        <w:t xml:space="preserve">Note: </w:t>
      </w:r>
      <w:r w:rsidRPr="00A633F4">
        <w:rPr>
          <w:rFonts w:ascii="Roboto" w:hAnsi="Roboto"/>
          <w:sz w:val="20"/>
          <w:szCs w:val="20"/>
        </w:rPr>
        <w:t>Network connectivity should not be present for this sandbox system except in very rare circumstances. Network activity from malware may be used to alert an attacker of your investigation.</w:t>
      </w:r>
    </w:p>
    <w:p w14:paraId="02B0836B" w14:textId="0E25D755" w:rsidR="00235FC1" w:rsidRPr="00A633F4" w:rsidRDefault="00235FC1" w:rsidP="00DC46C2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Observe any attempts at network connectivity, note these as Indicators of Compromise (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>)</w:t>
      </w:r>
    </w:p>
    <w:p w14:paraId="5CC28B0E" w14:textId="7DC582F5" w:rsidR="00235FC1" w:rsidRPr="00A633F4" w:rsidRDefault="00684D1E" w:rsidP="00DC46C2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lastRenderedPageBreak/>
        <w:t xml:space="preserve">Observe any files created or modified by the malware, note these as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>.</w:t>
      </w:r>
    </w:p>
    <w:p w14:paraId="1D3DE140" w14:textId="41A4E7C0" w:rsidR="00684D1E" w:rsidRPr="00A633F4" w:rsidRDefault="00684D1E" w:rsidP="00DC46C2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Note where the</w:t>
      </w:r>
      <w:r w:rsidR="007C3845" w:rsidRPr="00A633F4">
        <w:rPr>
          <w:rFonts w:ascii="Roboto" w:hAnsi="Roboto"/>
          <w:sz w:val="20"/>
          <w:szCs w:val="20"/>
        </w:rPr>
        <w:t xml:space="preserve"> malware was located on the infected system, note this as an IoC.</w:t>
      </w:r>
    </w:p>
    <w:p w14:paraId="6E5B8724" w14:textId="79944912" w:rsidR="007C3845" w:rsidRPr="00A633F4" w:rsidRDefault="007C3845" w:rsidP="00DC46C2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Preserve a copy of the malware file(s) in a password protected zip file.</w:t>
      </w:r>
    </w:p>
    <w:p w14:paraId="7A5BB86C" w14:textId="72832781" w:rsidR="00DC46C2" w:rsidRPr="00A633F4" w:rsidRDefault="007C6D2D" w:rsidP="00DC46C2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Use the PowerShell “Get-</w:t>
      </w:r>
      <w:proofErr w:type="spellStart"/>
      <w:r w:rsidRPr="00A633F4">
        <w:rPr>
          <w:rFonts w:ascii="Roboto" w:hAnsi="Roboto"/>
          <w:sz w:val="20"/>
          <w:szCs w:val="20"/>
        </w:rPr>
        <w:t>FileHash</w:t>
      </w:r>
      <w:proofErr w:type="spellEnd"/>
      <w:r w:rsidRPr="00A633F4">
        <w:rPr>
          <w:rFonts w:ascii="Roboto" w:hAnsi="Roboto"/>
          <w:sz w:val="20"/>
          <w:szCs w:val="20"/>
        </w:rPr>
        <w:t>” cmdlet to get the SHA-256 hash value of the malware file(s).</w:t>
      </w:r>
    </w:p>
    <w:p w14:paraId="6E08F3D7" w14:textId="7ADF3808" w:rsidR="00E746E0" w:rsidRPr="00A633F4" w:rsidRDefault="00521C19" w:rsidP="00E746E0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This hash may also be used to search for community information regarding this malware (</w:t>
      </w:r>
      <w:proofErr w:type="gramStart"/>
      <w:r w:rsidRPr="00A633F4">
        <w:rPr>
          <w:rFonts w:ascii="Roboto" w:hAnsi="Roboto"/>
          <w:sz w:val="20"/>
          <w:szCs w:val="20"/>
        </w:rPr>
        <w:t>i.e.</w:t>
      </w:r>
      <w:proofErr w:type="gramEnd"/>
      <w:r w:rsidRPr="00A633F4">
        <w:rPr>
          <w:rFonts w:ascii="Roboto" w:hAnsi="Roboto"/>
          <w:sz w:val="20"/>
          <w:szCs w:val="20"/>
        </w:rPr>
        <w:t xml:space="preserve"> </w:t>
      </w:r>
      <w:proofErr w:type="spellStart"/>
      <w:r w:rsidRPr="00A633F4">
        <w:rPr>
          <w:rFonts w:ascii="Roboto" w:hAnsi="Roboto"/>
          <w:sz w:val="20"/>
          <w:szCs w:val="20"/>
        </w:rPr>
        <w:t>VirusTotal</w:t>
      </w:r>
      <w:proofErr w:type="spellEnd"/>
      <w:r w:rsidRPr="00A633F4">
        <w:rPr>
          <w:rFonts w:ascii="Roboto" w:hAnsi="Roboto"/>
          <w:sz w:val="20"/>
          <w:szCs w:val="20"/>
        </w:rPr>
        <w:t>, Hybrid-Analysis, CISCO Talos, etc.)</w:t>
      </w:r>
    </w:p>
    <w:p w14:paraId="6075942C" w14:textId="6773C78F" w:rsidR="001D263B" w:rsidRPr="00A633F4" w:rsidRDefault="001D263B" w:rsidP="00E746E0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Additional hash values</w:t>
      </w:r>
      <w:r w:rsidR="00066B6E" w:rsidRPr="00A633F4">
        <w:rPr>
          <w:rFonts w:ascii="Roboto" w:hAnsi="Roboto"/>
          <w:sz w:val="20"/>
          <w:szCs w:val="20"/>
        </w:rPr>
        <w:t xml:space="preserve"> (SHA1, MD5, etc.)</w:t>
      </w:r>
      <w:r w:rsidRPr="00A633F4">
        <w:rPr>
          <w:rFonts w:ascii="Roboto" w:hAnsi="Roboto"/>
          <w:sz w:val="20"/>
          <w:szCs w:val="20"/>
        </w:rPr>
        <w:t xml:space="preserve"> may be gathered to better suit your security tools</w:t>
      </w:r>
      <w:r w:rsidR="00066B6E" w:rsidRPr="00A633F4">
        <w:rPr>
          <w:rFonts w:ascii="Roboto" w:hAnsi="Roboto"/>
          <w:sz w:val="20"/>
          <w:szCs w:val="20"/>
        </w:rPr>
        <w:t>.</w:t>
      </w:r>
    </w:p>
    <w:p w14:paraId="5FBB94CF" w14:textId="6786B1AD" w:rsidR="00066B6E" w:rsidRPr="00A633F4" w:rsidRDefault="00066B6E" w:rsidP="00E746E0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Note these hash values as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>.</w:t>
      </w:r>
    </w:p>
    <w:p w14:paraId="1185FA0B" w14:textId="61A3DA00" w:rsidR="00E746E0" w:rsidRPr="00A633F4" w:rsidRDefault="000722BF" w:rsidP="006077BC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Use all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 xml:space="preserve"> discovered to search any available tools in the environment to locate additional infected hosts.</w:t>
      </w:r>
    </w:p>
    <w:p w14:paraId="15ED5BA9" w14:textId="63C23272" w:rsidR="007A7C19" w:rsidRPr="00A633F4" w:rsidRDefault="007A7C19" w:rsidP="00053E55">
      <w:pPr>
        <w:pStyle w:val="ListParagraph"/>
        <w:numPr>
          <w:ilvl w:val="0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Use all information and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 xml:space="preserve"> available to determine if the malware is </w:t>
      </w:r>
      <w:r w:rsidR="00132C1A" w:rsidRPr="00A633F4">
        <w:rPr>
          <w:rFonts w:ascii="Roboto" w:hAnsi="Roboto"/>
          <w:sz w:val="20"/>
          <w:szCs w:val="20"/>
        </w:rPr>
        <w:t>associated with further attacks.</w:t>
      </w:r>
    </w:p>
    <w:p w14:paraId="2C163414" w14:textId="21937CED" w:rsidR="00132C1A" w:rsidRPr="00A633F4" w:rsidRDefault="00132C1A" w:rsidP="00132C1A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proofErr w:type="gramStart"/>
      <w:r w:rsidRPr="00A633F4">
        <w:rPr>
          <w:rFonts w:ascii="Roboto" w:hAnsi="Roboto"/>
          <w:sz w:val="20"/>
          <w:szCs w:val="20"/>
        </w:rPr>
        <w:t>i.e.</w:t>
      </w:r>
      <w:proofErr w:type="gramEnd"/>
      <w:r w:rsidRPr="00A633F4">
        <w:rPr>
          <w:rFonts w:ascii="Roboto" w:hAnsi="Roboto"/>
          <w:sz w:val="20"/>
          <w:szCs w:val="20"/>
        </w:rPr>
        <w:t xml:space="preserve"> </w:t>
      </w:r>
      <w:proofErr w:type="spellStart"/>
      <w:r w:rsidRPr="00A633F4">
        <w:rPr>
          <w:rFonts w:ascii="Roboto" w:hAnsi="Roboto"/>
          <w:sz w:val="20"/>
          <w:szCs w:val="20"/>
        </w:rPr>
        <w:t>Emotet</w:t>
      </w:r>
      <w:proofErr w:type="spellEnd"/>
      <w:r w:rsidRPr="00A633F4">
        <w:rPr>
          <w:rFonts w:ascii="Roboto" w:hAnsi="Roboto"/>
          <w:sz w:val="20"/>
          <w:szCs w:val="20"/>
        </w:rPr>
        <w:t xml:space="preserve">, </w:t>
      </w:r>
      <w:proofErr w:type="spellStart"/>
      <w:r w:rsidRPr="00A633F4">
        <w:rPr>
          <w:rFonts w:ascii="Roboto" w:hAnsi="Roboto"/>
          <w:sz w:val="20"/>
          <w:szCs w:val="20"/>
        </w:rPr>
        <w:t>Trickbot</w:t>
      </w:r>
      <w:proofErr w:type="spellEnd"/>
      <w:r w:rsidRPr="00A633F4">
        <w:rPr>
          <w:rFonts w:ascii="Roboto" w:hAnsi="Roboto"/>
          <w:sz w:val="20"/>
          <w:szCs w:val="20"/>
        </w:rPr>
        <w:t xml:space="preserve">, and </w:t>
      </w:r>
      <w:proofErr w:type="spellStart"/>
      <w:r w:rsidRPr="00A633F4">
        <w:rPr>
          <w:rFonts w:ascii="Roboto" w:hAnsi="Roboto"/>
          <w:sz w:val="20"/>
          <w:szCs w:val="20"/>
        </w:rPr>
        <w:t>Qakbot</w:t>
      </w:r>
      <w:proofErr w:type="spellEnd"/>
      <w:r w:rsidRPr="00A633F4">
        <w:rPr>
          <w:rFonts w:ascii="Roboto" w:hAnsi="Roboto"/>
          <w:sz w:val="20"/>
          <w:szCs w:val="20"/>
        </w:rPr>
        <w:t xml:space="preserve"> are often involved in </w:t>
      </w:r>
      <w:proofErr w:type="spellStart"/>
      <w:r w:rsidRPr="00A633F4">
        <w:rPr>
          <w:rFonts w:ascii="Roboto" w:hAnsi="Roboto"/>
          <w:sz w:val="20"/>
          <w:szCs w:val="20"/>
        </w:rPr>
        <w:t>Ryuk</w:t>
      </w:r>
      <w:proofErr w:type="spellEnd"/>
      <w:r w:rsidRPr="00A633F4">
        <w:rPr>
          <w:rFonts w:ascii="Roboto" w:hAnsi="Roboto"/>
          <w:sz w:val="20"/>
          <w:szCs w:val="20"/>
        </w:rPr>
        <w:t xml:space="preserve"> ransomware attacks.</w:t>
      </w:r>
    </w:p>
    <w:p w14:paraId="322C5675" w14:textId="75C4C6F7" w:rsidR="00132C1A" w:rsidRPr="00A633F4" w:rsidRDefault="00132C1A" w:rsidP="00132C1A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If further attacks are associated, gather all additional information available on these attacks to further the investigation.</w:t>
      </w:r>
    </w:p>
    <w:p w14:paraId="65EF0CBC" w14:textId="19F2E2A4" w:rsidR="00B8087C" w:rsidRPr="00A633F4" w:rsidRDefault="00053E55" w:rsidP="00053E55">
      <w:pPr>
        <w:pStyle w:val="ListParagraph"/>
        <w:numPr>
          <w:ilvl w:val="0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Use all information and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 xml:space="preserve"> available to search for the initial point of entry.</w:t>
      </w:r>
    </w:p>
    <w:p w14:paraId="3AF0963E" w14:textId="157E32D0" w:rsidR="00053E55" w:rsidRPr="00A633F4" w:rsidRDefault="004C2A7F" w:rsidP="00053E55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Determine the first appearance of the malware.</w:t>
      </w:r>
    </w:p>
    <w:p w14:paraId="25701687" w14:textId="06978E15" w:rsidR="004C2A7F" w:rsidRPr="00A633F4" w:rsidRDefault="004C2A7F" w:rsidP="00053E55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Determine the user first impacted by the malware.</w:t>
      </w:r>
    </w:p>
    <w:p w14:paraId="7F3262F6" w14:textId="1764E44C" w:rsidR="004C2A7F" w:rsidRPr="00A633F4" w:rsidRDefault="004C2A7F" w:rsidP="00053E55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Investigate all available log files to determine the initial date and point of infection.</w:t>
      </w:r>
    </w:p>
    <w:p w14:paraId="1496E817" w14:textId="14427EE4" w:rsidR="00664789" w:rsidRPr="00A633F4" w:rsidRDefault="00664789" w:rsidP="00053E55">
      <w:pPr>
        <w:pStyle w:val="ListParagraph"/>
        <w:numPr>
          <w:ilvl w:val="1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Analyze all possible vectors for infection.</w:t>
      </w:r>
    </w:p>
    <w:p w14:paraId="3C291BA6" w14:textId="269D8F69" w:rsidR="00775444" w:rsidRPr="00A633F4" w:rsidRDefault="00664789" w:rsidP="00775444">
      <w:pPr>
        <w:pStyle w:val="ListParagraph"/>
        <w:numPr>
          <w:ilvl w:val="2"/>
          <w:numId w:val="17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Focus on known delivery methods discovered during malware analysis (email, PDF, website</w:t>
      </w:r>
      <w:r w:rsidR="00775444" w:rsidRPr="00A633F4">
        <w:rPr>
          <w:rFonts w:ascii="Roboto" w:hAnsi="Roboto"/>
          <w:sz w:val="20"/>
          <w:szCs w:val="20"/>
        </w:rPr>
        <w:t>, packaged software, etc.)</w:t>
      </w:r>
      <w:r w:rsidR="00185E87" w:rsidRPr="00A633F4">
        <w:rPr>
          <w:rFonts w:ascii="Roboto" w:hAnsi="Roboto"/>
          <w:sz w:val="20"/>
          <w:szCs w:val="20"/>
        </w:rPr>
        <w:t>.</w:t>
      </w:r>
    </w:p>
    <w:p w14:paraId="66F3C0FF" w14:textId="13AC0F22" w:rsidR="00246797" w:rsidRPr="00A633F4" w:rsidRDefault="00246797" w:rsidP="00A633F4">
      <w:pPr>
        <w:pStyle w:val="Header2-FRSecure"/>
      </w:pPr>
      <w:r w:rsidRPr="00A633F4">
        <w:t>Containment</w:t>
      </w:r>
    </w:p>
    <w:p w14:paraId="133E5CDD" w14:textId="2D38C23F" w:rsidR="00775444" w:rsidRPr="00A633F4" w:rsidRDefault="00331393" w:rsidP="000722BF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Use the information about the initial point of entry gathered in the previous phase to close any possible gaps.</w:t>
      </w:r>
    </w:p>
    <w:p w14:paraId="7580C3D3" w14:textId="53910675" w:rsidR="00331393" w:rsidRPr="00A633F4" w:rsidRDefault="00331393" w:rsidP="00331393">
      <w:pPr>
        <w:pStyle w:val="ListParagraph"/>
        <w:numPr>
          <w:ilvl w:val="1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Examples: Firewall c</w:t>
      </w:r>
      <w:r w:rsidR="00E53703" w:rsidRPr="00A633F4">
        <w:rPr>
          <w:rFonts w:ascii="Roboto" w:hAnsi="Roboto"/>
          <w:sz w:val="20"/>
          <w:szCs w:val="20"/>
        </w:rPr>
        <w:t>onfiguration changes</w:t>
      </w:r>
      <w:r w:rsidRPr="00A633F4">
        <w:rPr>
          <w:rFonts w:ascii="Roboto" w:hAnsi="Roboto"/>
          <w:sz w:val="20"/>
          <w:szCs w:val="20"/>
        </w:rPr>
        <w:t>,</w:t>
      </w:r>
      <w:r w:rsidR="00E53703" w:rsidRPr="00A633F4">
        <w:rPr>
          <w:rFonts w:ascii="Roboto" w:hAnsi="Roboto"/>
          <w:sz w:val="20"/>
          <w:szCs w:val="20"/>
        </w:rPr>
        <w:t xml:space="preserve"> email blocking rules, user education, etc.</w:t>
      </w:r>
    </w:p>
    <w:p w14:paraId="4ACD54B5" w14:textId="1C841C4C" w:rsidR="000722BF" w:rsidRPr="00A633F4" w:rsidRDefault="00525B09" w:rsidP="000722BF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Once the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 xml:space="preserve"> discovered in the Identification phase have been used to find any additional hosts that may be infected</w:t>
      </w:r>
      <w:r w:rsidR="006077BC" w:rsidRPr="00A633F4">
        <w:rPr>
          <w:rFonts w:ascii="Roboto" w:hAnsi="Roboto"/>
          <w:sz w:val="20"/>
          <w:szCs w:val="20"/>
        </w:rPr>
        <w:t>, isolate these devices as well.</w:t>
      </w:r>
    </w:p>
    <w:p w14:paraId="7C23F507" w14:textId="1A9B0F02" w:rsidR="006077BC" w:rsidRPr="00A633F4" w:rsidRDefault="00D90745" w:rsidP="000722BF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Add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 xml:space="preserve"> (such as hash value) to endpoint protection</w:t>
      </w:r>
      <w:r w:rsidR="00795BBF" w:rsidRPr="00A633F4">
        <w:rPr>
          <w:rFonts w:ascii="Roboto" w:hAnsi="Roboto"/>
          <w:sz w:val="20"/>
          <w:szCs w:val="20"/>
        </w:rPr>
        <w:t>.</w:t>
      </w:r>
    </w:p>
    <w:p w14:paraId="499B77B3" w14:textId="17D695F6" w:rsidR="00795BBF" w:rsidRPr="00A633F4" w:rsidRDefault="00795BBF" w:rsidP="00795BBF">
      <w:pPr>
        <w:pStyle w:val="ListParagraph"/>
        <w:numPr>
          <w:ilvl w:val="1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Set to block and alert upon detection.</w:t>
      </w:r>
    </w:p>
    <w:p w14:paraId="1E43AA5A" w14:textId="581DB376" w:rsidR="00795BBF" w:rsidRPr="00A633F4" w:rsidRDefault="006B3FB6" w:rsidP="00795BBF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Submit hash value to community sources to aid in future detection.</w:t>
      </w:r>
    </w:p>
    <w:p w14:paraId="067A88D1" w14:textId="69AE2F0D" w:rsidR="006B3FB6" w:rsidRPr="00A633F4" w:rsidRDefault="006B3FB6" w:rsidP="006B3FB6">
      <w:pPr>
        <w:pStyle w:val="ListParagraph"/>
        <w:numPr>
          <w:ilvl w:val="1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b/>
          <w:bCs/>
          <w:sz w:val="20"/>
          <w:szCs w:val="20"/>
        </w:rPr>
        <w:t xml:space="preserve">NOTE: </w:t>
      </w:r>
      <w:r w:rsidRPr="00A633F4">
        <w:rPr>
          <w:rFonts w:ascii="Roboto" w:hAnsi="Roboto"/>
          <w:sz w:val="20"/>
          <w:szCs w:val="20"/>
        </w:rPr>
        <w:t>Clear this process with legal/compliance representatives</w:t>
      </w:r>
      <w:r w:rsidR="00DA2F4C" w:rsidRPr="00A633F4">
        <w:rPr>
          <w:rFonts w:ascii="Roboto" w:hAnsi="Roboto"/>
          <w:sz w:val="20"/>
          <w:szCs w:val="20"/>
        </w:rPr>
        <w:t xml:space="preserve"> during each incident</w:t>
      </w:r>
      <w:r w:rsidR="000F469B" w:rsidRPr="00A633F4">
        <w:rPr>
          <w:rFonts w:ascii="Roboto" w:hAnsi="Roboto"/>
          <w:sz w:val="20"/>
          <w:szCs w:val="20"/>
        </w:rPr>
        <w:t>, as each malware situation will be</w:t>
      </w:r>
      <w:r w:rsidR="00DA2F4C" w:rsidRPr="00A633F4">
        <w:rPr>
          <w:rFonts w:ascii="Roboto" w:hAnsi="Roboto"/>
          <w:sz w:val="20"/>
          <w:szCs w:val="20"/>
        </w:rPr>
        <w:t xml:space="preserve"> different.</w:t>
      </w:r>
    </w:p>
    <w:p w14:paraId="09F24917" w14:textId="005C00BE" w:rsidR="00824127" w:rsidRPr="00A633F4" w:rsidRDefault="00824127" w:rsidP="00A17052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If additional further attacks were noted as associated with the malware, use </w:t>
      </w:r>
      <w:proofErr w:type="spellStart"/>
      <w:r w:rsidRPr="00A633F4">
        <w:rPr>
          <w:rFonts w:ascii="Roboto" w:hAnsi="Roboto"/>
          <w:sz w:val="20"/>
          <w:szCs w:val="20"/>
        </w:rPr>
        <w:t>IoCs</w:t>
      </w:r>
      <w:proofErr w:type="spellEnd"/>
      <w:r w:rsidRPr="00A633F4">
        <w:rPr>
          <w:rFonts w:ascii="Roboto" w:hAnsi="Roboto"/>
          <w:sz w:val="20"/>
          <w:szCs w:val="20"/>
        </w:rPr>
        <w:t xml:space="preserve"> and </w:t>
      </w:r>
      <w:r w:rsidR="00C057F0" w:rsidRPr="00A633F4">
        <w:rPr>
          <w:rFonts w:ascii="Roboto" w:hAnsi="Roboto"/>
          <w:sz w:val="20"/>
          <w:szCs w:val="20"/>
        </w:rPr>
        <w:t>threat-intel to apply additional controls to prevent the attack from escalating.</w:t>
      </w:r>
    </w:p>
    <w:p w14:paraId="4006D906" w14:textId="42E94469" w:rsidR="00A17052" w:rsidRPr="00A633F4" w:rsidRDefault="00A17052" w:rsidP="00A17052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Implement any temporary network rules</w:t>
      </w:r>
      <w:r w:rsidR="00D36AA3" w:rsidRPr="00A633F4">
        <w:rPr>
          <w:rFonts w:ascii="Roboto" w:hAnsi="Roboto"/>
          <w:sz w:val="20"/>
          <w:szCs w:val="20"/>
        </w:rPr>
        <w:t>, procedures and segmentation required to contain the malware.</w:t>
      </w:r>
    </w:p>
    <w:p w14:paraId="1E26319E" w14:textId="01A85FB7" w:rsidR="00D36AA3" w:rsidRPr="00A633F4" w:rsidRDefault="00D36AA3" w:rsidP="00A17052">
      <w:pPr>
        <w:pStyle w:val="ListParagraph"/>
        <w:numPr>
          <w:ilvl w:val="0"/>
          <w:numId w:val="18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If additional accounts have been discovered to be involved or compromised</w:t>
      </w:r>
      <w:r w:rsidR="00076705" w:rsidRPr="00A633F4">
        <w:rPr>
          <w:rFonts w:ascii="Roboto" w:hAnsi="Roboto"/>
          <w:sz w:val="20"/>
          <w:szCs w:val="20"/>
        </w:rPr>
        <w:t>, disable those accounts.</w:t>
      </w:r>
    </w:p>
    <w:p w14:paraId="33FEB114" w14:textId="2A64E85D" w:rsidR="00441712" w:rsidRPr="00A633F4" w:rsidRDefault="00441712" w:rsidP="00A633F4">
      <w:pPr>
        <w:pStyle w:val="Header2-FRSecure"/>
      </w:pPr>
      <w:r w:rsidRPr="00A633F4">
        <w:t>Eradication</w:t>
      </w:r>
    </w:p>
    <w:p w14:paraId="7C32F287" w14:textId="26CD5D55" w:rsidR="00286172" w:rsidRPr="00A633F4" w:rsidRDefault="00286172" w:rsidP="00286172">
      <w:pPr>
        <w:pStyle w:val="ListParagraph"/>
        <w:numPr>
          <w:ilvl w:val="0"/>
          <w:numId w:val="19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Preserve artifacts, systems</w:t>
      </w:r>
      <w:r w:rsidR="005914F5" w:rsidRPr="00A633F4">
        <w:rPr>
          <w:rFonts w:ascii="Roboto" w:hAnsi="Roboto"/>
          <w:sz w:val="20"/>
          <w:szCs w:val="20"/>
        </w:rPr>
        <w:t>, and relevant backups according to the sensitivity and scale of the incident.</w:t>
      </w:r>
      <w:r w:rsidR="00116E76" w:rsidRPr="00A633F4">
        <w:rPr>
          <w:rFonts w:ascii="Roboto" w:hAnsi="Roboto"/>
          <w:sz w:val="20"/>
          <w:szCs w:val="20"/>
        </w:rPr>
        <w:t xml:space="preserve">  These may be important for future forensics.</w:t>
      </w:r>
    </w:p>
    <w:p w14:paraId="204383C1" w14:textId="2EAD6384" w:rsidR="005914F5" w:rsidRPr="00A633F4" w:rsidRDefault="005914F5" w:rsidP="005914F5">
      <w:pPr>
        <w:pStyle w:val="ListParagraph"/>
        <w:numPr>
          <w:ilvl w:val="1"/>
          <w:numId w:val="19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If rebuilding or replacing </w:t>
      </w:r>
      <w:r w:rsidR="000B1657" w:rsidRPr="00A633F4">
        <w:rPr>
          <w:rFonts w:ascii="Roboto" w:hAnsi="Roboto"/>
          <w:sz w:val="20"/>
          <w:szCs w:val="20"/>
        </w:rPr>
        <w:t xml:space="preserve">physical </w:t>
      </w:r>
      <w:r w:rsidRPr="00A633F4">
        <w:rPr>
          <w:rFonts w:ascii="Roboto" w:hAnsi="Roboto"/>
          <w:sz w:val="20"/>
          <w:szCs w:val="20"/>
        </w:rPr>
        <w:t>systems, preserve physical hard disks, solid state drives,</w:t>
      </w:r>
      <w:r w:rsidR="000B1657" w:rsidRPr="00A633F4">
        <w:rPr>
          <w:rFonts w:ascii="Roboto" w:hAnsi="Roboto"/>
          <w:sz w:val="20"/>
          <w:szCs w:val="20"/>
        </w:rPr>
        <w:t xml:space="preserve"> or forensically sound images of those storage drives.</w:t>
      </w:r>
    </w:p>
    <w:p w14:paraId="6D0B8AB9" w14:textId="2F824B90" w:rsidR="000B1657" w:rsidRPr="00A633F4" w:rsidRDefault="000B1657" w:rsidP="005914F5">
      <w:pPr>
        <w:pStyle w:val="ListParagraph"/>
        <w:numPr>
          <w:ilvl w:val="1"/>
          <w:numId w:val="19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If rebuilding or replacing virtual machines, preserve </w:t>
      </w:r>
      <w:r w:rsidR="008C3830" w:rsidRPr="00A633F4">
        <w:rPr>
          <w:rFonts w:ascii="Roboto" w:hAnsi="Roboto"/>
          <w:sz w:val="20"/>
          <w:szCs w:val="20"/>
        </w:rPr>
        <w:t>a copy, full (independent) snapshot, or a backup of the system.</w:t>
      </w:r>
    </w:p>
    <w:p w14:paraId="3499AA4E" w14:textId="37704FBC" w:rsidR="00116E76" w:rsidRPr="00A633F4" w:rsidRDefault="00116E76" w:rsidP="00116E76">
      <w:pPr>
        <w:pStyle w:val="ListParagraph"/>
        <w:numPr>
          <w:ilvl w:val="0"/>
          <w:numId w:val="19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lastRenderedPageBreak/>
        <w:t>Preserve any volatile data that may have been collected during the i</w:t>
      </w:r>
      <w:r w:rsidR="00A55EA7" w:rsidRPr="00A633F4">
        <w:rPr>
          <w:rFonts w:ascii="Roboto" w:hAnsi="Roboto"/>
          <w:sz w:val="20"/>
          <w:szCs w:val="20"/>
        </w:rPr>
        <w:t>dentification and containment phases.</w:t>
      </w:r>
    </w:p>
    <w:p w14:paraId="6AAFB457" w14:textId="3EDFE73D" w:rsidR="00A55EA7" w:rsidRPr="00A633F4" w:rsidRDefault="00A55EA7" w:rsidP="00A55EA7">
      <w:pPr>
        <w:pStyle w:val="ListParagraph"/>
        <w:numPr>
          <w:ilvl w:val="1"/>
          <w:numId w:val="19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This may include log files, backups, malware samples, memory images, etc.</w:t>
      </w:r>
    </w:p>
    <w:p w14:paraId="2EB6E4E1" w14:textId="6ABEAA88" w:rsidR="00A55EA7" w:rsidRPr="00A633F4" w:rsidRDefault="00A55EA7" w:rsidP="00A55EA7">
      <w:pPr>
        <w:pStyle w:val="ListParagraph"/>
        <w:numPr>
          <w:ilvl w:val="0"/>
          <w:numId w:val="19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Once all relevant data, equipment, and/or systems have been preserved</w:t>
      </w:r>
      <w:r w:rsidR="001C5EDB" w:rsidRPr="00A633F4">
        <w:rPr>
          <w:rFonts w:ascii="Roboto" w:hAnsi="Roboto"/>
          <w:sz w:val="20"/>
          <w:szCs w:val="20"/>
        </w:rPr>
        <w:t>,</w:t>
      </w:r>
      <w:r w:rsidR="00A17052" w:rsidRPr="00A633F4">
        <w:rPr>
          <w:rFonts w:ascii="Roboto" w:hAnsi="Roboto"/>
          <w:sz w:val="20"/>
          <w:szCs w:val="20"/>
        </w:rPr>
        <w:t xml:space="preserve"> </w:t>
      </w:r>
      <w:r w:rsidR="00DA1494" w:rsidRPr="00A633F4">
        <w:rPr>
          <w:rFonts w:ascii="Roboto" w:hAnsi="Roboto"/>
          <w:sz w:val="20"/>
          <w:szCs w:val="20"/>
        </w:rPr>
        <w:t>replace,</w:t>
      </w:r>
      <w:r w:rsidR="00A17052" w:rsidRPr="00A633F4">
        <w:rPr>
          <w:rFonts w:ascii="Roboto" w:hAnsi="Roboto"/>
          <w:sz w:val="20"/>
          <w:szCs w:val="20"/>
        </w:rPr>
        <w:t xml:space="preserve"> or rebuild systems accordingly.</w:t>
      </w:r>
    </w:p>
    <w:p w14:paraId="3F40AD3C" w14:textId="336C9FF6" w:rsidR="00441712" w:rsidRPr="00A633F4" w:rsidRDefault="00441712" w:rsidP="00A633F4">
      <w:pPr>
        <w:pStyle w:val="Header2-FRSecure"/>
      </w:pPr>
      <w:r w:rsidRPr="00A633F4">
        <w:t>Recovery</w:t>
      </w:r>
    </w:p>
    <w:p w14:paraId="694167D9" w14:textId="56C1C7AF" w:rsidR="00076705" w:rsidRPr="00A633F4" w:rsidRDefault="001D4BDC" w:rsidP="00076705">
      <w:pPr>
        <w:pStyle w:val="ListParagraph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Restore impacted systems </w:t>
      </w:r>
      <w:r w:rsidR="00942AFC" w:rsidRPr="00A633F4">
        <w:rPr>
          <w:rFonts w:ascii="Roboto" w:hAnsi="Roboto"/>
          <w:sz w:val="20"/>
          <w:szCs w:val="20"/>
        </w:rPr>
        <w:t>from a clean backup, taken prior to infection if these backups are available.</w:t>
      </w:r>
    </w:p>
    <w:p w14:paraId="631674AA" w14:textId="61DE0039" w:rsidR="00942AFC" w:rsidRPr="00A633F4" w:rsidRDefault="00942AFC" w:rsidP="00076705">
      <w:pPr>
        <w:pStyle w:val="ListParagraph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For systems not restorable from backup, rebuild the machines from a known good image or from </w:t>
      </w:r>
      <w:r w:rsidR="00C9450C" w:rsidRPr="00A633F4">
        <w:rPr>
          <w:rFonts w:ascii="Roboto" w:hAnsi="Roboto"/>
          <w:sz w:val="20"/>
          <w:szCs w:val="20"/>
        </w:rPr>
        <w:t>bare metal</w:t>
      </w:r>
      <w:r w:rsidRPr="00A633F4">
        <w:rPr>
          <w:rFonts w:ascii="Roboto" w:hAnsi="Roboto"/>
          <w:sz w:val="20"/>
          <w:szCs w:val="20"/>
        </w:rPr>
        <w:t>.</w:t>
      </w:r>
    </w:p>
    <w:p w14:paraId="5FFDAE4A" w14:textId="725A2AAF" w:rsidR="001A65E4" w:rsidRPr="00A633F4" w:rsidRDefault="001A65E4" w:rsidP="00076705">
      <w:pPr>
        <w:pStyle w:val="ListParagraph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Remediate any vulnerabilities and gaps identified during the investigation.</w:t>
      </w:r>
    </w:p>
    <w:p w14:paraId="08245D23" w14:textId="12B5ED5D" w:rsidR="001A65E4" w:rsidRPr="00A633F4" w:rsidRDefault="0008417C" w:rsidP="00076705">
      <w:pPr>
        <w:pStyle w:val="ListParagraph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Reset passwords for all impacted accounts and/or create replacement accounts and leave the impacted accounts disabled permanently.</w:t>
      </w:r>
    </w:p>
    <w:p w14:paraId="685FCCD1" w14:textId="5DAB0DE8" w:rsidR="001D159E" w:rsidRPr="00A633F4" w:rsidRDefault="001D159E" w:rsidP="00076705">
      <w:pPr>
        <w:pStyle w:val="ListParagraph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Continue to monitor for malicious activity related to this incident for an extended </w:t>
      </w:r>
      <w:r w:rsidR="00C9450C" w:rsidRPr="00A633F4">
        <w:rPr>
          <w:rFonts w:ascii="Roboto" w:hAnsi="Roboto"/>
          <w:sz w:val="20"/>
          <w:szCs w:val="20"/>
        </w:rPr>
        <w:t>period</w:t>
      </w:r>
      <w:r w:rsidRPr="00A633F4">
        <w:rPr>
          <w:rFonts w:ascii="Roboto" w:hAnsi="Roboto"/>
          <w:sz w:val="20"/>
          <w:szCs w:val="20"/>
        </w:rPr>
        <w:t>.</w:t>
      </w:r>
    </w:p>
    <w:p w14:paraId="2A27AF73" w14:textId="5C3EDC34" w:rsidR="001D159E" w:rsidRPr="00A633F4" w:rsidRDefault="001D159E" w:rsidP="001D159E">
      <w:pPr>
        <w:pStyle w:val="ListParagraph"/>
        <w:numPr>
          <w:ilvl w:val="1"/>
          <w:numId w:val="20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Alerts should be configured to aid in quick detection and response.</w:t>
      </w:r>
    </w:p>
    <w:p w14:paraId="2AD12290" w14:textId="17DBBE03" w:rsidR="008D69D7" w:rsidRPr="00A633F4" w:rsidRDefault="008D69D7" w:rsidP="00A633F4">
      <w:pPr>
        <w:pStyle w:val="Header2-FRSecure"/>
      </w:pPr>
      <w:r w:rsidRPr="00A633F4">
        <w:t>Lessons Learned</w:t>
      </w:r>
    </w:p>
    <w:p w14:paraId="08727A79" w14:textId="15F05BD6" w:rsidR="008D69D7" w:rsidRPr="00A633F4" w:rsidRDefault="00C3663A" w:rsidP="001D159E">
      <w:pPr>
        <w:pStyle w:val="ListParagraph"/>
        <w:numPr>
          <w:ilvl w:val="0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Conduct a meeting after the incident to </w:t>
      </w:r>
      <w:r w:rsidR="00E3386C" w:rsidRPr="00A633F4">
        <w:rPr>
          <w:rFonts w:ascii="Roboto" w:hAnsi="Roboto"/>
          <w:sz w:val="20"/>
          <w:szCs w:val="20"/>
        </w:rPr>
        <w:t>discuss the following:</w:t>
      </w:r>
    </w:p>
    <w:p w14:paraId="40FFD0FF" w14:textId="4DD6C956" w:rsidR="00E3386C" w:rsidRPr="00A633F4" w:rsidRDefault="00AF0775" w:rsidP="00E3386C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What</w:t>
      </w:r>
      <w:r w:rsidR="0067243C" w:rsidRPr="00A633F4">
        <w:rPr>
          <w:rFonts w:ascii="Roboto" w:hAnsi="Roboto"/>
          <w:sz w:val="20"/>
          <w:szCs w:val="20"/>
        </w:rPr>
        <w:t xml:space="preserve"> things went well during the investigation?</w:t>
      </w:r>
    </w:p>
    <w:p w14:paraId="43F6B737" w14:textId="64E6D190" w:rsidR="0067243C" w:rsidRPr="00A633F4" w:rsidRDefault="0067243C" w:rsidP="00E3386C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What things did not go well during the investigation?</w:t>
      </w:r>
    </w:p>
    <w:p w14:paraId="0602809F" w14:textId="67162DD4" w:rsidR="0067243C" w:rsidRPr="00A633F4" w:rsidRDefault="0067243C" w:rsidP="00E3386C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What vulnerabilities or gaps in the organization’s security status were </w:t>
      </w:r>
      <w:r w:rsidR="00164857" w:rsidRPr="00A633F4">
        <w:rPr>
          <w:rFonts w:ascii="Roboto" w:hAnsi="Roboto"/>
          <w:sz w:val="20"/>
          <w:szCs w:val="20"/>
        </w:rPr>
        <w:t>identified?</w:t>
      </w:r>
    </w:p>
    <w:p w14:paraId="01E95B91" w14:textId="176100A1" w:rsidR="0067243C" w:rsidRPr="00A633F4" w:rsidRDefault="0067243C" w:rsidP="0067243C">
      <w:pPr>
        <w:pStyle w:val="ListParagraph"/>
        <w:numPr>
          <w:ilvl w:val="2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How will these be </w:t>
      </w:r>
      <w:r w:rsidR="00C876E4" w:rsidRPr="00A633F4">
        <w:rPr>
          <w:rFonts w:ascii="Roboto" w:hAnsi="Roboto"/>
          <w:sz w:val="20"/>
          <w:szCs w:val="20"/>
        </w:rPr>
        <w:t>remediated?</w:t>
      </w:r>
    </w:p>
    <w:p w14:paraId="7F61DA54" w14:textId="6CDB5F5A" w:rsidR="00C876E4" w:rsidRPr="00A633F4" w:rsidRDefault="00C876E4" w:rsidP="00C876E4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 xml:space="preserve">What further steps or actions would have been </w:t>
      </w:r>
      <w:r w:rsidR="00F969AE" w:rsidRPr="00A633F4">
        <w:rPr>
          <w:rFonts w:ascii="Roboto" w:hAnsi="Roboto"/>
          <w:sz w:val="20"/>
          <w:szCs w:val="20"/>
        </w:rPr>
        <w:t>helpful in preventing the incident?</w:t>
      </w:r>
    </w:p>
    <w:p w14:paraId="36E5DFB8" w14:textId="7B823F12" w:rsidR="00F969AE" w:rsidRPr="00A633F4" w:rsidRDefault="00F969AE" w:rsidP="00C876E4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Do modifications need to be made to any of the following:</w:t>
      </w:r>
    </w:p>
    <w:p w14:paraId="4EBA9464" w14:textId="5479198B" w:rsidR="00F969AE" w:rsidRPr="00A633F4" w:rsidRDefault="00F969AE" w:rsidP="00F969AE">
      <w:pPr>
        <w:pStyle w:val="ListParagraph"/>
        <w:numPr>
          <w:ilvl w:val="2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Network segmentation</w:t>
      </w:r>
    </w:p>
    <w:p w14:paraId="501E7C3F" w14:textId="44D5D0BF" w:rsidR="00F969AE" w:rsidRPr="00A633F4" w:rsidRDefault="00F969AE" w:rsidP="00F969AE">
      <w:pPr>
        <w:pStyle w:val="ListParagraph"/>
        <w:numPr>
          <w:ilvl w:val="2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Firewall configuration</w:t>
      </w:r>
    </w:p>
    <w:p w14:paraId="3D8A8602" w14:textId="63D424CE" w:rsidR="00F969AE" w:rsidRPr="00A633F4" w:rsidRDefault="00F969AE" w:rsidP="00F969AE">
      <w:pPr>
        <w:pStyle w:val="ListParagraph"/>
        <w:numPr>
          <w:ilvl w:val="2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Application security</w:t>
      </w:r>
    </w:p>
    <w:p w14:paraId="5C94F1D7" w14:textId="28E28918" w:rsidR="003244A6" w:rsidRPr="00A633F4" w:rsidRDefault="003244A6" w:rsidP="00F969AE">
      <w:pPr>
        <w:pStyle w:val="ListParagraph"/>
        <w:numPr>
          <w:ilvl w:val="2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Operating System and/or Application patching procedures</w:t>
      </w:r>
    </w:p>
    <w:p w14:paraId="15B23025" w14:textId="0B13AC8E" w:rsidR="003244A6" w:rsidRPr="00A633F4" w:rsidRDefault="00A63CF4" w:rsidP="00F969AE">
      <w:pPr>
        <w:pStyle w:val="ListParagraph"/>
        <w:numPr>
          <w:ilvl w:val="2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Employee, IT, or CSIRT training</w:t>
      </w:r>
    </w:p>
    <w:p w14:paraId="595337AD" w14:textId="727FF5C4" w:rsidR="00094BA2" w:rsidRPr="00A633F4" w:rsidRDefault="00164857" w:rsidP="0094706D">
      <w:pPr>
        <w:pStyle w:val="ListParagraph"/>
        <w:numPr>
          <w:ilvl w:val="0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Create and distribute an incident report to relevant parties.</w:t>
      </w:r>
    </w:p>
    <w:p w14:paraId="32045850" w14:textId="0CEF1D78" w:rsidR="0040699D" w:rsidRPr="00A633F4" w:rsidRDefault="002E7C4F" w:rsidP="0040699D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 primary, and more technical, report should be completed for the CSIRT.</w:t>
      </w:r>
    </w:p>
    <w:p w14:paraId="4C4A3E37" w14:textId="52A24C77" w:rsidR="002E7C4F" w:rsidRPr="00A633F4" w:rsidRDefault="002E7C4F" w:rsidP="0040699D">
      <w:pPr>
        <w:pStyle w:val="ListParagraph"/>
        <w:numPr>
          <w:ilvl w:val="1"/>
          <w:numId w:val="21"/>
        </w:numPr>
        <w:rPr>
          <w:rFonts w:ascii="Roboto" w:hAnsi="Roboto"/>
          <w:sz w:val="20"/>
          <w:szCs w:val="20"/>
        </w:rPr>
      </w:pPr>
      <w:r w:rsidRPr="00A633F4">
        <w:rPr>
          <w:rFonts w:ascii="Roboto" w:hAnsi="Roboto"/>
          <w:sz w:val="20"/>
          <w:szCs w:val="20"/>
        </w:rPr>
        <w:t>An executive summary should be completed</w:t>
      </w:r>
      <w:r w:rsidR="002E65C0" w:rsidRPr="00A633F4">
        <w:rPr>
          <w:rFonts w:ascii="Roboto" w:hAnsi="Roboto"/>
          <w:sz w:val="20"/>
          <w:szCs w:val="20"/>
        </w:rPr>
        <w:t xml:space="preserve"> and presented to </w:t>
      </w:r>
      <w:r w:rsidR="00E84ABC" w:rsidRPr="00A633F4">
        <w:rPr>
          <w:rFonts w:ascii="Roboto" w:hAnsi="Roboto"/>
          <w:sz w:val="20"/>
          <w:szCs w:val="20"/>
        </w:rPr>
        <w:t>the management team</w:t>
      </w:r>
      <w:r w:rsidR="00E80FFA" w:rsidRPr="00A633F4">
        <w:rPr>
          <w:rFonts w:ascii="Roboto" w:hAnsi="Roboto"/>
          <w:sz w:val="20"/>
          <w:szCs w:val="20"/>
        </w:rPr>
        <w:t>.</w:t>
      </w:r>
    </w:p>
    <w:sectPr w:rsidR="002E7C4F" w:rsidRPr="00A633F4" w:rsidSect="009305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30" w:right="900" w:bottom="1440" w:left="1440" w:header="1170" w:footer="4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C255" w14:textId="77777777" w:rsidR="00ED6AD8" w:rsidRDefault="00ED6AD8" w:rsidP="009515E7">
      <w:pPr>
        <w:spacing w:after="0" w:line="240" w:lineRule="auto"/>
      </w:pPr>
      <w:r>
        <w:separator/>
      </w:r>
    </w:p>
  </w:endnote>
  <w:endnote w:type="continuationSeparator" w:id="0">
    <w:p w14:paraId="30583061" w14:textId="77777777" w:rsidR="00ED6AD8" w:rsidRDefault="00ED6AD8" w:rsidP="0095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﷽﷽﷽﷽﷽﷽﷽﷽at SemiBold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Roboto">
    <w:altName w:val="﷽﷽﷽﷽﷽﷽﷽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 Medium">
    <w:altName w:val="Montserrat Medium"/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Roboto-Regular">
    <w:altName w:val="Arial"/>
    <w:panose1 w:val="02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2422" w14:textId="77777777" w:rsidR="00A633F4" w:rsidRDefault="00A6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BCE6" w14:textId="3B44CFC8" w:rsidR="00137083" w:rsidRPr="00A633F4" w:rsidRDefault="00137083" w:rsidP="009515E7">
    <w:pPr>
      <w:autoSpaceDE w:val="0"/>
      <w:autoSpaceDN w:val="0"/>
      <w:adjustRightInd w:val="0"/>
      <w:spacing w:after="0" w:line="240" w:lineRule="auto"/>
      <w:rPr>
        <w:rFonts w:ascii="Montserrat Medium" w:hAnsi="Montserrat Medium" w:cs="Roboto-Regular"/>
        <w:b/>
        <w:color w:val="F69F32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83BCEC" wp14:editId="4883BCE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49340" cy="0"/>
              <wp:effectExtent l="0" t="0" r="0" b="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9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EEA3E" id="Straight Connector 2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" strokecolor="#a5a5a5 [3206]" strokeweight=".5pt">
              <v:stroke joinstyle="miter"/>
            </v:line>
          </w:pict>
        </mc:Fallback>
      </mc:AlternateContent>
    </w:r>
  </w:p>
  <w:p w14:paraId="4883BCE7" w14:textId="09FC2F7E" w:rsidR="00137083" w:rsidRPr="00E34641" w:rsidRDefault="00137083" w:rsidP="009515E7">
    <w:pPr>
      <w:pStyle w:val="Footer"/>
      <w:rPr>
        <w:rFonts w:cstheme="minorHAnsi"/>
        <w:sz w:val="16"/>
        <w:szCs w:val="14"/>
        <w:vertAlign w:val="subscript"/>
      </w:rPr>
    </w:pPr>
    <w:r w:rsidRPr="00E34641">
      <w:rPr>
        <w:rFonts w:cstheme="minorHAnsi"/>
        <w:b/>
        <w:color w:val="1B1E29"/>
        <w:sz w:val="16"/>
        <w:szCs w:val="14"/>
      </w:rPr>
      <w:t>© FRSecure LLC.,</w:t>
    </w:r>
    <w:r w:rsidRPr="00E34641">
      <w:rPr>
        <w:rFonts w:cstheme="minorHAnsi"/>
        <w:color w:val="1B1E29"/>
        <w:sz w:val="16"/>
        <w:szCs w:val="14"/>
      </w:rPr>
      <w:t xml:space="preserve"> All rights reserved. </w:t>
    </w:r>
    <w:r w:rsidRPr="00E34641">
      <w:rPr>
        <w:rFonts w:cstheme="minorHAnsi"/>
        <w:color w:val="B8B8B8"/>
        <w:sz w:val="16"/>
        <w:szCs w:val="14"/>
      </w:rPr>
      <w:t xml:space="preserve">| </w:t>
    </w:r>
    <w:r w:rsidRPr="00E34641">
      <w:rPr>
        <w:rFonts w:cstheme="minorHAnsi"/>
        <w:color w:val="1B1E29"/>
        <w:sz w:val="16"/>
        <w:szCs w:val="14"/>
      </w:rPr>
      <w:t xml:space="preserve">5909 Baker Rd., Suite 500, Minnetonka, MN 55345 </w:t>
    </w:r>
    <w:r w:rsidRPr="00E34641">
      <w:rPr>
        <w:rFonts w:cstheme="minorHAnsi"/>
        <w:color w:val="B8B8B8"/>
        <w:sz w:val="16"/>
        <w:szCs w:val="14"/>
      </w:rPr>
      <w:t xml:space="preserve">| </w:t>
    </w:r>
    <w:r w:rsidRPr="00E34641">
      <w:rPr>
        <w:rFonts w:cstheme="minorHAnsi"/>
        <w:color w:val="1B1E29"/>
        <w:sz w:val="16"/>
        <w:szCs w:val="14"/>
      </w:rPr>
      <w:t xml:space="preserve">1-888-676-8657 </w:t>
    </w:r>
    <w:r w:rsidRPr="00E34641">
      <w:rPr>
        <w:rFonts w:cstheme="minorHAnsi"/>
        <w:color w:val="CDCDCD"/>
        <w:sz w:val="16"/>
        <w:szCs w:val="14"/>
      </w:rPr>
      <w:t xml:space="preserve">| </w:t>
    </w:r>
    <w:hyperlink r:id="rId1" w:history="1">
      <w:r w:rsidRPr="00E34641">
        <w:rPr>
          <w:rStyle w:val="Hyperlink"/>
          <w:rFonts w:cstheme="minorHAnsi"/>
          <w:sz w:val="16"/>
          <w:szCs w:val="14"/>
        </w:rPr>
        <w:t>www.frsecure.com</w:t>
      </w:r>
    </w:hyperlink>
    <w:r w:rsidRPr="00E34641">
      <w:rPr>
        <w:rFonts w:cstheme="minorHAnsi"/>
        <w:color w:val="FF9F18"/>
        <w:sz w:val="16"/>
        <w:szCs w:val="14"/>
      </w:rPr>
      <w:t xml:space="preserve">  </w:t>
    </w:r>
    <w:r w:rsidR="00E34641">
      <w:rPr>
        <w:rFonts w:cstheme="minorHAnsi"/>
        <w:color w:val="FF9F18"/>
        <w:sz w:val="16"/>
        <w:szCs w:val="14"/>
      </w:rPr>
      <w:tab/>
    </w:r>
    <w:r w:rsidRPr="00E34641">
      <w:rPr>
        <w:rFonts w:cstheme="minorHAnsi"/>
        <w:color w:val="FF9F18"/>
        <w:sz w:val="16"/>
        <w:szCs w:val="14"/>
      </w:rPr>
      <w:t xml:space="preserve">          </w:t>
    </w:r>
    <w:r w:rsidRPr="00E34641">
      <w:rPr>
        <w:rFonts w:cstheme="minorHAnsi"/>
        <w:color w:val="262626" w:themeColor="text1" w:themeTint="D9"/>
        <w:sz w:val="16"/>
        <w:szCs w:val="14"/>
      </w:rPr>
      <w:fldChar w:fldCharType="begin"/>
    </w:r>
    <w:r w:rsidRPr="00E34641">
      <w:rPr>
        <w:rFonts w:cstheme="minorHAnsi"/>
        <w:color w:val="262626" w:themeColor="text1" w:themeTint="D9"/>
        <w:sz w:val="16"/>
        <w:szCs w:val="14"/>
      </w:rPr>
      <w:instrText xml:space="preserve"> PAGE   \* MERGEFORMAT </w:instrText>
    </w:r>
    <w:r w:rsidRPr="00E34641">
      <w:rPr>
        <w:rFonts w:cstheme="minorHAnsi"/>
        <w:color w:val="262626" w:themeColor="text1" w:themeTint="D9"/>
        <w:sz w:val="16"/>
        <w:szCs w:val="14"/>
      </w:rPr>
      <w:fldChar w:fldCharType="separate"/>
    </w:r>
    <w:r w:rsidRPr="00E34641">
      <w:rPr>
        <w:rFonts w:cstheme="minorHAnsi"/>
        <w:noProof/>
        <w:color w:val="262626" w:themeColor="text1" w:themeTint="D9"/>
        <w:sz w:val="16"/>
        <w:szCs w:val="14"/>
      </w:rPr>
      <w:t>2</w:t>
    </w:r>
    <w:r w:rsidRPr="00E34641">
      <w:rPr>
        <w:rFonts w:cstheme="minorHAnsi"/>
        <w:noProof/>
        <w:color w:val="262626" w:themeColor="text1" w:themeTint="D9"/>
        <w:sz w:val="16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F7C0" w14:textId="77777777" w:rsidR="00A633F4" w:rsidRDefault="00A6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4BEB" w14:textId="77777777" w:rsidR="00ED6AD8" w:rsidRDefault="00ED6AD8" w:rsidP="009515E7">
      <w:pPr>
        <w:spacing w:after="0" w:line="240" w:lineRule="auto"/>
      </w:pPr>
      <w:r>
        <w:separator/>
      </w:r>
    </w:p>
  </w:footnote>
  <w:footnote w:type="continuationSeparator" w:id="0">
    <w:p w14:paraId="0B9975AC" w14:textId="77777777" w:rsidR="00ED6AD8" w:rsidRDefault="00ED6AD8" w:rsidP="0095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AC5B" w14:textId="77777777" w:rsidR="00A633F4" w:rsidRDefault="00A6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BCE2" w14:textId="29D2BDBB" w:rsidR="00137083" w:rsidRDefault="00930501" w:rsidP="00930501">
    <w:pPr>
      <w:pStyle w:val="Header"/>
    </w:pPr>
    <w:r w:rsidRPr="00930501">
      <w:rPr>
        <w:b/>
        <w:noProof/>
      </w:rPr>
      <w:drawing>
        <wp:anchor distT="0" distB="0" distL="114300" distR="114300" simplePos="0" relativeHeight="251658240" behindDoc="1" locked="0" layoutInCell="1" allowOverlap="1" wp14:anchorId="4883BCE8" wp14:editId="0C988510">
          <wp:simplePos x="0" y="0"/>
          <wp:positionH relativeFrom="margin">
            <wp:align>right</wp:align>
          </wp:positionH>
          <wp:positionV relativeFrom="paragraph">
            <wp:posOffset>-647382</wp:posOffset>
          </wp:positionV>
          <wp:extent cx="2286000" cy="801272"/>
          <wp:effectExtent l="0" t="0" r="0" b="0"/>
          <wp:wrapTight wrapText="bothSides">
            <wp:wrapPolygon edited="0">
              <wp:start x="0" y="0"/>
              <wp:lineTo x="0" y="21069"/>
              <wp:lineTo x="21420" y="21069"/>
              <wp:lineTo x="21420" y="0"/>
              <wp:lineTo x="0" y="0"/>
            </wp:wrapPolygon>
          </wp:wrapTight>
          <wp:docPr id="192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Secure_Logo_H__4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801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0501">
      <w:rPr>
        <w:b/>
      </w:rPr>
      <w:t xml:space="preserve">Investigation Summary </w:t>
    </w:r>
  </w:p>
  <w:p w14:paraId="4883BCE3" w14:textId="77777777" w:rsidR="00137083" w:rsidRPr="009515E7" w:rsidRDefault="00137083" w:rsidP="009515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83BCEA" wp14:editId="4883BCEB">
              <wp:simplePos x="0" y="0"/>
              <wp:positionH relativeFrom="column">
                <wp:posOffset>-7620</wp:posOffset>
              </wp:positionH>
              <wp:positionV relativeFrom="paragraph">
                <wp:posOffset>45720</wp:posOffset>
              </wp:positionV>
              <wp:extent cx="614934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9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622B0A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6pt" to="48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" strokecolor="#a5a5a5 [3206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45B8" w14:textId="77777777" w:rsidR="00A633F4" w:rsidRDefault="00A6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0FD0"/>
    <w:multiLevelType w:val="hybridMultilevel"/>
    <w:tmpl w:val="A95A5F98"/>
    <w:lvl w:ilvl="0" w:tplc="77906C7C">
      <w:numFmt w:val="bullet"/>
      <w:lvlText w:val="•"/>
      <w:lvlJc w:val="left"/>
      <w:pPr>
        <w:ind w:left="2160" w:hanging="72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8618B"/>
    <w:multiLevelType w:val="hybridMultilevel"/>
    <w:tmpl w:val="A462E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A733E"/>
    <w:multiLevelType w:val="hybridMultilevel"/>
    <w:tmpl w:val="AD1A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5362"/>
    <w:multiLevelType w:val="hybridMultilevel"/>
    <w:tmpl w:val="51E8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04A0"/>
    <w:multiLevelType w:val="hybridMultilevel"/>
    <w:tmpl w:val="2418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63C3"/>
    <w:multiLevelType w:val="hybridMultilevel"/>
    <w:tmpl w:val="10004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58299F"/>
    <w:multiLevelType w:val="hybridMultilevel"/>
    <w:tmpl w:val="D3AC1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74291"/>
    <w:multiLevelType w:val="hybridMultilevel"/>
    <w:tmpl w:val="DCB2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87171"/>
    <w:multiLevelType w:val="hybridMultilevel"/>
    <w:tmpl w:val="38E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319F"/>
    <w:multiLevelType w:val="hybridMultilevel"/>
    <w:tmpl w:val="E00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F51FF"/>
    <w:multiLevelType w:val="hybridMultilevel"/>
    <w:tmpl w:val="C44053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965D6E"/>
    <w:multiLevelType w:val="hybridMultilevel"/>
    <w:tmpl w:val="2930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F3BB9"/>
    <w:multiLevelType w:val="hybridMultilevel"/>
    <w:tmpl w:val="BF44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03F9"/>
    <w:multiLevelType w:val="hybridMultilevel"/>
    <w:tmpl w:val="30F0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D0365"/>
    <w:multiLevelType w:val="hybridMultilevel"/>
    <w:tmpl w:val="D828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B5964"/>
    <w:multiLevelType w:val="hybridMultilevel"/>
    <w:tmpl w:val="5A329B14"/>
    <w:lvl w:ilvl="0" w:tplc="77906C7C">
      <w:numFmt w:val="bullet"/>
      <w:lvlText w:val="•"/>
      <w:lvlJc w:val="left"/>
      <w:pPr>
        <w:ind w:left="1440" w:hanging="72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DE5BBC"/>
    <w:multiLevelType w:val="hybridMultilevel"/>
    <w:tmpl w:val="E5C2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E02F4"/>
    <w:multiLevelType w:val="hybridMultilevel"/>
    <w:tmpl w:val="FCD28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917F91"/>
    <w:multiLevelType w:val="hybridMultilevel"/>
    <w:tmpl w:val="767C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0743E"/>
    <w:multiLevelType w:val="hybridMultilevel"/>
    <w:tmpl w:val="6972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96D2B"/>
    <w:multiLevelType w:val="hybridMultilevel"/>
    <w:tmpl w:val="D48ED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16"/>
  </w:num>
  <w:num w:numId="7">
    <w:abstractNumId w:val="20"/>
  </w:num>
  <w:num w:numId="8">
    <w:abstractNumId w:val="10"/>
  </w:num>
  <w:num w:numId="9">
    <w:abstractNumId w:val="12"/>
  </w:num>
  <w:num w:numId="10">
    <w:abstractNumId w:val="4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0"/>
  </w:num>
  <w:num w:numId="16">
    <w:abstractNumId w:val="6"/>
  </w:num>
  <w:num w:numId="17">
    <w:abstractNumId w:val="7"/>
  </w:num>
  <w:num w:numId="18">
    <w:abstractNumId w:val="19"/>
  </w:num>
  <w:num w:numId="19">
    <w:abstractNumId w:val="2"/>
  </w:num>
  <w:num w:numId="20">
    <w:abstractNumId w:val="13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0MTEwMjazMDIwMzdT0lEKTi0uzszPAykwrQUA4qeF1SwAAAA="/>
  </w:docVars>
  <w:rsids>
    <w:rsidRoot w:val="009515E7"/>
    <w:rsid w:val="00007F85"/>
    <w:rsid w:val="00012468"/>
    <w:rsid w:val="000131FC"/>
    <w:rsid w:val="000237F0"/>
    <w:rsid w:val="000248FF"/>
    <w:rsid w:val="00026B2C"/>
    <w:rsid w:val="00034B94"/>
    <w:rsid w:val="00053E55"/>
    <w:rsid w:val="00064ACE"/>
    <w:rsid w:val="00066B6E"/>
    <w:rsid w:val="000711CF"/>
    <w:rsid w:val="00071CED"/>
    <w:rsid w:val="000722BF"/>
    <w:rsid w:val="00076705"/>
    <w:rsid w:val="0008417C"/>
    <w:rsid w:val="00094BA2"/>
    <w:rsid w:val="00094F4E"/>
    <w:rsid w:val="000B1657"/>
    <w:rsid w:val="000B6CCE"/>
    <w:rsid w:val="000C6118"/>
    <w:rsid w:val="000C7174"/>
    <w:rsid w:val="000D63FD"/>
    <w:rsid w:val="000E511F"/>
    <w:rsid w:val="000E5923"/>
    <w:rsid w:val="000F25F8"/>
    <w:rsid w:val="000F469B"/>
    <w:rsid w:val="00116E76"/>
    <w:rsid w:val="0012137B"/>
    <w:rsid w:val="00123AFB"/>
    <w:rsid w:val="00132C1A"/>
    <w:rsid w:val="00133F29"/>
    <w:rsid w:val="00137083"/>
    <w:rsid w:val="0014181D"/>
    <w:rsid w:val="0014776D"/>
    <w:rsid w:val="00155387"/>
    <w:rsid w:val="001618E1"/>
    <w:rsid w:val="0016282F"/>
    <w:rsid w:val="00164857"/>
    <w:rsid w:val="00167A21"/>
    <w:rsid w:val="00185E87"/>
    <w:rsid w:val="001A65E4"/>
    <w:rsid w:val="001C4238"/>
    <w:rsid w:val="001C5EDB"/>
    <w:rsid w:val="001D159E"/>
    <w:rsid w:val="001D263B"/>
    <w:rsid w:val="001D3937"/>
    <w:rsid w:val="001D4BDC"/>
    <w:rsid w:val="001D670A"/>
    <w:rsid w:val="00202816"/>
    <w:rsid w:val="00212D5F"/>
    <w:rsid w:val="0021317E"/>
    <w:rsid w:val="00213714"/>
    <w:rsid w:val="00220B6E"/>
    <w:rsid w:val="0022770F"/>
    <w:rsid w:val="00235FC1"/>
    <w:rsid w:val="00246797"/>
    <w:rsid w:val="0028345F"/>
    <w:rsid w:val="00286172"/>
    <w:rsid w:val="00291E58"/>
    <w:rsid w:val="002B1C5E"/>
    <w:rsid w:val="002B3B10"/>
    <w:rsid w:val="002D3523"/>
    <w:rsid w:val="002E65C0"/>
    <w:rsid w:val="002E7C4F"/>
    <w:rsid w:val="002F7086"/>
    <w:rsid w:val="00313432"/>
    <w:rsid w:val="00314B4B"/>
    <w:rsid w:val="003244A6"/>
    <w:rsid w:val="00331393"/>
    <w:rsid w:val="0033738A"/>
    <w:rsid w:val="00341FA0"/>
    <w:rsid w:val="003426B4"/>
    <w:rsid w:val="00347DC7"/>
    <w:rsid w:val="00353D92"/>
    <w:rsid w:val="00354D11"/>
    <w:rsid w:val="00374129"/>
    <w:rsid w:val="00391376"/>
    <w:rsid w:val="003913AD"/>
    <w:rsid w:val="003A0B27"/>
    <w:rsid w:val="003A5F09"/>
    <w:rsid w:val="003B5A93"/>
    <w:rsid w:val="003B6963"/>
    <w:rsid w:val="003D3CA5"/>
    <w:rsid w:val="003D6B48"/>
    <w:rsid w:val="003D70E5"/>
    <w:rsid w:val="003D7164"/>
    <w:rsid w:val="003F74E6"/>
    <w:rsid w:val="00400862"/>
    <w:rsid w:val="0040699D"/>
    <w:rsid w:val="00411D63"/>
    <w:rsid w:val="00414A8C"/>
    <w:rsid w:val="00437866"/>
    <w:rsid w:val="00441712"/>
    <w:rsid w:val="00442004"/>
    <w:rsid w:val="00465E18"/>
    <w:rsid w:val="004703F0"/>
    <w:rsid w:val="00473648"/>
    <w:rsid w:val="00491BD0"/>
    <w:rsid w:val="004C2A7F"/>
    <w:rsid w:val="004D09D4"/>
    <w:rsid w:val="004E26B5"/>
    <w:rsid w:val="004E35A2"/>
    <w:rsid w:val="004E467B"/>
    <w:rsid w:val="00503C99"/>
    <w:rsid w:val="00521C19"/>
    <w:rsid w:val="00525B09"/>
    <w:rsid w:val="00531115"/>
    <w:rsid w:val="00571284"/>
    <w:rsid w:val="00573A6E"/>
    <w:rsid w:val="00576399"/>
    <w:rsid w:val="0058488F"/>
    <w:rsid w:val="005914F5"/>
    <w:rsid w:val="005B01F0"/>
    <w:rsid w:val="005E5D0F"/>
    <w:rsid w:val="0060620B"/>
    <w:rsid w:val="006077BC"/>
    <w:rsid w:val="006141DB"/>
    <w:rsid w:val="00617F79"/>
    <w:rsid w:val="006229F5"/>
    <w:rsid w:val="00622E66"/>
    <w:rsid w:val="00644CDC"/>
    <w:rsid w:val="0065619D"/>
    <w:rsid w:val="00656D0A"/>
    <w:rsid w:val="0066020A"/>
    <w:rsid w:val="00664789"/>
    <w:rsid w:val="0067243C"/>
    <w:rsid w:val="00684D1E"/>
    <w:rsid w:val="00692FC1"/>
    <w:rsid w:val="0069488C"/>
    <w:rsid w:val="006B3FB6"/>
    <w:rsid w:val="006C4377"/>
    <w:rsid w:val="006D7A45"/>
    <w:rsid w:val="006E3A5C"/>
    <w:rsid w:val="006E5321"/>
    <w:rsid w:val="006E5F67"/>
    <w:rsid w:val="006F66AC"/>
    <w:rsid w:val="007041F3"/>
    <w:rsid w:val="00726FAA"/>
    <w:rsid w:val="007423DF"/>
    <w:rsid w:val="0076311E"/>
    <w:rsid w:val="00765910"/>
    <w:rsid w:val="00772EB4"/>
    <w:rsid w:val="00775444"/>
    <w:rsid w:val="00777506"/>
    <w:rsid w:val="00777FD6"/>
    <w:rsid w:val="007855A6"/>
    <w:rsid w:val="007948CC"/>
    <w:rsid w:val="00795BBF"/>
    <w:rsid w:val="007A7C19"/>
    <w:rsid w:val="007B37D9"/>
    <w:rsid w:val="007C288F"/>
    <w:rsid w:val="007C3845"/>
    <w:rsid w:val="007C6D2D"/>
    <w:rsid w:val="007C7C68"/>
    <w:rsid w:val="007D0998"/>
    <w:rsid w:val="007D0FBE"/>
    <w:rsid w:val="007E267E"/>
    <w:rsid w:val="007E2D19"/>
    <w:rsid w:val="00811BEA"/>
    <w:rsid w:val="00822F3D"/>
    <w:rsid w:val="00824127"/>
    <w:rsid w:val="008271E2"/>
    <w:rsid w:val="00827773"/>
    <w:rsid w:val="00856014"/>
    <w:rsid w:val="00881343"/>
    <w:rsid w:val="008841D2"/>
    <w:rsid w:val="00890C90"/>
    <w:rsid w:val="00895BA5"/>
    <w:rsid w:val="008B39A6"/>
    <w:rsid w:val="008C3830"/>
    <w:rsid w:val="008D69D7"/>
    <w:rsid w:val="008E0ED8"/>
    <w:rsid w:val="008F3D0F"/>
    <w:rsid w:val="008F3FEA"/>
    <w:rsid w:val="00911482"/>
    <w:rsid w:val="00924389"/>
    <w:rsid w:val="00930501"/>
    <w:rsid w:val="00937C57"/>
    <w:rsid w:val="00942AFC"/>
    <w:rsid w:val="00942E6B"/>
    <w:rsid w:val="009460FD"/>
    <w:rsid w:val="0094706D"/>
    <w:rsid w:val="009515E7"/>
    <w:rsid w:val="00953E7C"/>
    <w:rsid w:val="009543A9"/>
    <w:rsid w:val="00962E38"/>
    <w:rsid w:val="0096368D"/>
    <w:rsid w:val="00963E60"/>
    <w:rsid w:val="00984748"/>
    <w:rsid w:val="00984FF0"/>
    <w:rsid w:val="00996CA0"/>
    <w:rsid w:val="00997E89"/>
    <w:rsid w:val="009B1155"/>
    <w:rsid w:val="009B2068"/>
    <w:rsid w:val="009B2DFA"/>
    <w:rsid w:val="009C33AF"/>
    <w:rsid w:val="009D0B08"/>
    <w:rsid w:val="009D3C87"/>
    <w:rsid w:val="00A1159E"/>
    <w:rsid w:val="00A17052"/>
    <w:rsid w:val="00A1798A"/>
    <w:rsid w:val="00A2298D"/>
    <w:rsid w:val="00A34262"/>
    <w:rsid w:val="00A437BC"/>
    <w:rsid w:val="00A51127"/>
    <w:rsid w:val="00A51E8F"/>
    <w:rsid w:val="00A55EA7"/>
    <w:rsid w:val="00A633F4"/>
    <w:rsid w:val="00A63CF4"/>
    <w:rsid w:val="00A655C2"/>
    <w:rsid w:val="00A673A6"/>
    <w:rsid w:val="00A67437"/>
    <w:rsid w:val="00AC0092"/>
    <w:rsid w:val="00AC1668"/>
    <w:rsid w:val="00AC5770"/>
    <w:rsid w:val="00AC670F"/>
    <w:rsid w:val="00AC6BC9"/>
    <w:rsid w:val="00AC7AAA"/>
    <w:rsid w:val="00AD194D"/>
    <w:rsid w:val="00AF0557"/>
    <w:rsid w:val="00AF0775"/>
    <w:rsid w:val="00AF6006"/>
    <w:rsid w:val="00B070E7"/>
    <w:rsid w:val="00B22FAD"/>
    <w:rsid w:val="00B35B4E"/>
    <w:rsid w:val="00B37C97"/>
    <w:rsid w:val="00B4625B"/>
    <w:rsid w:val="00B46E41"/>
    <w:rsid w:val="00B8087C"/>
    <w:rsid w:val="00B9424B"/>
    <w:rsid w:val="00BB6500"/>
    <w:rsid w:val="00BC568A"/>
    <w:rsid w:val="00BD5E60"/>
    <w:rsid w:val="00C021C6"/>
    <w:rsid w:val="00C03656"/>
    <w:rsid w:val="00C054DB"/>
    <w:rsid w:val="00C057F0"/>
    <w:rsid w:val="00C11131"/>
    <w:rsid w:val="00C17EDC"/>
    <w:rsid w:val="00C3663A"/>
    <w:rsid w:val="00C4322F"/>
    <w:rsid w:val="00C876E4"/>
    <w:rsid w:val="00C9450C"/>
    <w:rsid w:val="00CB0B81"/>
    <w:rsid w:val="00CB4C9F"/>
    <w:rsid w:val="00CB56FC"/>
    <w:rsid w:val="00CB7626"/>
    <w:rsid w:val="00D00818"/>
    <w:rsid w:val="00D00C3A"/>
    <w:rsid w:val="00D15E10"/>
    <w:rsid w:val="00D16337"/>
    <w:rsid w:val="00D36AA3"/>
    <w:rsid w:val="00D53325"/>
    <w:rsid w:val="00D75AF9"/>
    <w:rsid w:val="00D77372"/>
    <w:rsid w:val="00D90745"/>
    <w:rsid w:val="00D9502C"/>
    <w:rsid w:val="00DA1494"/>
    <w:rsid w:val="00DA1A9E"/>
    <w:rsid w:val="00DA2B81"/>
    <w:rsid w:val="00DA2F4C"/>
    <w:rsid w:val="00DA7D5A"/>
    <w:rsid w:val="00DC2631"/>
    <w:rsid w:val="00DC46C2"/>
    <w:rsid w:val="00DC7D3E"/>
    <w:rsid w:val="00DF1962"/>
    <w:rsid w:val="00E03403"/>
    <w:rsid w:val="00E11ED4"/>
    <w:rsid w:val="00E13A55"/>
    <w:rsid w:val="00E21C6F"/>
    <w:rsid w:val="00E22AB0"/>
    <w:rsid w:val="00E3386C"/>
    <w:rsid w:val="00E34641"/>
    <w:rsid w:val="00E42CEC"/>
    <w:rsid w:val="00E44874"/>
    <w:rsid w:val="00E53703"/>
    <w:rsid w:val="00E5787E"/>
    <w:rsid w:val="00E746E0"/>
    <w:rsid w:val="00E7471D"/>
    <w:rsid w:val="00E80FFA"/>
    <w:rsid w:val="00E813BA"/>
    <w:rsid w:val="00E84ABC"/>
    <w:rsid w:val="00E9410E"/>
    <w:rsid w:val="00EB57B1"/>
    <w:rsid w:val="00EC501C"/>
    <w:rsid w:val="00ED6AD8"/>
    <w:rsid w:val="00EF169F"/>
    <w:rsid w:val="00EF47F0"/>
    <w:rsid w:val="00F06BE4"/>
    <w:rsid w:val="00F10685"/>
    <w:rsid w:val="00F11C18"/>
    <w:rsid w:val="00F33D20"/>
    <w:rsid w:val="00F375FE"/>
    <w:rsid w:val="00F5508C"/>
    <w:rsid w:val="00F5798A"/>
    <w:rsid w:val="00F84881"/>
    <w:rsid w:val="00F9428D"/>
    <w:rsid w:val="00F969AE"/>
    <w:rsid w:val="00FC5EC8"/>
    <w:rsid w:val="00FE2C13"/>
    <w:rsid w:val="00FF308F"/>
    <w:rsid w:val="3BF8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3BCDD"/>
  <w15:chartTrackingRefBased/>
  <w15:docId w15:val="{6FF8A8A2-2A78-4A8F-B84D-C02D4E4A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8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8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E7"/>
  </w:style>
  <w:style w:type="paragraph" w:styleId="Footer">
    <w:name w:val="footer"/>
    <w:basedOn w:val="Normal"/>
    <w:link w:val="FooterChar"/>
    <w:uiPriority w:val="99"/>
    <w:unhideWhenUsed/>
    <w:rsid w:val="0095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E7"/>
  </w:style>
  <w:style w:type="character" w:styleId="Hyperlink">
    <w:name w:val="Hyperlink"/>
    <w:basedOn w:val="DefaultParagraphFont"/>
    <w:uiPriority w:val="99"/>
    <w:unhideWhenUsed/>
    <w:rsid w:val="00503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9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A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A9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A1A9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5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3FD"/>
    <w:pPr>
      <w:ind w:left="720"/>
      <w:contextualSpacing/>
    </w:pPr>
  </w:style>
  <w:style w:type="paragraph" w:customStyle="1" w:styleId="Normal1">
    <w:name w:val="Normal1"/>
    <w:uiPriority w:val="7"/>
    <w:qFormat/>
    <w:rsid w:val="000B6CCE"/>
    <w:pPr>
      <w:spacing w:after="180"/>
      <w:jc w:val="both"/>
    </w:pPr>
    <w:rPr>
      <w:rFonts w:ascii="Calibri" w:eastAsia="Times New Roman" w:hAnsi="Calibri" w:cs="Calibri"/>
      <w:szCs w:val="20"/>
    </w:rPr>
  </w:style>
  <w:style w:type="table" w:styleId="TableGrid">
    <w:name w:val="Table Grid"/>
    <w:basedOn w:val="TableNormal"/>
    <w:uiPriority w:val="59"/>
    <w:rsid w:val="00A2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C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C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C5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37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00862"/>
    <w:rPr>
      <w:color w:val="808080"/>
    </w:rPr>
  </w:style>
  <w:style w:type="paragraph" w:customStyle="1" w:styleId="Heading20">
    <w:name w:val="_Heading 2"/>
    <w:basedOn w:val="Heading2"/>
    <w:qFormat/>
    <w:rsid w:val="00007F85"/>
    <w:pPr>
      <w:spacing w:before="200" w:line="276" w:lineRule="auto"/>
    </w:pPr>
    <w:rPr>
      <w:rFonts w:ascii="Calibri" w:hAnsi="Calibri"/>
      <w:b/>
      <w:bCs/>
      <w:color w:val="4472C4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8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288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E0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-FRSecure">
    <w:name w:val="Heading 1 - FRSecure"/>
    <w:basedOn w:val="Heading1"/>
    <w:next w:val="Heading1"/>
    <w:qFormat/>
    <w:rsid w:val="00A633F4"/>
    <w:rPr>
      <w:rFonts w:ascii="Montserrat SemiBold" w:hAnsi="Montserrat SemiBold"/>
      <w:color w:val="FF9800"/>
    </w:rPr>
  </w:style>
  <w:style w:type="paragraph" w:customStyle="1" w:styleId="Header3-FRSecure">
    <w:name w:val="Header 3 - FRSecure"/>
    <w:basedOn w:val="Subtitle"/>
    <w:qFormat/>
    <w:rsid w:val="00A633F4"/>
    <w:rPr>
      <w:rFonts w:ascii="Roboto" w:hAnsi="Roboto" w:cs="Times New Roman (Body CS)"/>
      <w:color w:val="00857D"/>
      <w:spacing w:val="0"/>
      <w:sz w:val="24"/>
    </w:rPr>
  </w:style>
  <w:style w:type="paragraph" w:customStyle="1" w:styleId="Header2-FRSecure">
    <w:name w:val="Header 2 - FRSecure"/>
    <w:basedOn w:val="Heading20"/>
    <w:qFormat/>
    <w:rsid w:val="00A633F4"/>
    <w:pPr>
      <w:spacing w:before="320" w:after="120"/>
      <w:outlineLvl w:val="9"/>
    </w:pPr>
    <w:rPr>
      <w:rFonts w:ascii="Roboto" w:hAnsi="Roboto"/>
      <w:color w:val="00857D"/>
    </w:rPr>
  </w:style>
  <w:style w:type="paragraph" w:customStyle="1" w:styleId="Paragraph1-FRSecure">
    <w:name w:val="Paragraph 1 - FRSecure"/>
    <w:basedOn w:val="NoSpacing"/>
    <w:qFormat/>
    <w:rsid w:val="00A633F4"/>
    <w:rPr>
      <w:rFonts w:ascii="Roboto" w:hAnsi="Robo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secu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E22B63FF09114AB507B790A2CB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5C04D-B1CD-184C-8E98-F4C304A3F9CD}"/>
      </w:docPartPr>
      <w:docPartBody>
        <w:p w:rsidR="006A540B" w:rsidRDefault="0001589C" w:rsidP="0001589C">
          <w:pPr>
            <w:pStyle w:val="35E22B63FF09114AB507B790A2CB5AE6"/>
          </w:pPr>
          <w:r w:rsidRPr="006917B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﷽﷽﷽﷽﷽﷽﷽﷽at SemiBold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Roboto">
    <w:altName w:val="﷽﷽﷽﷽﷽﷽﷽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 Medium">
    <w:altName w:val="Montserrat Medium"/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Roboto-Regular">
    <w:altName w:val="Arial"/>
    <w:panose1 w:val="02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9C"/>
    <w:rsid w:val="0001589C"/>
    <w:rsid w:val="001E507D"/>
    <w:rsid w:val="002757BD"/>
    <w:rsid w:val="0040739C"/>
    <w:rsid w:val="00556DB7"/>
    <w:rsid w:val="005762DA"/>
    <w:rsid w:val="00600D63"/>
    <w:rsid w:val="006A540B"/>
    <w:rsid w:val="00715BAD"/>
    <w:rsid w:val="00732D06"/>
    <w:rsid w:val="00874C23"/>
    <w:rsid w:val="00953A7C"/>
    <w:rsid w:val="00A02FE1"/>
    <w:rsid w:val="00B81BBA"/>
    <w:rsid w:val="00CC7A5B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9C"/>
    <w:rPr>
      <w:color w:val="808080"/>
    </w:rPr>
  </w:style>
  <w:style w:type="paragraph" w:customStyle="1" w:styleId="35E22B63FF09114AB507B790A2CB5AE6">
    <w:name w:val="35E22B63FF09114AB507B790A2CB5AE6"/>
    <w:rsid w:val="0001589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67372B536534F881177D2A276AA40" ma:contentTypeVersion="11" ma:contentTypeDescription="Create a new document." ma:contentTypeScope="" ma:versionID="2df58659c9fdf91cedfc4c0ad0ec3b21">
  <xsd:schema xmlns:xsd="http://www.w3.org/2001/XMLSchema" xmlns:xs="http://www.w3.org/2001/XMLSchema" xmlns:p="http://schemas.microsoft.com/office/2006/metadata/properties" xmlns:ns2="cb2f1755-a844-43d8-97cd-a47e3afad20b" xmlns:ns3="d5169cc4-983b-4bd9-8a62-87c6650aa505" targetNamespace="http://schemas.microsoft.com/office/2006/metadata/properties" ma:root="true" ma:fieldsID="bb30e63508bea41f4e4059bf770411ed" ns2:_="" ns3:_="">
    <xsd:import namespace="cb2f1755-a844-43d8-97cd-a47e3afad20b"/>
    <xsd:import namespace="d5169cc4-983b-4bd9-8a62-87c6650aa50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69cc4-983b-4bd9-8a62-87c6650aa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RKV5Y5VHEFTU-1014942742-54402</_dlc_DocId>
    <_dlc_DocIdUrl xmlns="cb2f1755-a844-43d8-97cd-a47e3afad20b">
      <Url>https://frsecure.sharepoint.com/teams/frsecure/security/incidentresponse/_layouts/15/DocIdRedir.aspx?ID=RKV5Y5VHEFTU-1014942742-54402</Url>
      <Description>RKV5Y5VHEFTU-1014942742-54402</Description>
    </_dlc_DocIdUrl>
    <_dlc_DocIdPersistId xmlns="cb2f1755-a844-43d8-97cd-a47e3afad20b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B9CB-258A-4736-8EB2-855CCACF35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83BDE-34CD-456D-88F2-4651D74AE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d5169cc4-983b-4bd9-8a62-87c6650aa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D55E27-F9F3-4F47-A820-5A53864382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BF0482-8F8E-40E4-A5B8-7CE2FD9AE833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5.xml><?xml version="1.0" encoding="utf-8"?>
<ds:datastoreItem xmlns:ds="http://schemas.openxmlformats.org/officeDocument/2006/customXml" ds:itemID="{F93F7F2D-C66B-40B1-A5BA-54F07BF8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1073</Words>
  <Characters>6118</Characters>
  <Application>Microsoft Office Word</Application>
  <DocSecurity>0</DocSecurity>
  <Lines>50</Lines>
  <Paragraphs>14</Paragraphs>
  <ScaleCrop>false</ScaleCrop>
  <Company>Malware Outbreak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Nigh</dc:creator>
  <cp:keywords/>
  <dc:description/>
  <cp:lastModifiedBy>Nick Gunnare</cp:lastModifiedBy>
  <cp:revision>5</cp:revision>
  <cp:lastPrinted>2019-01-11T17:53:00Z</cp:lastPrinted>
  <dcterms:created xsi:type="dcterms:W3CDTF">2021-08-04T18:09:00Z</dcterms:created>
  <dcterms:modified xsi:type="dcterms:W3CDTF">2021-08-24T18:29:00Z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0x010100F9267372B536534F881177D2A276AA40</vt:lpwstr>
  </property>
  <property fmtid="{D5CDD505-2E9C-101B-9397-08002B2CF9AE}" pid="3" name="_dlc_DocIdItemGuid">
    <vt:lpwstr>fdbf25b0-080a-4388-931d-3c6f80f2077e</vt:lpwstr>
  </property>
  <property fmtid="{D5CDD505-2E9C-101B-9397-08002B2CF9AE}" pid="4" name="AuthorIds_UIVersion_1536">
    <vt:lpwstr>106</vt:lpwstr>
  </property>
  <property fmtid="{D5CDD505-2E9C-101B-9397-08002B2CF9AE}" pid="5" name="AuthorIds_UIVersion_512">
    <vt:lpwstr>106</vt:lpwstr>
  </property>
  <property fmtid="{D5CDD505-2E9C-101B-9397-08002B2CF9AE}" pid="6" name="AuthorIds_UIVersion_1024">
    <vt:lpwstr>106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Order">
    <vt:r8>5440200</vt:r8>
  </property>
</Properties>
</file>