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c’est un peu répétitif, non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c'est le monde à l'envers alors là c'est le monde à l’envers Personne pour se sauver de l’enfer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Basé sur des études folkloriques et formé aux écrits psychanalytiques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Je suis la nuit qui ne connaît pas de fin le fantôme qui ne peut être éteint.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Mon corps multiple est entré dans une nouvelle phase d’identité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c’est un peu fatiguant je trouve…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Game is over Je passe en mode Warriors Je reviens à moi je stay in my posture droite inébranlable je redeviens sujet je maîtrise et je renvoies tes propres limites elles ne m’affecte toujours pas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C’est un peu élitiste quand même…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 Il n'y a pas de voix qui ne soit pas aliénable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je l’ai vu sur instagram, pas sur une story, si si j’te jure 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ça s’invente pas!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Conditionnée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Agressive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,,,!,,,!,,,j'ai très peur ! très très peur !! je n’ai jamais eu aussi peur !!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Pourquoi l’enquête ethnographique m’a-t-elle fait penser souvent à un interrogatoire de police?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,,je ne suis pas censée être dirigée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,,!,,,!,,,Tout ce que je dis, c’est que la pensée décoloniale est une somme de pseudo-concepts, de clichés, de formules creuses et de cuistreries à la mode, constituant un catéchisme antiraciste et une nouvelle langue de bois.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L’histoire, curieusement n’était pas dit en classe, mais à la maison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Mais pourquoi donc veulent-ils qu’on réduise tout à une couleur de peau ou une sexualité ?,,!,,,!,,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Ce qui est masculin est bien. ,,,!,,,!,,, ma voix est une continuité réglée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laissons les faire frère laissons les faire, laissons les faire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 Encore une fois, soit comme nous!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Sèche.* ,!,,,!,,, Ça rigole plus, hein ! allez, Poussez-vous !!*, dégagé !!* allez, allez reculer !* je; t’ai; dit; de ; reculer. tu parles français 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Desséchée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Quand tu y penses, tu sais qu'il vaut mieux pas y penser 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Elle a une autorité monochrome, j’adore !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Elle est riche et écolo, elle a une Rolex en bois.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on peut décider que les femmes sont inférieures**c’est une décision qu’on peut prendre**c’est une décision raciste  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,,!,,,!,,,il a dit 27 fois "j'étouffe" avant de mourir  -,,!,,,!,,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Nous nous sentons inclus, grâce à ce qui est exclu.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abattre le conditionnement complice avec les structures de pouvoir**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Influencée. ,,!,,,!,,, la colonisation ne s'arrête pas; elle se transforme même en certains lieux, se déguise et se dissimule, en colonisations idéologiques.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,,,!,,,!,,,ranimer la puissance d’agressivité contre les structures existantes,,!,,,!,,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Merci Et au revoir.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il nous faut organiser la guérilla culturelle contre l’état actuel des choses !,,!,,,!,,,ma voix est un territoire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Tiens, Tiens, Tiens…….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,,,!,,,!,,,vite, retrouver les capacités pour produire du changement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Impliquée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Dense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Perceptible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incarnée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Conditionnée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Simple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Primitive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Irréductible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Fondamentale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Elémentaire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Enchaînée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Inaltérable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Inaliénable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Audible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Contrariée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Perturbée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Articulée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Centrée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Déterminée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Grandiose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Restreinte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Précise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Juste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Rugueuse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sz w:val="15"/>
          <w:szCs w:val="15"/>
          <w:highlight w:val="white"/>
        </w:rPr>
      </w:pPr>
      <w:bookmarkStart w:colFirst="0" w:colLast="0" w:name="_heading=h.p6pxi5m00ej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Déplacée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Responsable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politique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sz w:val="15"/>
          <w:szCs w:val="15"/>
          <w:highlight w:val="white"/>
          <w:rtl w:val="0"/>
        </w:rPr>
        <w:t xml:space="preserve">Une voix de la différence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pense au pouvoir des images À leur capacité de représenter nos vies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doute du pouvoir des images De leur capacité à représenter nos vies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pense à l'importance de considérer le but De créer des systèmes équitables sans rebut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donne à chacun une représentation sans condition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crée un monde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J'affiche la vérité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15"/>
          <w:szCs w:val="15"/>
          <w:highlight w:val="white"/>
        </w:rPr>
      </w:pPr>
      <w:bookmarkStart w:colFirst="0" w:colLast="0" w:name="_heading=h.hpuiua4d9dpj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je refuse les étiquettes imposées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15"/>
          <w:szCs w:val="15"/>
          <w:highlight w:val="white"/>
          <w:u w:val="none"/>
        </w:rPr>
      </w:pPr>
      <w:bookmarkStart w:colFirst="0" w:colLast="0" w:name="_heading=h.hpuiua4d9dp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3"/>
          <w:szCs w:val="23"/>
          <w:highlight w:val="white"/>
        </w:rPr>
      </w:pPr>
      <w:bookmarkStart w:colFirst="0" w:colLast="0" w:name="_heading=h.og1qxd9otv6m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yluTzoZq5p+TYSjEMgTJNGLIQ==">CgMxLjA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m9nMXF4ZDlvdHY2bTIOaC5vZzFxeGQ5b3R2Nm0yDmgub2cxcXhkOW90djZtMg5oLnA2cHhpNW0wMGVqZTIOaC5vZzFxeGQ5b3R2Nm0yDmgub2cxcXhkOW90djZtMg5oLm9nMXF4ZDlvdHY2bTIOaC5vZzFxeGQ5b3R2Nm0yDmguaHB1aXVhNGQ5ZHBqMg5oLmhwdWl1YTRkOWRwajIOaC5ocHVpdWE0ZDlkcGoyDmguaHB1aXVhNGQ5ZHBqMg5oLmhwdWl1YTRkOWRwajIOaC5ocHVpdWE0ZDlkcGoyDmguaHB1aXVhNGQ5ZHBqMg5oLmhwdWl1YTRkOWRwajIOaC5vZzFxeGQ5b3R2Nm04AHIhMWRudVcycll2bVZYaDRfR1Y4MmhzVEpkTVd4aFhMcE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