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Aliénée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 J'ai colonisé vos rêves et les ai transformés en réalité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Il est scandaleux que le bien-être généré par le développement économique ne profite pas à tous les secteurs de la société… même Le Pape l’a dit.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Chaotique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,,,!,,,!,,,La vie, la santé, l'amour sont précaires, pourquoi le travail échapperait-il à cette loi , un ?",,,!,,,!,,,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Pour chaque personne qui pense que le climat se réchauffe, je peux trouver quelqu'un qui pense le contraire. vous n’avez qu'à regarder la télé, vous verrez bien! 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j’apprécie tout particulièrement ce privilège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Déterminée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La précarité est une loi de la condition humaine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,,,!,,,!,,,je soutiens l'autonomie du capital contre l'autonomie de la société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Il est insupportable de constater que la liberté de penser s'arrête là où commence le droit du travail.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De mon point de vue d'économiste, je vous dirais que le ski sur neige va en souffrir, mais le ski nautique va profiter du réchauffement climatique hahaha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Que vous votiez pour moi ou que vous ne votiez pas pour moi, je veux vraiment être votre plus grand champion, et je serai votre champion !,,!,,,!,,,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Assurée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De nombreux travaux scientifiques montrent que la concentration des richesses s’est fortement aggravée depuis une trentaine d'années. ça t’etonne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apocalyptique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Moi je vous dis, le concept du réchauffement climatique a été créé par et pour les Chinois, pour rendre l’industrie américaine moins compétitive. Il n’y a que moi qui vous dise la vérité, que moi !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policière. L’espace public est déserté.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,,,!,,,!,,,je ne me soucie pas vraiment de votre cause ,,,!,,,!,,,je suis juste ici pour faire du bruit.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,!,,,!,,, Il n’y a qu’une seule façon de gérer les pillards et les pyromanes lors d’une émeute, et c’est de leur tirer dessus à vue. Une voix politique 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,,!,,,!,,Arrêtez un peu de tout dramatiser…  Un réchauffement de 2 à 3 degrés ne serait pas grave, et peut-être même bénéfique . en Russie par exemple, on dépenserait moins pour les manteaux de fourrure et les vêtements chauds !.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La démocratie, c'est la paix en Europe mais la guerre ailleurs.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à peine 20 ans ont été suffisants pour faire en sorte que 2 milliards de personnes se définissent comme sous-développés.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Et puis je vais vous dire : il est tout à fait possible d'inverser le réchauffement climatique : pour cela, il suffit de mettre la clim' à fond  !,,!,,,!,,, Une voix apocalyptique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,,!,,,!,,attends……. !!! .. vérifions au préalable que l’on ne puisse pas nous entendre,,!,,,!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 Il n’y a qu’une seule alternative : soit nous assumons ce rapport de force, comme nous l’avons assumé pendant des siècles ; soit nous perdrons et nous serons liquidés 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Ça rigole plus, hein ! allez, Poussez-vous, dégagé ! allez, allez reculer !* je; t’ai; dit; de ; reculer. tu parles français 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J'ai colonisé vos rêves et les ai transformés en réalité ,,,!,,,!,,, je ne me soucie pas vraiment de votre cause. Une voix Organisée.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ils nous ont servi trente années de bla-bla, et où cela nous a-t-il mené ?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C'est dégueulasse hein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Les émissions de gaz à effet de serre relèvent principalement de la responsabilité des grandes puissances économiques et industrielles.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,,,!,,,!,,,brutalisation des échanges. manipulations de l’information. ,stratégie de marchandisation de la participation,,,!,,,!,,,entreprises multinationales multimillionaires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Il est scandaleux que le bien-être généré par le développement économique ne profite pas à tous les secteurs de la société.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d0f16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color w:val="0d0f16"/>
          <w:sz w:val="15"/>
          <w:szCs w:val="15"/>
          <w:highlight w:val="white"/>
          <w:rtl w:val="0"/>
        </w:rPr>
        <w:t xml:space="preserve">Je plante des graines de justice dans le sol fertile de ma révolution intérieure, car je célèbre la fin du capitalisme, laissant place à l'égalité.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d0f16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color w:val="0d0f16"/>
          <w:sz w:val="15"/>
          <w:szCs w:val="15"/>
          <w:highlight w:val="white"/>
          <w:rtl w:val="0"/>
        </w:rPr>
        <w:t xml:space="preserve">Je chante une mélodie de changement, je chante la fin du capitalisme, accueillant une symphonie d'harmonie sociale.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d0f16"/>
          <w:sz w:val="15"/>
          <w:szCs w:val="15"/>
        </w:rPr>
      </w:pPr>
      <w:bookmarkStart w:colFirst="0" w:colLast="0" w:name="_heading=h.uz1zj1v2vq2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3"/>
          <w:szCs w:val="23"/>
          <w:highlight w:val="white"/>
          <w:u w:val="none"/>
        </w:rPr>
      </w:pPr>
      <w:bookmarkStart w:colFirst="0" w:colLast="0" w:name="_heading=h.uz1zj1v2vq2a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uqDlogNobWEJq1tbfU2QK5l/A==">CgMxLjA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OAByITFOWmRSTkVxSWRfRGVBTmMwZ2drMVNCb1JDWkd6YWt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