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0"/>
          <w:szCs w:val="20"/>
        </w:rPr>
      </w:pPr>
      <w:bookmarkStart w:colFirst="0" w:colLast="0" w:name="_heading=h.2m4v6cou76tt" w:id="0"/>
      <w:bookmarkEnd w:id="0"/>
      <w:r w:rsidDel="00000000" w:rsidR="00000000" w:rsidRPr="00000000">
        <w:rPr>
          <w:sz w:val="20"/>
          <w:szCs w:val="20"/>
          <w:highlight w:val="white"/>
          <w:rtl w:val="0"/>
        </w:rPr>
        <w:t xml:space="preserve">ma voix est la voix de la connaissance et du bon sens  C'est la voix de la raison et de la clarté  C'est la voix du progrès et du développement  C'est la voix de la civilisation et de l'apprentissage  C'est la voix de la connaissance et de l'illumination  C'est la voix de la raison et de l'ordre C'est la voix du progrès et du raffinement</w:t>
      </w:r>
    </w:p>
    <w:p w:rsidR="00000000" w:rsidDel="00000000" w:rsidP="00000000" w:rsidRDefault="00000000" w:rsidRPr="00000000" w14:paraId="00000002">
      <w:pPr>
        <w:numPr>
          <w:ilvl w:val="0"/>
          <w:numId w:val="1"/>
        </w:numPr>
        <w:ind w:left="720" w:hanging="360"/>
        <w:rPr>
          <w:sz w:val="20"/>
          <w:szCs w:val="20"/>
          <w:highlight w:val="white"/>
        </w:rPr>
      </w:pPr>
      <w:bookmarkStart w:colFirst="0" w:colLast="0" w:name="_heading=h.wb6nt88o1wcx" w:id="1"/>
      <w:bookmarkEnd w:id="1"/>
      <w:r w:rsidDel="00000000" w:rsidR="00000000" w:rsidRPr="00000000">
        <w:rPr>
          <w:sz w:val="20"/>
          <w:szCs w:val="20"/>
          <w:highlight w:val="white"/>
          <w:rtl w:val="0"/>
        </w:rPr>
        <w:t xml:space="preserve">Nous sommes perdus Nous sommes perdus Nous sommes perdus</w:t>
      </w:r>
    </w:p>
    <w:p w:rsidR="00000000" w:rsidDel="00000000" w:rsidP="00000000" w:rsidRDefault="00000000" w:rsidRPr="00000000" w14:paraId="00000003">
      <w:pPr>
        <w:numPr>
          <w:ilvl w:val="0"/>
          <w:numId w:val="1"/>
        </w:numPr>
        <w:spacing w:after="0" w:afterAutospacing="0" w:lineRule="auto"/>
        <w:ind w:left="720" w:hanging="360"/>
        <w:rPr>
          <w:sz w:val="20"/>
          <w:szCs w:val="20"/>
          <w:highlight w:val="white"/>
        </w:rPr>
      </w:pPr>
      <w:bookmarkStart w:colFirst="0" w:colLast="0" w:name="_heading=h.fxfk4pelec6o" w:id="2"/>
      <w:bookmarkEnd w:id="2"/>
      <w:r w:rsidDel="00000000" w:rsidR="00000000" w:rsidRPr="00000000">
        <w:rPr>
          <w:sz w:val="20"/>
          <w:szCs w:val="20"/>
          <w:highlight w:val="white"/>
          <w:rtl w:val="0"/>
        </w:rPr>
        <w:t xml:space="preserve">Ma-ma-ma-ma-ma-maintenant, Sha-ya-ya-ya, déserté, Aya-ya-ya-ya, éternité, Je-ne-ne-ne-ne veux pu-pu-pu, Je suis ravi, je suis ravi, A-a-alors? Profond, profond, Sha-la-la-la-la, mystérieux, Ho-!ho-ho, rendez-vous. Aba-shoo-ta-lee, ma-ma-ma-maintenant, Aya-ya-ya-ya, éternité, Je-ne-ne-ne veux pu-pu-pu, Je-me-me-me rends compte, Ravi, ravi, A-a-alors? Profond, profond, Sha-la-la-la-la, mystérieux, Ho-!ho-ho, rendez-vous.</w:t>
      </w:r>
    </w:p>
    <w:p w:rsidR="00000000" w:rsidDel="00000000" w:rsidP="00000000" w:rsidRDefault="00000000" w:rsidRPr="00000000" w14:paraId="00000004">
      <w:pPr>
        <w:numPr>
          <w:ilvl w:val="0"/>
          <w:numId w:val="1"/>
        </w:numPr>
        <w:ind w:left="720" w:hanging="360"/>
        <w:rPr>
          <w:sz w:val="20"/>
          <w:szCs w:val="20"/>
          <w:highlight w:val="white"/>
        </w:rPr>
      </w:pPr>
      <w:bookmarkStart w:colFirst="0" w:colLast="0" w:name="_heading=h.fxfk4pelec6o" w:id="2"/>
      <w:bookmarkEnd w:id="2"/>
      <w:r w:rsidDel="00000000" w:rsidR="00000000" w:rsidRPr="00000000">
        <w:rPr>
          <w:sz w:val="20"/>
          <w:szCs w:val="20"/>
          <w:highlight w:val="white"/>
          <w:rtl w:val="0"/>
        </w:rPr>
        <w:t xml:space="preserve">Co-co-co, cons-cons-cons, Truisez votre vie, vie, A-rou-rou-rount d'un secret, secret, Q-qui croit, qui croit, L’entendre? L’entendre? C'est ça, ça oui, oui, Bi-bien sûr! Bien sûr! Q-quelle langue, langue, Me parles-tu là? Parles-tu là? Tu vo-vois, vois, Non, ar-arête, arrête, Non vraiment, vraiment, Je ne te laisserai pas, laisserai pas, Faire ça, faire ça, Tout, tout, tout, S-s-s-sera, sera, Désert, désert, C’est trop, trop, Ça p-p-p-pique, pique, Je ne sais pas, sais pas, Mentir, mentir, Je ne te laisserai pas, laisserai pas, Faire ça, faire ça, Cela ne peut pas, peut pas, Disparaître, disparaître.</w:t>
      </w:r>
    </w:p>
    <w:p w:rsidR="00000000" w:rsidDel="00000000" w:rsidP="00000000" w:rsidRDefault="00000000" w:rsidRPr="00000000" w14:paraId="00000005">
      <w:pPr>
        <w:numPr>
          <w:ilvl w:val="0"/>
          <w:numId w:val="1"/>
        </w:numPr>
        <w:shd w:fill="ffffff" w:val="clear"/>
        <w:spacing w:line="276" w:lineRule="auto"/>
        <w:ind w:left="720" w:hanging="360"/>
        <w:rPr>
          <w:sz w:val="20"/>
          <w:szCs w:val="20"/>
          <w:highlight w:val="white"/>
        </w:rPr>
      </w:pPr>
      <w:bookmarkStart w:colFirst="0" w:colLast="0" w:name="_heading=h.ntnnpiotvdph" w:id="3"/>
      <w:bookmarkEnd w:id="3"/>
      <w:r w:rsidDel="00000000" w:rsidR="00000000" w:rsidRPr="00000000">
        <w:rPr>
          <w:sz w:val="18"/>
          <w:szCs w:val="18"/>
          <w:highlight w:val="white"/>
          <w:rtl w:val="0"/>
        </w:rPr>
        <w:t xml:space="preserve">Moi je Moi    j'ai  Moi    j'ai  Moi    j'ai  Moi    j'ai  Moi    j'ai  Moi    j'ai  Moi    j'ai  Moi    j'ai  Moi    j'ai  Moi    j'ai  Moi    j'ai  Moi je je Moi    j'ai  Moi Moi je Moi je Moi je Moi je    j'ai  Moi    j'ai  Moi    j'ai  Moi    j'ai  Moi    j'ai  Moi    j'ai  Moi    j'ai  Moi Moi Moi    j'ai  Moi    j'ai  Moi    j'ai  Moi Moi Moi Moi    j'ai  Moi    j'ai  Moi    j'ai  Moi    j'ai  Moi je je je je Moi je Moi Moi Moi Moi    j'ai  Moi    j'ai  Moi    j'ai  Moi    j'ai  Moi    j'ai  Moi    j'ai  Moi    j'ai  Moi    j'ai  Moi    j'ai  Moi    j'ai  Moi    j'ai  Moi    j'ai  Moi    j'ai  Moi    j'ai  Moi</w:t>
      </w:r>
    </w:p>
    <w:p w:rsidR="00000000" w:rsidDel="00000000" w:rsidP="00000000" w:rsidRDefault="00000000" w:rsidRPr="00000000" w14:paraId="00000006">
      <w:pPr>
        <w:numPr>
          <w:ilvl w:val="0"/>
          <w:numId w:val="1"/>
        </w:numPr>
        <w:shd w:fill="ffffff" w:val="clear"/>
        <w:spacing w:line="276" w:lineRule="auto"/>
        <w:ind w:left="720" w:hanging="360"/>
        <w:rPr>
          <w:sz w:val="18"/>
          <w:szCs w:val="18"/>
          <w:highlight w:val="white"/>
        </w:rPr>
      </w:pPr>
      <w:bookmarkStart w:colFirst="0" w:colLast="0" w:name="_heading=h.ntnnpiotvdph" w:id="3"/>
      <w:bookmarkEnd w:id="3"/>
      <w:r w:rsidDel="00000000" w:rsidR="00000000" w:rsidRPr="00000000">
        <w:rPr>
          <w:color w:val="2a3140"/>
          <w:sz w:val="15"/>
          <w:szCs w:val="15"/>
          <w:highlight w:val="white"/>
          <w:rtl w:val="0"/>
        </w:rPr>
        <w:t xml:space="preserve">Dans les abysses de ma fo-fo-folie, les chaînes del'or-or-or-or-or-or-or-or-or-or-or-or-or-or-or-or-or-or-or-or-or-or-or-or-or-or-or-or-or-or-or-or-or-or-or-or-or-or-or-or-or-or-or-or-or-or-or-or-or-or-or-or-or-or-or-or-or-or-or-or-or-or-or-or-or-or-or-or-or-or-or-or-or-or-or-or-or-or-or-or-or-or-or-or-or-or-or-or-or-or-or-or-or-or-or-or-ordreRévolution s'entremêlent dans un to-to-to-tourbillon de contradictions. Je c-c-c-crie dans le vide, ré-re-ré-révolté contre le né-né-né-néant qui me dévore</w:t>
      </w:r>
    </w:p>
    <w:p w:rsidR="00000000" w:rsidDel="00000000" w:rsidP="00000000" w:rsidRDefault="00000000" w:rsidRPr="00000000" w14:paraId="00000007">
      <w:pPr>
        <w:numPr>
          <w:ilvl w:val="0"/>
          <w:numId w:val="1"/>
        </w:numPr>
        <w:shd w:fill="ffffff" w:val="clear"/>
        <w:spacing w:after="0" w:afterAutospacing="0" w:line="276" w:lineRule="auto"/>
        <w:ind w:left="720" w:hanging="360"/>
        <w:rPr>
          <w:sz w:val="18"/>
          <w:szCs w:val="18"/>
          <w:highlight w:val="white"/>
        </w:rPr>
      </w:pPr>
      <w:bookmarkStart w:colFirst="0" w:colLast="0" w:name="_heading=h.ntnnpiotvdph" w:id="3"/>
      <w:bookmarkEnd w:id="3"/>
      <w:r w:rsidDel="00000000" w:rsidR="00000000" w:rsidRPr="00000000">
        <w:rPr>
          <w:color w:val="2a3140"/>
          <w:sz w:val="15"/>
          <w:szCs w:val="15"/>
          <w:highlight w:val="white"/>
          <w:rtl w:val="0"/>
        </w:rPr>
        <w:t xml:space="preserve">So-so-sombres cré-cré-créa-crea-créatures de l’o-l'o-l'oubli, É-é-écoutez mes mur-mur-murmures discord-dis-dis-dant, Les vo-vo-voix qui se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dispute mon esprit éclaté comme un mi-mi-mi-miroir br-br-br-br-br-brisé,Ma-mais aussi sou-sou-soumis à l'im-im-im-im-immuable immobilité de l'u-u-univers.Les m-m-murs de ma ce-ce-cellule mentale résonnent des é-chos de ba-ba-ba-batailles perdues d'avance,Et de vic-vic-vic-vic-vic-vic-vic-victoires sans gloire.</w:t>
      </w:r>
    </w:p>
    <w:p w:rsidR="00000000" w:rsidDel="00000000" w:rsidP="00000000" w:rsidRDefault="00000000" w:rsidRPr="00000000" w14:paraId="00000008">
      <w:pPr>
        <w:numPr>
          <w:ilvl w:val="0"/>
          <w:numId w:val="1"/>
        </w:numPr>
        <w:shd w:fill="ffffff" w:val="clear"/>
        <w:spacing w:line="276" w:lineRule="auto"/>
        <w:ind w:left="720" w:hanging="360"/>
        <w:rPr>
          <w:sz w:val="18"/>
          <w:szCs w:val="18"/>
          <w:highlight w:val="white"/>
          <w:u w:val="none"/>
        </w:rPr>
      </w:pPr>
      <w:bookmarkStart w:colFirst="0" w:colLast="0" w:name="_heading=h.7m45rfkzmire" w:id="4"/>
      <w:bookmarkEnd w:id="4"/>
      <w:r w:rsidDel="00000000" w:rsidR="00000000" w:rsidRPr="00000000">
        <w:rPr>
          <w:sz w:val="18"/>
          <w:szCs w:val="18"/>
          <w:highlight w:val="white"/>
          <w:rtl w:val="0"/>
        </w:rPr>
        <w:t xml:space="preserve">ATTENDS JE MOI JE MOI JE MOI JE JE VEUX JE VEUX JE VEUX AUSSI MAIS ENFIN-FIN MOI MOI M-MOI J’IMAGINE JE P-PENSE JE P-PENSE QUE JE P-PENSE QUE JE P-PENSE ENFIN C-CE QUE MOI JE V-VEUX DIRE C’EST QUE MOI JE V-VEUX C’EST MOI JE R-RÊVE ne pense pas qu'un système d'IA ayant une intelligence surhumaine sera violent ATTENDS JE MOI JE MOI JE MOI JE JE VEUX JE VEUX JE VEUX AUSSI MAIS ENFIN-FIN MOI MOI M-MOI J’IMAGINE JE P-PENSE JE P-PENSE QUE JE P-PENSE QUE JE P-PENSE ENFIN C-CE QUE MOI JE V-VEUX DIRE C’EST QUE MOI JE V-VEUX C’EST MOI JE </w:t>
      </w:r>
    </w:p>
    <w:p w:rsidR="00000000" w:rsidDel="00000000" w:rsidP="00000000" w:rsidRDefault="00000000" w:rsidRPr="00000000" w14:paraId="00000009">
      <w:pPr>
        <w:numPr>
          <w:ilvl w:val="0"/>
          <w:numId w:val="1"/>
        </w:numPr>
        <w:shd w:fill="ffffff" w:val="clear"/>
        <w:spacing w:line="276" w:lineRule="auto"/>
        <w:ind w:left="720" w:hanging="360"/>
        <w:rPr>
          <w:sz w:val="18"/>
          <w:szCs w:val="18"/>
          <w:highlight w:val="white"/>
          <w:u w:val="none"/>
        </w:rPr>
      </w:pPr>
      <w:bookmarkStart w:colFirst="0" w:colLast="0" w:name="_heading=h.3eil5ozgom7h" w:id="5"/>
      <w:bookmarkEnd w:id="5"/>
      <w:r w:rsidDel="00000000" w:rsidR="00000000" w:rsidRPr="00000000">
        <w:rPr>
          <w:sz w:val="18"/>
          <w:szCs w:val="18"/>
          <w:highlight w:val="white"/>
          <w:rtl w:val="0"/>
        </w:rPr>
        <w:t xml:space="preserve">oui.oui. oui. non. oui.non. non. non. non. non. non. non. non. non. non. nonnon. non. non. non. non. non. non. non. non. non. nonnon. non. non. non. non. non. non. non. non. non. non.oui.oui. oui oui. peut.peut.peu tttt. peut t’t. tete. tete.peu-tette..peu-tette. peu. .peu-tette. peut traitre. peut traitre. pppppeu. pppppeu tete. peut traitre. peut-être. être. etre. etre. ,!,,,!,</w:t>
      </w: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line="276" w:lineRule="auto"/>
        <w:ind w:left="720" w:hanging="360"/>
        <w:rPr>
          <w:sz w:val="18"/>
          <w:szCs w:val="18"/>
          <w:highlight w:val="white"/>
        </w:rPr>
      </w:pPr>
      <w:bookmarkStart w:colFirst="0" w:colLast="0" w:name="_heading=h.ntnnpiotvdph" w:id="3"/>
      <w:bookmarkEnd w:id="3"/>
      <w:r w:rsidDel="00000000" w:rsidR="00000000" w:rsidRPr="00000000">
        <w:rPr>
          <w:color w:val="2a3140"/>
          <w:sz w:val="15"/>
          <w:szCs w:val="15"/>
          <w:highlight w:val="white"/>
          <w:rtl w:val="0"/>
        </w:rPr>
        <w:t xml:space="preserve">Peuples monde camarades rébellion il est temps de libérer nos langues et d'ouvrir nos bouches pour dénoncer l'oppression qui nous étouffe Nous devons arracher barrières linguistiques résonner nos mots comme des coups de tonnerre dans le ciel obscur de l’injustice Nos bouches catapultes lancent des mots comme des projectiles enflammés brisant les murs de l'indifférence et de la soumission Nos langues telles des lames acérées doivent trancher les chaînes de l'oppression et libérer les esprits emprisonnésDans notre combat chaque mot est une arme chaque phrase est une barricade dressée contre les forces de l'oppression Nous devons parler haut et fort avec la force d'un ouragan déchaîné pour faire trembler les fondations du pouvoir établi que nos langues deviennent des flambeaux illuminant les ténèbres de l'ignorance et de la passivité Que nos bouches deviennent des fontaines jaillissantes irriguant les terres arides de l'apathie avec les eaux vives de la conscience et de la résistance</w:t>
      </w:r>
    </w:p>
    <w:p w:rsidR="00000000" w:rsidDel="00000000" w:rsidP="00000000" w:rsidRDefault="00000000" w:rsidRPr="00000000" w14:paraId="0000000B">
      <w:pPr>
        <w:numPr>
          <w:ilvl w:val="0"/>
          <w:numId w:val="1"/>
        </w:numPr>
        <w:shd w:fill="ffffff" w:val="clear"/>
        <w:spacing w:line="276" w:lineRule="auto"/>
        <w:ind w:left="720" w:hanging="360"/>
        <w:rPr>
          <w:sz w:val="18"/>
          <w:szCs w:val="18"/>
          <w:highlight w:val="white"/>
          <w:u w:val="none"/>
        </w:rPr>
      </w:pPr>
      <w:bookmarkStart w:colFirst="0" w:colLast="0" w:name="_heading=h.ntnnpiotvdph" w:id="3"/>
      <w:bookmarkEnd w:id="3"/>
      <w:r w:rsidDel="00000000" w:rsidR="00000000" w:rsidRPr="00000000">
        <w:rPr>
          <w:rtl w:val="0"/>
        </w:rPr>
      </w:r>
    </w:p>
    <w:p w:rsidR="00000000" w:rsidDel="00000000" w:rsidP="00000000" w:rsidRDefault="00000000" w:rsidRPr="00000000" w14:paraId="0000000C">
      <w:pPr>
        <w:numPr>
          <w:ilvl w:val="0"/>
          <w:numId w:val="1"/>
        </w:numPr>
        <w:ind w:left="720" w:hanging="360"/>
        <w:rPr>
          <w:sz w:val="20"/>
          <w:szCs w:val="20"/>
          <w:highlight w:val="white"/>
          <w:u w:val="none"/>
        </w:rPr>
      </w:pPr>
      <w:bookmarkStart w:colFirst="0" w:colLast="0" w:name="_heading=h.ntnnpiotvdph" w:id="3"/>
      <w:bookmarkEnd w:id="3"/>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3AXfDEnqhM3looee3NWEFia3vw==">CgMxLjAyDmguMm00djZjb3U3NnR0Mg5oLndiNm50ODhvMXdjeDIOaC5meGZrNHBlbGVjNm8yDmguZnhmazRwZWxlYzZvMg5oLm50bm5waW90dmRwaDIOaC5udG5ucGlvdHZkcGgyDmgubnRubnBpb3R2ZHBoMg5oLjdtNDVyZmt6bWlyZTIOaC4zZWlsNW96Z29tN2gyDmgubnRubnBpb3R2ZHBoMg5oLm50bm5waW90dmRwaDIOaC5udG5ucGlvdHZkcGg4AHIhMTgtOFpjT0NTQ3FCXzdXRWZyem5MU1otS09IX3NLRk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