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p_adresse_n,ip_soufflecourt_nw,p_capital_transition_n,p_capital_resist_n,p_capital_resist_n,ip_soufflecourt_nw,ip_bloc_w,p_capital_transition_n,ip_djeune_transition_nw,ip_soufflecourt_nw,ip_commentaires_n,ip_bloc_w,ip_commentaires_w,ip_djeune_transition_nw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