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b0207"/>
          <w:sz w:val="23"/>
          <w:szCs w:val="23"/>
        </w:rPr>
      </w:pPr>
      <w:r w:rsidDel="00000000" w:rsidR="00000000" w:rsidRPr="00000000">
        <w:rPr>
          <w:color w:val="fb0207"/>
          <w:sz w:val="23"/>
          <w:szCs w:val="23"/>
          <w:rtl w:val="0"/>
        </w:rPr>
        <w:t xml:space="preserve">Natural</w:t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,,!,,,!,,</w:t>
      </w:r>
      <w:r w:rsidDel="00000000" w:rsidR="00000000" w:rsidRPr="00000000">
        <w:rPr>
          <w:sz w:val="23"/>
          <w:szCs w:val="23"/>
          <w:rtl w:val="0"/>
        </w:rPr>
        <w:t xml:space="preserve">Je ne suis pas ce que tu penses que je ne suis pas </w:t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*** </w:t>
      </w:r>
    </w:p>
    <w:p w:rsidR="00000000" w:rsidDel="00000000" w:rsidP="00000000" w:rsidRDefault="00000000" w:rsidRPr="00000000" w14:paraId="00000005">
      <w:pPr>
        <w:rPr>
          <w:color w:val="fb0207"/>
          <w:sz w:val="23"/>
          <w:szCs w:val="23"/>
        </w:rPr>
      </w:pPr>
      <w:r w:rsidDel="00000000" w:rsidR="00000000" w:rsidRPr="00000000">
        <w:rPr>
          <w:color w:val="fb0207"/>
          <w:sz w:val="23"/>
          <w:szCs w:val="23"/>
          <w:rtl w:val="0"/>
        </w:rPr>
        <w:t xml:space="preserve">Whisper</w:t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,,!,,,!,,</w:t>
      </w:r>
      <w:r w:rsidDel="00000000" w:rsidR="00000000" w:rsidRPr="00000000">
        <w:rPr>
          <w:sz w:val="23"/>
          <w:szCs w:val="23"/>
          <w:rtl w:val="0"/>
        </w:rPr>
        <w:t xml:space="preserve">décoloniser les musées mais aussi les imaginaires, les corps ou le travail.</w:t>
      </w:r>
    </w:p>
    <w:p w:rsidR="00000000" w:rsidDel="00000000" w:rsidP="00000000" w:rsidRDefault="00000000" w:rsidRPr="00000000" w14:paraId="00000007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b0207"/>
          <w:sz w:val="23"/>
          <w:szCs w:val="23"/>
        </w:rPr>
      </w:pPr>
      <w:r w:rsidDel="00000000" w:rsidR="00000000" w:rsidRPr="00000000">
        <w:rPr>
          <w:color w:val="fb0207"/>
          <w:sz w:val="23"/>
          <w:szCs w:val="23"/>
          <w:rtl w:val="0"/>
        </w:rPr>
        <w:t xml:space="preserve">Natural</w:t>
      </w:r>
    </w:p>
    <w:p w:rsidR="00000000" w:rsidDel="00000000" w:rsidP="00000000" w:rsidRDefault="00000000" w:rsidRPr="00000000" w14:paraId="00000009">
      <w:pPr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,,!,,,!,,</w:t>
      </w:r>
      <w:r w:rsidDel="00000000" w:rsidR="00000000" w:rsidRPr="00000000">
        <w:rPr>
          <w:sz w:val="23"/>
          <w:szCs w:val="23"/>
          <w:rtl w:val="0"/>
        </w:rPr>
        <w:t xml:space="preserve">décoloniser n’est pas une métaphore. Catherine E. Walsh met en garde sur la légèreté de son usage adjectif et rhétorique. Il faut que la décolonisation reste fidèle au « programme de désordre absolu » de Fanon, et qu’elle convoque la mémoire sonore des corps, sédimentée depuis « l’Atlantique Noir » (*du titre de l’essai de Paul Gilroye pour évoquer la traite Atlantique***),</w:t>
      </w:r>
    </w:p>
    <w:p w:rsidR="00000000" w:rsidDel="00000000" w:rsidP="00000000" w:rsidRDefault="00000000" w:rsidRPr="00000000" w14:paraId="0000000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b0207"/>
          <w:sz w:val="23"/>
          <w:szCs w:val="23"/>
        </w:rPr>
      </w:pPr>
      <w:r w:rsidDel="00000000" w:rsidR="00000000" w:rsidRPr="00000000">
        <w:rPr>
          <w:color w:val="fb0207"/>
          <w:sz w:val="23"/>
          <w:szCs w:val="23"/>
          <w:rtl w:val="0"/>
        </w:rPr>
        <w:t xml:space="preserve">Whisper</w:t>
      </w:r>
    </w:p>
    <w:p w:rsidR="00000000" w:rsidDel="00000000" w:rsidP="00000000" w:rsidRDefault="00000000" w:rsidRPr="00000000" w14:paraId="0000000C">
      <w:pPr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,,!,,,!,,</w:t>
      </w:r>
      <w:r w:rsidDel="00000000" w:rsidR="00000000" w:rsidRPr="00000000">
        <w:rPr>
          <w:sz w:val="23"/>
          <w:szCs w:val="23"/>
          <w:rtl w:val="0"/>
        </w:rPr>
        <w:t xml:space="preserve">Je ne suis pas ce que tu penses que je ne suis pas ****</w:t>
      </w:r>
    </w:p>
    <w:p w:rsidR="00000000" w:rsidDel="00000000" w:rsidP="00000000" w:rsidRDefault="00000000" w:rsidRPr="00000000" w14:paraId="0000000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b0207"/>
          <w:sz w:val="23"/>
          <w:szCs w:val="23"/>
        </w:rPr>
      </w:pPr>
      <w:r w:rsidDel="00000000" w:rsidR="00000000" w:rsidRPr="00000000">
        <w:rPr>
          <w:color w:val="fb0207"/>
          <w:sz w:val="23"/>
          <w:szCs w:val="23"/>
          <w:rtl w:val="0"/>
        </w:rPr>
        <w:t xml:space="preserve">Natural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,,!,,,!,,*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la stratégie en matière d’art africain contemporain est comparable à celle adoptée par le combat féministe.* toute minorité, à un moment donné de son développement doit affirmer son caractère spécifique, *revendiquer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l'égalitarisme,* lutter contre le discours dominant *, avec ses propres armes. **Mais il ne faudrait pas pour autant jeter le bébé  avec l’eau du bain et renier sa différence.** un certain nombre d’attributs sont considérés comme typiquement féminins ; les détourner pour se les réapproprier, comme l’a fait par exemple Annette Messager ,* conduit au dépassement de l’identité et du genre,*  et permet de développer librement une pratique d’artiste femme.***</w:t>
      </w:r>
    </w:p>
    <w:p w:rsidR="00000000" w:rsidDel="00000000" w:rsidP="00000000" w:rsidRDefault="00000000" w:rsidRPr="00000000" w14:paraId="00000011">
      <w:pPr>
        <w:rPr>
          <w:color w:val="fb0207"/>
          <w:sz w:val="23"/>
          <w:szCs w:val="23"/>
        </w:rPr>
      </w:pPr>
      <w:r w:rsidDel="00000000" w:rsidR="00000000" w:rsidRPr="00000000">
        <w:rPr>
          <w:color w:val="fb0207"/>
          <w:sz w:val="23"/>
          <w:szCs w:val="23"/>
          <w:rtl w:val="0"/>
        </w:rPr>
        <w:t xml:space="preserve">Whisper</w:t>
      </w:r>
    </w:p>
    <w:p w:rsidR="00000000" w:rsidDel="00000000" w:rsidP="00000000" w:rsidRDefault="00000000" w:rsidRPr="00000000" w14:paraId="00000012">
      <w:pPr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,,!,,,!,, </w:t>
      </w:r>
      <w:r w:rsidDel="00000000" w:rsidR="00000000" w:rsidRPr="00000000">
        <w:rPr>
          <w:sz w:val="23"/>
          <w:szCs w:val="23"/>
          <w:rtl w:val="0"/>
        </w:rPr>
        <w:t xml:space="preserve">la nécessité et la puissance de passer du fait d’avoir été représentée,* au fait de se représenter.***</w:t>
      </w:r>
    </w:p>
    <w:p w:rsidR="00000000" w:rsidDel="00000000" w:rsidP="00000000" w:rsidRDefault="00000000" w:rsidRPr="00000000" w14:paraId="00000013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3"/>
          <w:szCs w:val="23"/>
        </w:rPr>
      </w:pPr>
      <w:r w:rsidDel="00000000" w:rsidR="00000000" w:rsidRPr="00000000">
        <w:rPr>
          <w:color w:val="fb0207"/>
          <w:sz w:val="23"/>
          <w:szCs w:val="23"/>
          <w:rtl w:val="0"/>
        </w:rPr>
        <w:t xml:space="preserve">Natural</w:t>
      </w: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,,!,,,!,,***</w:t>
      </w:r>
      <w:r w:rsidDel="00000000" w:rsidR="00000000" w:rsidRPr="00000000">
        <w:rPr>
          <w:sz w:val="23"/>
          <w:szCs w:val="23"/>
          <w:rtl w:val="0"/>
        </w:rPr>
        <w:t xml:space="preserve">À la biennale de Venise, les autoportraits de Zanélé Muholi exultent, *poursuivant son « activisme visuel », pour la visibilité lesbienne noire,* tandis que les mannequins noires d’Anthea Hamilton portent l’élégance stricte et ironique d’un motif tartan victorien. **Cette génération d’artistes partage une aisance à circuler dans une culture numérique, dont le potentiel est à la fois normatif et émancipateur.**</w:t>
      </w:r>
    </w:p>
    <w:p w:rsidR="00000000" w:rsidDel="00000000" w:rsidP="00000000" w:rsidRDefault="00000000" w:rsidRPr="00000000" w14:paraId="0000001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Le cinéaste Kahlil Joseph, (membre de l’Underground Museum, espace mythique de Los Angeles)* tire un portrait de la Black American life* à travers clips de R &amp; Bi, extraits YouTube, mèmes et conférences filmées du philosophe Fred Moten.*****</w:t>
      </w:r>
    </w:p>
    <w:p w:rsidR="00000000" w:rsidDel="00000000" w:rsidP="00000000" w:rsidRDefault="00000000" w:rsidRPr="00000000" w14:paraId="00000017">
      <w:pPr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,,!,,,!,</w:t>
      </w:r>
      <w:r w:rsidDel="00000000" w:rsidR="00000000" w:rsidRPr="00000000">
        <w:rPr>
          <w:sz w:val="23"/>
          <w:szCs w:val="23"/>
          <w:rtl w:val="0"/>
        </w:rPr>
        <w:t xml:space="preserve">Au Whitney, Martine Syms ne sépare pas l’auto-représentation du pouvoir oppressant des stéréotypes :* ce ne sont pas uniquement les images qui gagnent un pouvoir à travers la répétition et la circulation,* c’est</w:t>
      </w:r>
    </w:p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la production des identités comme performance **</w:t>
      </w:r>
    </w:p>
    <w:p w:rsidR="00000000" w:rsidDel="00000000" w:rsidP="00000000" w:rsidRDefault="00000000" w:rsidRPr="00000000" w14:paraId="0000001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