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9359" w14:textId="77777777" w:rsidR="005F11D8" w:rsidRPr="00ED46A3" w:rsidRDefault="004D3B66">
      <w:pPr>
        <w:spacing w:after="589" w:line="259" w:lineRule="auto"/>
        <w:ind w:left="30" w:right="-34" w:firstLine="0"/>
        <w:jc w:val="left"/>
        <w:rPr>
          <w:rFonts w:asciiTheme="minorHAnsi" w:hAnsiTheme="minorHAnsi" w:cstheme="minorHAnsi"/>
        </w:rPr>
      </w:pPr>
      <w:r w:rsidRPr="00ED46A3">
        <w:rPr>
          <w:rFonts w:asciiTheme="minorHAnsi" w:hAnsiTheme="minorHAnsi" w:cstheme="minorHAnsi"/>
          <w:noProof/>
        </w:rPr>
        <w:drawing>
          <wp:inline distT="0" distB="0" distL="0" distR="0" wp14:anchorId="31711855" wp14:editId="5ABF437A">
            <wp:extent cx="5734050" cy="9144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6"/>
                    <a:stretch>
                      <a:fillRect/>
                    </a:stretch>
                  </pic:blipFill>
                  <pic:spPr>
                    <a:xfrm>
                      <a:off x="0" y="0"/>
                      <a:ext cx="5734050" cy="914400"/>
                    </a:xfrm>
                    <a:prstGeom prst="rect">
                      <a:avLst/>
                    </a:prstGeom>
                  </pic:spPr>
                </pic:pic>
              </a:graphicData>
            </a:graphic>
          </wp:inline>
        </w:drawing>
      </w:r>
    </w:p>
    <w:sdt>
      <w:sdtPr>
        <w:rPr>
          <w:rFonts w:ascii="Calibri" w:eastAsia="Calibri" w:hAnsi="Calibri" w:cs="Calibri"/>
          <w:color w:val="000000"/>
          <w:sz w:val="24"/>
          <w:szCs w:val="22"/>
        </w:rPr>
        <w:id w:val="752547251"/>
        <w:docPartObj>
          <w:docPartGallery w:val="Table of Contents"/>
          <w:docPartUnique/>
        </w:docPartObj>
      </w:sdtPr>
      <w:sdtEndPr>
        <w:rPr>
          <w:b/>
          <w:bCs/>
        </w:rPr>
      </w:sdtEndPr>
      <w:sdtContent>
        <w:p w14:paraId="37FDD158" w14:textId="4D464797" w:rsidR="003C4C5E" w:rsidRPr="00703364" w:rsidRDefault="00DF413B">
          <w:pPr>
            <w:pStyle w:val="En-ttedetabledesmatires"/>
            <w:rPr>
              <w:rFonts w:ascii="PhosphatePro-Solid" w:hAnsi="PhosphatePro-Solid"/>
              <w:color w:val="225EC4"/>
            </w:rPr>
          </w:pPr>
          <w:r w:rsidRPr="00703364">
            <w:rPr>
              <w:rFonts w:ascii="PhosphatePro-Solid" w:hAnsi="PhosphatePro-Solid"/>
              <w:color w:val="225EC4"/>
            </w:rPr>
            <w:t>Sommaire</w:t>
          </w:r>
        </w:p>
        <w:p w14:paraId="07D4C192" w14:textId="7053D33A" w:rsidR="00DF413B" w:rsidRPr="00DF413B" w:rsidRDefault="003C4C5E">
          <w:pPr>
            <w:pStyle w:val="TM1"/>
            <w:tabs>
              <w:tab w:val="right" w:leader="dot" w:pos="9030"/>
            </w:tabs>
            <w:rPr>
              <w:rFonts w:asciiTheme="minorHAnsi" w:eastAsiaTheme="minorEastAsia" w:hAnsiTheme="minorHAnsi" w:cstheme="minorBidi"/>
              <w:noProof/>
              <w:color w:val="auto"/>
              <w:sz w:val="22"/>
            </w:rPr>
          </w:pPr>
          <w:r w:rsidRPr="00DF413B">
            <w:fldChar w:fldCharType="begin"/>
          </w:r>
          <w:r w:rsidRPr="00DF413B">
            <w:instrText xml:space="preserve"> TOC \o "1-3" \h \z \u </w:instrText>
          </w:r>
          <w:r w:rsidRPr="00DF413B">
            <w:fldChar w:fldCharType="separate"/>
          </w:r>
          <w:hyperlink w:anchor="_Toc168141010" w:history="1">
            <w:r w:rsidR="00DF413B" w:rsidRPr="00DF413B">
              <w:rPr>
                <w:rStyle w:val="Lienhypertexte"/>
                <w:rFonts w:cstheme="minorHAnsi"/>
                <w:noProof/>
              </w:rPr>
              <w:t xml:space="preserve">.. </w:t>
            </w:r>
            <w:r w:rsidR="00DF413B" w:rsidRPr="00DF413B">
              <w:rPr>
                <w:rStyle w:val="Lienhypertexte"/>
                <w:rFonts w:ascii="PhosphatePro-Solid" w:hAnsi="PhosphatePro-Solid" w:cstheme="minorHAnsi"/>
                <w:noProof/>
              </w:rPr>
              <w:t>Objet du document</w:t>
            </w:r>
            <w:r w:rsidR="00DF413B" w:rsidRPr="00DF413B">
              <w:rPr>
                <w:noProof/>
                <w:webHidden/>
              </w:rPr>
              <w:tab/>
            </w:r>
            <w:r w:rsidR="00DF413B" w:rsidRPr="00DF413B">
              <w:rPr>
                <w:noProof/>
                <w:webHidden/>
              </w:rPr>
              <w:fldChar w:fldCharType="begin"/>
            </w:r>
            <w:r w:rsidR="00DF413B" w:rsidRPr="00DF413B">
              <w:rPr>
                <w:noProof/>
                <w:webHidden/>
              </w:rPr>
              <w:instrText xml:space="preserve"> PAGEREF _Toc168141010 \h </w:instrText>
            </w:r>
            <w:r w:rsidR="00DF413B" w:rsidRPr="00DF413B">
              <w:rPr>
                <w:noProof/>
                <w:webHidden/>
              </w:rPr>
            </w:r>
            <w:r w:rsidR="00DF413B" w:rsidRPr="00DF413B">
              <w:rPr>
                <w:noProof/>
                <w:webHidden/>
              </w:rPr>
              <w:fldChar w:fldCharType="separate"/>
            </w:r>
            <w:r w:rsidR="00603EC1">
              <w:rPr>
                <w:noProof/>
                <w:webHidden/>
              </w:rPr>
              <w:t>1</w:t>
            </w:r>
            <w:r w:rsidR="00DF413B" w:rsidRPr="00DF413B">
              <w:rPr>
                <w:noProof/>
                <w:webHidden/>
              </w:rPr>
              <w:fldChar w:fldCharType="end"/>
            </w:r>
          </w:hyperlink>
        </w:p>
        <w:p w14:paraId="0812AE85" w14:textId="790CAFDD" w:rsidR="00DF413B" w:rsidRPr="00DF413B" w:rsidRDefault="00603EC1">
          <w:pPr>
            <w:pStyle w:val="TM1"/>
            <w:tabs>
              <w:tab w:val="right" w:leader="dot" w:pos="9030"/>
            </w:tabs>
            <w:rPr>
              <w:rFonts w:asciiTheme="minorHAnsi" w:eastAsiaTheme="minorEastAsia" w:hAnsiTheme="minorHAnsi" w:cstheme="minorBidi"/>
              <w:noProof/>
              <w:color w:val="auto"/>
              <w:sz w:val="22"/>
            </w:rPr>
          </w:pPr>
          <w:hyperlink w:anchor="_Toc168141011" w:history="1">
            <w:r w:rsidR="00DF413B" w:rsidRPr="00DF413B">
              <w:rPr>
                <w:rStyle w:val="Lienhypertexte"/>
                <w:rFonts w:cstheme="minorHAnsi"/>
                <w:noProof/>
              </w:rPr>
              <w:t xml:space="preserve">.. </w:t>
            </w:r>
            <w:r w:rsidR="00DF413B" w:rsidRPr="00DF413B">
              <w:rPr>
                <w:rStyle w:val="Lienhypertexte"/>
                <w:rFonts w:ascii="PhosphatePro-Solid" w:hAnsi="PhosphatePro-Solid" w:cstheme="minorHAnsi"/>
                <w:noProof/>
              </w:rPr>
              <w:t>Contexte</w:t>
            </w:r>
            <w:r w:rsidR="00DF413B" w:rsidRPr="00DF413B">
              <w:rPr>
                <w:noProof/>
                <w:webHidden/>
              </w:rPr>
              <w:tab/>
            </w:r>
            <w:r w:rsidR="00DF413B" w:rsidRPr="00DF413B">
              <w:rPr>
                <w:noProof/>
                <w:webHidden/>
              </w:rPr>
              <w:fldChar w:fldCharType="begin"/>
            </w:r>
            <w:r w:rsidR="00DF413B" w:rsidRPr="00DF413B">
              <w:rPr>
                <w:noProof/>
                <w:webHidden/>
              </w:rPr>
              <w:instrText xml:space="preserve"> PAGEREF _Toc168141011 \h </w:instrText>
            </w:r>
            <w:r w:rsidR="00DF413B" w:rsidRPr="00DF413B">
              <w:rPr>
                <w:noProof/>
                <w:webHidden/>
              </w:rPr>
            </w:r>
            <w:r w:rsidR="00DF413B" w:rsidRPr="00DF413B">
              <w:rPr>
                <w:noProof/>
                <w:webHidden/>
              </w:rPr>
              <w:fldChar w:fldCharType="separate"/>
            </w:r>
            <w:r>
              <w:rPr>
                <w:noProof/>
                <w:webHidden/>
              </w:rPr>
              <w:t>1</w:t>
            </w:r>
            <w:r w:rsidR="00DF413B" w:rsidRPr="00DF413B">
              <w:rPr>
                <w:noProof/>
                <w:webHidden/>
              </w:rPr>
              <w:fldChar w:fldCharType="end"/>
            </w:r>
          </w:hyperlink>
        </w:p>
        <w:p w14:paraId="4FBDEBCC" w14:textId="4DA20CF7" w:rsidR="00DF413B" w:rsidRPr="00DF413B" w:rsidRDefault="00603EC1">
          <w:pPr>
            <w:pStyle w:val="TM1"/>
            <w:tabs>
              <w:tab w:val="right" w:leader="dot" w:pos="9030"/>
            </w:tabs>
            <w:rPr>
              <w:rFonts w:asciiTheme="minorHAnsi" w:eastAsiaTheme="minorEastAsia" w:hAnsiTheme="minorHAnsi" w:cstheme="minorBidi"/>
              <w:noProof/>
              <w:color w:val="auto"/>
              <w:sz w:val="22"/>
            </w:rPr>
          </w:pPr>
          <w:hyperlink w:anchor="_Toc168141012" w:history="1">
            <w:r w:rsidR="00DF413B" w:rsidRPr="00DF413B">
              <w:rPr>
                <w:rStyle w:val="Lienhypertexte"/>
                <w:rFonts w:cstheme="minorHAnsi"/>
                <w:noProof/>
              </w:rPr>
              <w:t xml:space="preserve">.. </w:t>
            </w:r>
            <w:r w:rsidR="00DF413B" w:rsidRPr="00DF413B">
              <w:rPr>
                <w:rStyle w:val="Lienhypertexte"/>
                <w:rFonts w:ascii="PhosphatePro-Solid" w:hAnsi="PhosphatePro-Solid" w:cstheme="minorHAnsi"/>
                <w:noProof/>
              </w:rPr>
              <w:t>Périmètre</w:t>
            </w:r>
            <w:r w:rsidR="00DF413B" w:rsidRPr="00DF413B">
              <w:rPr>
                <w:noProof/>
                <w:webHidden/>
              </w:rPr>
              <w:tab/>
            </w:r>
            <w:r w:rsidR="00DF413B" w:rsidRPr="00DF413B">
              <w:rPr>
                <w:noProof/>
                <w:webHidden/>
              </w:rPr>
              <w:fldChar w:fldCharType="begin"/>
            </w:r>
            <w:r w:rsidR="00DF413B" w:rsidRPr="00DF413B">
              <w:rPr>
                <w:noProof/>
                <w:webHidden/>
              </w:rPr>
              <w:instrText xml:space="preserve"> PAGEREF _Toc168141012 \h </w:instrText>
            </w:r>
            <w:r w:rsidR="00DF413B" w:rsidRPr="00DF413B">
              <w:rPr>
                <w:noProof/>
                <w:webHidden/>
              </w:rPr>
            </w:r>
            <w:r w:rsidR="00DF413B" w:rsidRPr="00DF413B">
              <w:rPr>
                <w:noProof/>
                <w:webHidden/>
              </w:rPr>
              <w:fldChar w:fldCharType="separate"/>
            </w:r>
            <w:r>
              <w:rPr>
                <w:noProof/>
                <w:webHidden/>
              </w:rPr>
              <w:t>1</w:t>
            </w:r>
            <w:r w:rsidR="00DF413B" w:rsidRPr="00DF413B">
              <w:rPr>
                <w:noProof/>
                <w:webHidden/>
              </w:rPr>
              <w:fldChar w:fldCharType="end"/>
            </w:r>
          </w:hyperlink>
        </w:p>
        <w:p w14:paraId="440BD5E3" w14:textId="6F61997C" w:rsidR="00DF413B" w:rsidRPr="00DF413B" w:rsidRDefault="00603EC1">
          <w:pPr>
            <w:pStyle w:val="TM1"/>
            <w:tabs>
              <w:tab w:val="right" w:leader="dot" w:pos="9030"/>
            </w:tabs>
            <w:rPr>
              <w:rFonts w:asciiTheme="minorHAnsi" w:eastAsiaTheme="minorEastAsia" w:hAnsiTheme="minorHAnsi" w:cstheme="minorBidi"/>
              <w:noProof/>
              <w:color w:val="auto"/>
              <w:sz w:val="22"/>
            </w:rPr>
          </w:pPr>
          <w:hyperlink w:anchor="_Toc168141013" w:history="1">
            <w:r w:rsidR="00DF413B" w:rsidRPr="00DF413B">
              <w:rPr>
                <w:rStyle w:val="Lienhypertexte"/>
                <w:rFonts w:cstheme="minorHAnsi"/>
                <w:noProof/>
              </w:rPr>
              <w:t xml:space="preserve">.. </w:t>
            </w:r>
            <w:r w:rsidR="00DF413B" w:rsidRPr="00DF413B">
              <w:rPr>
                <w:rStyle w:val="Lienhypertexte"/>
                <w:rFonts w:ascii="PhosphatePro-Solid" w:hAnsi="PhosphatePro-Solid" w:cstheme="minorHAnsi"/>
                <w:noProof/>
              </w:rPr>
              <w:t>Liste des fonctionnalités</w:t>
            </w:r>
            <w:r w:rsidR="00DF413B" w:rsidRPr="00DF413B">
              <w:rPr>
                <w:noProof/>
                <w:webHidden/>
              </w:rPr>
              <w:tab/>
            </w:r>
            <w:r w:rsidR="00DF413B" w:rsidRPr="00DF413B">
              <w:rPr>
                <w:noProof/>
                <w:webHidden/>
              </w:rPr>
              <w:fldChar w:fldCharType="begin"/>
            </w:r>
            <w:r w:rsidR="00DF413B" w:rsidRPr="00DF413B">
              <w:rPr>
                <w:noProof/>
                <w:webHidden/>
              </w:rPr>
              <w:instrText xml:space="preserve"> PAGEREF _Toc168141013 \h </w:instrText>
            </w:r>
            <w:r w:rsidR="00DF413B" w:rsidRPr="00DF413B">
              <w:rPr>
                <w:noProof/>
                <w:webHidden/>
              </w:rPr>
            </w:r>
            <w:r w:rsidR="00DF413B" w:rsidRPr="00DF413B">
              <w:rPr>
                <w:noProof/>
                <w:webHidden/>
              </w:rPr>
              <w:fldChar w:fldCharType="separate"/>
            </w:r>
            <w:r>
              <w:rPr>
                <w:noProof/>
                <w:webHidden/>
              </w:rPr>
              <w:t>2</w:t>
            </w:r>
            <w:r w:rsidR="00DF413B" w:rsidRPr="00DF413B">
              <w:rPr>
                <w:noProof/>
                <w:webHidden/>
              </w:rPr>
              <w:fldChar w:fldCharType="end"/>
            </w:r>
          </w:hyperlink>
        </w:p>
        <w:p w14:paraId="15194B12" w14:textId="4980E1D5" w:rsidR="00DF413B" w:rsidRPr="00DF413B" w:rsidRDefault="00603EC1">
          <w:pPr>
            <w:pStyle w:val="TM1"/>
            <w:tabs>
              <w:tab w:val="right" w:leader="dot" w:pos="9030"/>
            </w:tabs>
            <w:rPr>
              <w:rFonts w:asciiTheme="minorHAnsi" w:eastAsiaTheme="minorEastAsia" w:hAnsiTheme="minorHAnsi" w:cstheme="minorBidi"/>
              <w:noProof/>
              <w:color w:val="auto"/>
              <w:sz w:val="22"/>
            </w:rPr>
          </w:pPr>
          <w:hyperlink w:anchor="_Toc168141014" w:history="1">
            <w:r w:rsidR="00DF413B" w:rsidRPr="00DF413B">
              <w:rPr>
                <w:rStyle w:val="Lienhypertexte"/>
                <w:rFonts w:cstheme="minorHAnsi"/>
                <w:noProof/>
              </w:rPr>
              <w:t xml:space="preserve">.. </w:t>
            </w:r>
            <w:r w:rsidR="00DF413B" w:rsidRPr="00DF413B">
              <w:rPr>
                <w:rStyle w:val="Lienhypertexte"/>
                <w:rFonts w:ascii="PhosphatePro-Solid" w:hAnsi="PhosphatePro-Solid" w:cstheme="minorHAnsi"/>
                <w:noProof/>
              </w:rPr>
              <w:t>Exigences particulières</w:t>
            </w:r>
            <w:r w:rsidR="00DF413B" w:rsidRPr="00DF413B">
              <w:rPr>
                <w:noProof/>
                <w:webHidden/>
              </w:rPr>
              <w:tab/>
            </w:r>
            <w:r w:rsidR="00DF413B" w:rsidRPr="00DF413B">
              <w:rPr>
                <w:noProof/>
                <w:webHidden/>
              </w:rPr>
              <w:fldChar w:fldCharType="begin"/>
            </w:r>
            <w:r w:rsidR="00DF413B" w:rsidRPr="00DF413B">
              <w:rPr>
                <w:noProof/>
                <w:webHidden/>
              </w:rPr>
              <w:instrText xml:space="preserve"> PAGEREF _Toc168141014 \h </w:instrText>
            </w:r>
            <w:r w:rsidR="00DF413B" w:rsidRPr="00DF413B">
              <w:rPr>
                <w:noProof/>
                <w:webHidden/>
              </w:rPr>
            </w:r>
            <w:r w:rsidR="00DF413B" w:rsidRPr="00DF413B">
              <w:rPr>
                <w:noProof/>
                <w:webHidden/>
              </w:rPr>
              <w:fldChar w:fldCharType="separate"/>
            </w:r>
            <w:r>
              <w:rPr>
                <w:noProof/>
                <w:webHidden/>
              </w:rPr>
              <w:t>4</w:t>
            </w:r>
            <w:r w:rsidR="00DF413B" w:rsidRPr="00DF413B">
              <w:rPr>
                <w:noProof/>
                <w:webHidden/>
              </w:rPr>
              <w:fldChar w:fldCharType="end"/>
            </w:r>
          </w:hyperlink>
        </w:p>
        <w:p w14:paraId="1F54EC78" w14:textId="0661B0B5" w:rsidR="003C4C5E" w:rsidRDefault="003C4C5E" w:rsidP="002D1ACC">
          <w:pPr>
            <w:ind w:left="0" w:firstLine="0"/>
          </w:pPr>
          <w:r w:rsidRPr="00DF413B">
            <w:fldChar w:fldCharType="end"/>
          </w:r>
        </w:p>
      </w:sdtContent>
    </w:sdt>
    <w:p w14:paraId="5C1547B1" w14:textId="77777777" w:rsidR="003C4C5E" w:rsidRDefault="003C4C5E">
      <w:pPr>
        <w:pStyle w:val="Titre1"/>
        <w:ind w:left="-5"/>
        <w:rPr>
          <w:rFonts w:asciiTheme="minorHAnsi" w:hAnsiTheme="minorHAnsi" w:cstheme="minorHAnsi"/>
          <w:color w:val="225EC4"/>
        </w:rPr>
      </w:pPr>
    </w:p>
    <w:p w14:paraId="505780DB" w14:textId="77777777" w:rsidR="003C4C5E" w:rsidRDefault="003C4C5E">
      <w:pPr>
        <w:pStyle w:val="Titre1"/>
        <w:ind w:left="-5"/>
        <w:rPr>
          <w:rFonts w:asciiTheme="minorHAnsi" w:hAnsiTheme="minorHAnsi" w:cstheme="minorHAnsi"/>
          <w:color w:val="225EC4"/>
        </w:rPr>
      </w:pPr>
    </w:p>
    <w:bookmarkStart w:id="0" w:name="_Toc168141010"/>
    <w:p w14:paraId="2BD37534" w14:textId="376C49C9" w:rsidR="005F11D8" w:rsidRPr="004E5FE9" w:rsidRDefault="004D3B66">
      <w:pPr>
        <w:pStyle w:val="Titre1"/>
        <w:ind w:left="-5"/>
        <w:rPr>
          <w:rFonts w:asciiTheme="minorHAnsi" w:hAnsiTheme="minorHAnsi" w:cstheme="minorHAnsi"/>
          <w:b w:val="0"/>
          <w:bCs/>
        </w:rPr>
      </w:pPr>
      <w:r w:rsidRPr="004E5FE9">
        <w:rPr>
          <w:rFonts w:asciiTheme="minorHAnsi" w:hAnsiTheme="minorHAnsi" w:cstheme="minorHAnsi"/>
          <w:b w:val="0"/>
          <w:bCs/>
          <w:noProof/>
          <w:sz w:val="22"/>
        </w:rPr>
        <mc:AlternateContent>
          <mc:Choice Requires="wpg">
            <w:drawing>
              <wp:anchor distT="0" distB="0" distL="114300" distR="114300" simplePos="0" relativeHeight="251658240" behindDoc="1" locked="0" layoutInCell="1" allowOverlap="1" wp14:anchorId="768C8DE9" wp14:editId="092D27BF">
                <wp:simplePos x="0" y="0"/>
                <wp:positionH relativeFrom="column">
                  <wp:posOffset>0</wp:posOffset>
                </wp:positionH>
                <wp:positionV relativeFrom="paragraph">
                  <wp:posOffset>0</wp:posOffset>
                </wp:positionV>
                <wp:extent cx="138988" cy="278663"/>
                <wp:effectExtent l="0" t="0" r="0" b="0"/>
                <wp:wrapNone/>
                <wp:docPr id="2354" name="Group 2354"/>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3114" name="Shape 3114"/>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3115" name="Shape 3115"/>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2354" style="width:10.944pt;height:21.942pt;position:absolute;z-index:-2147483647;mso-position-horizontal-relative:text;mso-position-horizontal:absolute;margin-left:0pt;mso-position-vertical-relative:text;margin-top:-3.05176e-05pt;" coordsize="1389,2786">
                <v:shape id="Shape 3116" style="position:absolute;width:694;height:2786;left:0;top:0;" coordsize="69494,278663" path="m0,0l69494,0l69494,278663l0,278663l0,0">
                  <v:stroke weight="0pt" endcap="flat" joinstyle="miter" miterlimit="10" on="false" color="#000000" opacity="0"/>
                  <v:fill on="true" color="#225ec4"/>
                </v:shape>
                <v:shape id="Shape 3117"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4E5FE9">
        <w:rPr>
          <w:rFonts w:asciiTheme="minorHAnsi" w:hAnsiTheme="minorHAnsi" w:cstheme="minorHAnsi"/>
          <w:b w:val="0"/>
          <w:bCs/>
          <w:color w:val="225EC4"/>
        </w:rPr>
        <w:t>.</w:t>
      </w:r>
      <w:r w:rsidRPr="004E5FE9">
        <w:rPr>
          <w:rFonts w:asciiTheme="minorHAnsi" w:hAnsiTheme="minorHAnsi" w:cstheme="minorHAnsi"/>
          <w:b w:val="0"/>
          <w:bCs/>
          <w:color w:val="FF3B00"/>
        </w:rPr>
        <w:t xml:space="preserve">. </w:t>
      </w:r>
      <w:r w:rsidRPr="004E5FE9">
        <w:rPr>
          <w:rFonts w:ascii="PhosphatePro-Solid" w:hAnsi="PhosphatePro-Solid" w:cstheme="minorHAnsi"/>
          <w:b w:val="0"/>
          <w:bCs/>
        </w:rPr>
        <w:t>Objet du document</w:t>
      </w:r>
      <w:bookmarkEnd w:id="0"/>
    </w:p>
    <w:p w14:paraId="6A442401" w14:textId="77777777" w:rsidR="005F11D8" w:rsidRPr="00ED46A3" w:rsidRDefault="004D3B66">
      <w:pPr>
        <w:spacing w:after="1147" w:line="278" w:lineRule="auto"/>
        <w:ind w:left="-5"/>
        <w:jc w:val="left"/>
        <w:rPr>
          <w:rFonts w:asciiTheme="minorHAnsi" w:hAnsiTheme="minorHAnsi" w:cstheme="minorHAnsi"/>
        </w:rPr>
      </w:pPr>
      <w:r w:rsidRPr="00ED46A3">
        <w:rPr>
          <w:rFonts w:asciiTheme="minorHAnsi" w:hAnsiTheme="minorHAnsi" w:cstheme="minorHAnsi"/>
        </w:rPr>
        <w:t xml:space="preserve">Le document “Business </w:t>
      </w:r>
      <w:proofErr w:type="spellStart"/>
      <w:r w:rsidRPr="00ED46A3">
        <w:rPr>
          <w:rFonts w:asciiTheme="minorHAnsi" w:hAnsiTheme="minorHAnsi" w:cstheme="minorHAnsi"/>
        </w:rPr>
        <w:t>Requirements</w:t>
      </w:r>
      <w:proofErr w:type="spellEnd"/>
      <w:r w:rsidRPr="00ED46A3">
        <w:rPr>
          <w:rFonts w:asciiTheme="minorHAnsi" w:hAnsiTheme="minorHAnsi" w:cstheme="minorHAnsi"/>
        </w:rPr>
        <w:t xml:space="preserve">” liste les fonctionnalités à implémenter pour le projet </w:t>
      </w: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Car </w:t>
      </w: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w:t>
      </w:r>
      <w:proofErr w:type="spellStart"/>
      <w:r w:rsidRPr="00ED46A3">
        <w:rPr>
          <w:rFonts w:asciiTheme="minorHAnsi" w:hAnsiTheme="minorHAnsi" w:cstheme="minorHAnsi"/>
        </w:rPr>
        <w:t>Way</w:t>
      </w:r>
      <w:proofErr w:type="spellEnd"/>
      <w:r w:rsidRPr="00ED46A3">
        <w:rPr>
          <w:rFonts w:asciiTheme="minorHAnsi" w:hAnsiTheme="minorHAnsi" w:cstheme="minorHAnsi"/>
        </w:rPr>
        <w:t>. Ces fonctionnalités sont exprimées du point de vue métier sous la forme d’actions que l’utilisateur peut effectuer sur l’application.</w:t>
      </w:r>
    </w:p>
    <w:bookmarkStart w:id="1" w:name="_Toc168141011"/>
    <w:p w14:paraId="53262B94" w14:textId="77777777" w:rsidR="005F11D8" w:rsidRPr="00ED46A3" w:rsidRDefault="004D3B66">
      <w:pPr>
        <w:pStyle w:val="Titre1"/>
        <w:ind w:left="-5"/>
        <w:rPr>
          <w:rFonts w:asciiTheme="minorHAnsi" w:hAnsiTheme="minorHAnsi" w:cstheme="minorHAnsi"/>
        </w:rPr>
      </w:pPr>
      <w:r w:rsidRPr="00ED46A3">
        <w:rPr>
          <w:rFonts w:asciiTheme="minorHAnsi" w:hAnsiTheme="minorHAnsi" w:cstheme="minorHAnsi"/>
          <w:noProof/>
          <w:sz w:val="22"/>
        </w:rPr>
        <mc:AlternateContent>
          <mc:Choice Requires="wpg">
            <w:drawing>
              <wp:anchor distT="0" distB="0" distL="114300" distR="114300" simplePos="0" relativeHeight="251659264" behindDoc="1" locked="0" layoutInCell="1" allowOverlap="1" wp14:anchorId="245A86DB" wp14:editId="3FF44970">
                <wp:simplePos x="0" y="0"/>
                <wp:positionH relativeFrom="column">
                  <wp:posOffset>0</wp:posOffset>
                </wp:positionH>
                <wp:positionV relativeFrom="paragraph">
                  <wp:posOffset>0</wp:posOffset>
                </wp:positionV>
                <wp:extent cx="138988" cy="278664"/>
                <wp:effectExtent l="0" t="0" r="0" b="0"/>
                <wp:wrapNone/>
                <wp:docPr id="2355" name="Group 2355"/>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3118" name="Shape 3118"/>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3119" name="Shape 3119"/>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2355" style="width:10.944pt;height:21.942pt;position:absolute;z-index:-2147483645;mso-position-horizontal-relative:text;mso-position-horizontal:absolute;margin-left:0pt;mso-position-vertical-relative:text;margin-top:0pt;" coordsize="1389,2786">
                <v:shape id="Shape 3120" style="position:absolute;width:694;height:2786;left:0;top:0;" coordsize="69494,278664" path="m0,0l69494,0l69494,278664l0,278664l0,0">
                  <v:stroke weight="0pt" endcap="flat" joinstyle="miter" miterlimit="10" on="false" color="#000000" opacity="0"/>
                  <v:fill on="true" color="#225ec4"/>
                </v:shape>
                <v:shape id="Shape 3121"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ED46A3">
        <w:rPr>
          <w:rFonts w:asciiTheme="minorHAnsi" w:hAnsiTheme="minorHAnsi" w:cstheme="minorHAnsi"/>
          <w:color w:val="225EC4"/>
        </w:rPr>
        <w:t>.</w:t>
      </w:r>
      <w:r w:rsidRPr="00ED46A3">
        <w:rPr>
          <w:rFonts w:asciiTheme="minorHAnsi" w:hAnsiTheme="minorHAnsi" w:cstheme="minorHAnsi"/>
          <w:color w:val="FF3B00"/>
        </w:rPr>
        <w:t xml:space="preserve">. </w:t>
      </w:r>
      <w:r w:rsidRPr="004E5FE9">
        <w:rPr>
          <w:rFonts w:ascii="PhosphatePro-Solid" w:hAnsi="PhosphatePro-Solid" w:cstheme="minorHAnsi"/>
          <w:b w:val="0"/>
          <w:bCs/>
        </w:rPr>
        <w:t>Contexte</w:t>
      </w:r>
      <w:bookmarkEnd w:id="1"/>
    </w:p>
    <w:p w14:paraId="7A62B836" w14:textId="77777777" w:rsidR="005F11D8" w:rsidRPr="00ED46A3" w:rsidRDefault="004D3B66">
      <w:pPr>
        <w:rPr>
          <w:rFonts w:asciiTheme="minorHAnsi" w:hAnsiTheme="minorHAnsi" w:cstheme="minorHAnsi"/>
        </w:rPr>
      </w:pP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Car </w:t>
      </w: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w:t>
      </w:r>
      <w:proofErr w:type="spellStart"/>
      <w:r w:rsidRPr="00ED46A3">
        <w:rPr>
          <w:rFonts w:asciiTheme="minorHAnsi" w:hAnsiTheme="minorHAnsi" w:cstheme="minorHAnsi"/>
        </w:rPr>
        <w:t>Way</w:t>
      </w:r>
      <w:proofErr w:type="spellEnd"/>
      <w:r w:rsidRPr="00ED46A3">
        <w:rPr>
          <w:rFonts w:asciiTheme="minorHAnsi" w:hAnsiTheme="minorHAnsi" w:cstheme="minorHAnsi"/>
        </w:rPr>
        <w:t xml:space="preserve"> est une entreprise de location de voitures. Les clients utilisent actuellement des applications web qui ne correspondent plus aux besoins fonctionnels ni aux contraintes techniques.</w:t>
      </w:r>
    </w:p>
    <w:p w14:paraId="3841DB97" w14:textId="77777777" w:rsidR="005F11D8" w:rsidRPr="00ED46A3" w:rsidRDefault="004D3B66">
      <w:pPr>
        <w:rPr>
          <w:rFonts w:asciiTheme="minorHAnsi" w:hAnsiTheme="minorHAnsi" w:cstheme="minorHAnsi"/>
        </w:rPr>
      </w:pPr>
      <w:r w:rsidRPr="00ED46A3">
        <w:rPr>
          <w:rFonts w:asciiTheme="minorHAnsi" w:hAnsiTheme="minorHAnsi" w:cstheme="minorHAnsi"/>
        </w:rPr>
        <w:t>Une nouvelle application centralisée pour tous les clients doit être créée.</w:t>
      </w:r>
    </w:p>
    <w:bookmarkStart w:id="2" w:name="_Toc168141012"/>
    <w:p w14:paraId="5191FFF4" w14:textId="77777777" w:rsidR="005F11D8" w:rsidRPr="00ED46A3" w:rsidRDefault="004D3B66">
      <w:pPr>
        <w:pStyle w:val="Titre1"/>
        <w:ind w:left="-5"/>
        <w:rPr>
          <w:rFonts w:asciiTheme="minorHAnsi" w:hAnsiTheme="minorHAnsi" w:cstheme="minorHAnsi"/>
        </w:rPr>
      </w:pPr>
      <w:r w:rsidRPr="00ED46A3">
        <w:rPr>
          <w:rFonts w:asciiTheme="minorHAnsi" w:hAnsiTheme="minorHAnsi" w:cstheme="minorHAnsi"/>
          <w:noProof/>
          <w:sz w:val="22"/>
        </w:rPr>
        <mc:AlternateContent>
          <mc:Choice Requires="wpg">
            <w:drawing>
              <wp:anchor distT="0" distB="0" distL="114300" distR="114300" simplePos="0" relativeHeight="251660288" behindDoc="1" locked="0" layoutInCell="1" allowOverlap="1" wp14:anchorId="19B22B47" wp14:editId="6332F13F">
                <wp:simplePos x="0" y="0"/>
                <wp:positionH relativeFrom="column">
                  <wp:posOffset>0</wp:posOffset>
                </wp:positionH>
                <wp:positionV relativeFrom="paragraph">
                  <wp:posOffset>1</wp:posOffset>
                </wp:positionV>
                <wp:extent cx="138988" cy="278663"/>
                <wp:effectExtent l="0" t="0" r="0" b="0"/>
                <wp:wrapNone/>
                <wp:docPr id="2437" name="Group 2437"/>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3122" name="Shape 3122"/>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3123" name="Shape 3123"/>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2437" style="width:10.944pt;height:21.942pt;position:absolute;z-index:-2147483647;mso-position-horizontal-relative:text;mso-position-horizontal:absolute;margin-left:0pt;mso-position-vertical-relative:text;margin-top:9.15527e-05pt;" coordsize="1389,2786">
                <v:shape id="Shape 3124" style="position:absolute;width:694;height:2786;left:0;top:0;" coordsize="69494,278663" path="m0,0l69494,0l69494,278663l0,278663l0,0">
                  <v:stroke weight="0pt" endcap="flat" joinstyle="miter" miterlimit="10" on="false" color="#000000" opacity="0"/>
                  <v:fill on="true" color="#225ec4"/>
                </v:shape>
                <v:shape id="Shape 3125"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ED46A3">
        <w:rPr>
          <w:rFonts w:asciiTheme="minorHAnsi" w:hAnsiTheme="minorHAnsi" w:cstheme="minorHAnsi"/>
          <w:color w:val="225EC4"/>
        </w:rPr>
        <w:t>.</w:t>
      </w:r>
      <w:r w:rsidRPr="00ED46A3">
        <w:rPr>
          <w:rFonts w:asciiTheme="minorHAnsi" w:hAnsiTheme="minorHAnsi" w:cstheme="minorHAnsi"/>
          <w:color w:val="FF3B00"/>
        </w:rPr>
        <w:t xml:space="preserve">. </w:t>
      </w:r>
      <w:r w:rsidRPr="004E5FE9">
        <w:rPr>
          <w:rFonts w:ascii="PhosphatePro-Solid" w:hAnsi="PhosphatePro-Solid" w:cstheme="minorHAnsi"/>
          <w:b w:val="0"/>
          <w:bCs/>
        </w:rPr>
        <w:t>Périmètre</w:t>
      </w:r>
      <w:bookmarkEnd w:id="2"/>
    </w:p>
    <w:p w14:paraId="69151425" w14:textId="77777777" w:rsidR="005F11D8" w:rsidRPr="00ED46A3" w:rsidRDefault="004D3B66">
      <w:pPr>
        <w:rPr>
          <w:rFonts w:asciiTheme="minorHAnsi" w:hAnsiTheme="minorHAnsi" w:cstheme="minorHAnsi"/>
        </w:rPr>
      </w:pPr>
      <w:r w:rsidRPr="00ED46A3">
        <w:rPr>
          <w:rFonts w:asciiTheme="minorHAnsi" w:hAnsiTheme="minorHAnsi" w:cstheme="minorHAnsi"/>
        </w:rPr>
        <w:t xml:space="preserve">Les fonctionnalités décrites dans ce document concernent la première version de la nouvelle application </w:t>
      </w: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Car </w:t>
      </w: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w:t>
      </w:r>
      <w:proofErr w:type="spellStart"/>
      <w:r w:rsidRPr="00ED46A3">
        <w:rPr>
          <w:rFonts w:asciiTheme="minorHAnsi" w:hAnsiTheme="minorHAnsi" w:cstheme="minorHAnsi"/>
        </w:rPr>
        <w:t>Way</w:t>
      </w:r>
      <w:proofErr w:type="spellEnd"/>
      <w:r w:rsidRPr="00ED46A3">
        <w:rPr>
          <w:rFonts w:asciiTheme="minorHAnsi" w:hAnsiTheme="minorHAnsi" w:cstheme="minorHAnsi"/>
        </w:rPr>
        <w:t>. Cette application sera déployée à l'international, et utilisée par tous les clients de l’entreprise.</w:t>
      </w:r>
    </w:p>
    <w:p w14:paraId="68B2CDD8" w14:textId="77777777" w:rsidR="005F11D8" w:rsidRPr="00ED46A3" w:rsidRDefault="004D3B66">
      <w:pPr>
        <w:spacing w:after="1110"/>
        <w:rPr>
          <w:rFonts w:asciiTheme="minorHAnsi" w:hAnsiTheme="minorHAnsi" w:cstheme="minorHAnsi"/>
        </w:rPr>
      </w:pPr>
      <w:r w:rsidRPr="00ED46A3">
        <w:rPr>
          <w:rFonts w:asciiTheme="minorHAnsi" w:hAnsiTheme="minorHAnsi" w:cstheme="minorHAnsi"/>
        </w:rPr>
        <w:lastRenderedPageBreak/>
        <w:t xml:space="preserve">Cette application est à destination des clients, et ne concerne pas les actions que les employés de </w:t>
      </w: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Car </w:t>
      </w:r>
      <w:proofErr w:type="spellStart"/>
      <w:r w:rsidRPr="00ED46A3">
        <w:rPr>
          <w:rFonts w:asciiTheme="minorHAnsi" w:hAnsiTheme="minorHAnsi" w:cstheme="minorHAnsi"/>
        </w:rPr>
        <w:t>Your</w:t>
      </w:r>
      <w:proofErr w:type="spellEnd"/>
      <w:r w:rsidRPr="00ED46A3">
        <w:rPr>
          <w:rFonts w:asciiTheme="minorHAnsi" w:hAnsiTheme="minorHAnsi" w:cstheme="minorHAnsi"/>
        </w:rPr>
        <w:t xml:space="preserve"> </w:t>
      </w:r>
      <w:proofErr w:type="spellStart"/>
      <w:r w:rsidRPr="00ED46A3">
        <w:rPr>
          <w:rFonts w:asciiTheme="minorHAnsi" w:hAnsiTheme="minorHAnsi" w:cstheme="minorHAnsi"/>
        </w:rPr>
        <w:t>Way</w:t>
      </w:r>
      <w:proofErr w:type="spellEnd"/>
      <w:r w:rsidRPr="00ED46A3">
        <w:rPr>
          <w:rFonts w:asciiTheme="minorHAnsi" w:hAnsiTheme="minorHAnsi" w:cstheme="minorHAnsi"/>
        </w:rPr>
        <w:t xml:space="preserve"> doivent faire en agence.</w:t>
      </w:r>
    </w:p>
    <w:bookmarkStart w:id="3" w:name="_Toc168141013"/>
    <w:p w14:paraId="2E8FC1B8" w14:textId="77777777" w:rsidR="005F11D8" w:rsidRPr="00ED46A3" w:rsidRDefault="004D3B66">
      <w:pPr>
        <w:pStyle w:val="Titre1"/>
        <w:ind w:left="-5"/>
        <w:rPr>
          <w:rFonts w:asciiTheme="minorHAnsi" w:hAnsiTheme="minorHAnsi" w:cstheme="minorHAnsi"/>
        </w:rPr>
      </w:pPr>
      <w:r w:rsidRPr="00ED46A3">
        <w:rPr>
          <w:rFonts w:asciiTheme="minorHAnsi" w:hAnsiTheme="minorHAnsi" w:cstheme="minorHAnsi"/>
          <w:noProof/>
          <w:sz w:val="22"/>
        </w:rPr>
        <mc:AlternateContent>
          <mc:Choice Requires="wpg">
            <w:drawing>
              <wp:anchor distT="0" distB="0" distL="114300" distR="114300" simplePos="0" relativeHeight="251661312" behindDoc="1" locked="0" layoutInCell="1" allowOverlap="1" wp14:anchorId="345DEF67" wp14:editId="12B62361">
                <wp:simplePos x="0" y="0"/>
                <wp:positionH relativeFrom="column">
                  <wp:posOffset>0</wp:posOffset>
                </wp:positionH>
                <wp:positionV relativeFrom="paragraph">
                  <wp:posOffset>0</wp:posOffset>
                </wp:positionV>
                <wp:extent cx="138988" cy="278664"/>
                <wp:effectExtent l="0" t="0" r="0" b="0"/>
                <wp:wrapNone/>
                <wp:docPr id="2438" name="Group 2438"/>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3126" name="Shape 3126"/>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3127" name="Shape 3127"/>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2438" style="width:10.944pt;height:21.942pt;position:absolute;z-index:-2147483645;mso-position-horizontal-relative:text;mso-position-horizontal:absolute;margin-left:0pt;mso-position-vertical-relative:text;margin-top:0pt;" coordsize="1389,2786">
                <v:shape id="Shape 3128" style="position:absolute;width:694;height:2786;left:0;top:0;" coordsize="69494,278664" path="m0,0l69494,0l69494,278664l0,278664l0,0">
                  <v:stroke weight="0pt" endcap="flat" joinstyle="miter" miterlimit="10" on="false" color="#000000" opacity="0"/>
                  <v:fill on="true" color="#225ec4"/>
                </v:shape>
                <v:shape id="Shape 3129"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ED46A3">
        <w:rPr>
          <w:rFonts w:asciiTheme="minorHAnsi" w:hAnsiTheme="minorHAnsi" w:cstheme="minorHAnsi"/>
          <w:color w:val="225EC4"/>
        </w:rPr>
        <w:t>.</w:t>
      </w:r>
      <w:r w:rsidRPr="00ED46A3">
        <w:rPr>
          <w:rFonts w:asciiTheme="minorHAnsi" w:hAnsiTheme="minorHAnsi" w:cstheme="minorHAnsi"/>
          <w:color w:val="FF3B00"/>
        </w:rPr>
        <w:t xml:space="preserve">. </w:t>
      </w:r>
      <w:r w:rsidRPr="0002526F">
        <w:rPr>
          <w:rFonts w:ascii="PhosphatePro-Solid" w:hAnsi="PhosphatePro-Solid" w:cstheme="minorHAnsi"/>
          <w:b w:val="0"/>
          <w:bCs/>
        </w:rPr>
        <w:t>Liste des fonctionnalités</w:t>
      </w:r>
      <w:bookmarkEnd w:id="3"/>
    </w:p>
    <w:p w14:paraId="2D7E3380" w14:textId="77777777" w:rsidR="00ED46A3" w:rsidRPr="00ED46A3" w:rsidRDefault="00ED46A3" w:rsidP="00ED46A3">
      <w:pPr>
        <w:spacing w:after="415" w:line="259" w:lineRule="auto"/>
        <w:ind w:left="0" w:firstLine="0"/>
        <w:jc w:val="left"/>
        <w:rPr>
          <w:rFonts w:asciiTheme="minorHAnsi" w:hAnsiTheme="minorHAnsi" w:cstheme="minorHAnsi"/>
          <w:b/>
          <w:bCs/>
          <w:szCs w:val="24"/>
        </w:rPr>
      </w:pPr>
      <w:r w:rsidRPr="00ED46A3">
        <w:rPr>
          <w:rFonts w:asciiTheme="minorHAnsi" w:hAnsiTheme="minorHAnsi" w:cstheme="minorHAnsi"/>
          <w:b/>
          <w:bCs/>
          <w:szCs w:val="24"/>
        </w:rPr>
        <w:t>Gestion des utilisateurs</w:t>
      </w:r>
    </w:p>
    <w:p w14:paraId="5D8A84FF" w14:textId="032B0629" w:rsidR="00ED46A3" w:rsidRDefault="00ED46A3" w:rsidP="00ED46A3">
      <w:pPr>
        <w:numPr>
          <w:ilvl w:val="0"/>
          <w:numId w:val="8"/>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t>Inscription (</w:t>
      </w:r>
      <w:proofErr w:type="spellStart"/>
      <w:r w:rsidRPr="00ED46A3">
        <w:rPr>
          <w:rFonts w:asciiTheme="minorHAnsi" w:hAnsiTheme="minorHAnsi" w:cstheme="minorHAnsi"/>
          <w:b/>
          <w:bCs/>
          <w:szCs w:val="24"/>
        </w:rPr>
        <w:t>signup</w:t>
      </w:r>
      <w:proofErr w:type="spellEnd"/>
      <w:r w:rsidRPr="00ED46A3">
        <w:rPr>
          <w:rFonts w:asciiTheme="minorHAnsi" w:hAnsiTheme="minorHAnsi" w:cstheme="minorHAnsi"/>
          <w:b/>
          <w:bCs/>
          <w:szCs w:val="24"/>
        </w:rPr>
        <w:t>)</w:t>
      </w:r>
      <w:r w:rsidRPr="00ED46A3">
        <w:rPr>
          <w:rFonts w:asciiTheme="minorHAnsi" w:hAnsiTheme="minorHAnsi" w:cstheme="minorHAnsi"/>
          <w:b/>
          <w:szCs w:val="24"/>
        </w:rPr>
        <w:t xml:space="preserve"> </w:t>
      </w:r>
      <w:r w:rsidRPr="00ED46A3">
        <w:rPr>
          <w:rFonts w:asciiTheme="minorHAnsi" w:hAnsiTheme="minorHAnsi" w:cstheme="minorHAnsi"/>
          <w:bCs/>
          <w:szCs w:val="24"/>
        </w:rPr>
        <w:t>: Un utilisateur peut créer un compte en fournissant les informations nécessaires telles que le nom, le prénom, l'email, le mot de passe,</w:t>
      </w:r>
      <w:r w:rsidR="00C24865">
        <w:rPr>
          <w:rFonts w:asciiTheme="minorHAnsi" w:hAnsiTheme="minorHAnsi" w:cstheme="minorHAnsi"/>
          <w:bCs/>
          <w:szCs w:val="24"/>
        </w:rPr>
        <w:t xml:space="preserve"> date de naissance, adresse</w:t>
      </w:r>
      <w:r w:rsidR="004D3B66">
        <w:rPr>
          <w:rFonts w:asciiTheme="minorHAnsi" w:hAnsiTheme="minorHAnsi" w:cstheme="minorHAnsi"/>
          <w:bCs/>
          <w:szCs w:val="24"/>
        </w:rPr>
        <w:t xml:space="preserve">, </w:t>
      </w:r>
      <w:r w:rsidR="00F910E9">
        <w:rPr>
          <w:rFonts w:asciiTheme="minorHAnsi" w:hAnsiTheme="minorHAnsi" w:cstheme="minorHAnsi"/>
          <w:bCs/>
          <w:szCs w:val="24"/>
        </w:rPr>
        <w:t>numéro de téléphone</w:t>
      </w:r>
      <w:r w:rsidR="00C24865">
        <w:rPr>
          <w:rFonts w:asciiTheme="minorHAnsi" w:hAnsiTheme="minorHAnsi" w:cstheme="minorHAnsi"/>
          <w:bCs/>
          <w:szCs w:val="24"/>
        </w:rPr>
        <w:t xml:space="preserve"> etc.)</w:t>
      </w:r>
      <w:r w:rsidRPr="00ED46A3">
        <w:rPr>
          <w:rFonts w:asciiTheme="minorHAnsi" w:hAnsiTheme="minorHAnsi" w:cstheme="minorHAnsi"/>
          <w:bCs/>
          <w:szCs w:val="24"/>
        </w:rPr>
        <w:t>.</w:t>
      </w:r>
    </w:p>
    <w:p w14:paraId="38301810" w14:textId="023CCA3C" w:rsidR="002100EB" w:rsidRPr="002100EB" w:rsidRDefault="00FF643F" w:rsidP="002100EB">
      <w:pPr>
        <w:numPr>
          <w:ilvl w:val="0"/>
          <w:numId w:val="8"/>
        </w:numPr>
        <w:spacing w:after="415" w:line="259" w:lineRule="auto"/>
        <w:jc w:val="left"/>
        <w:rPr>
          <w:rFonts w:asciiTheme="minorHAnsi" w:hAnsiTheme="minorHAnsi" w:cstheme="minorHAnsi"/>
          <w:bCs/>
          <w:szCs w:val="24"/>
        </w:rPr>
      </w:pPr>
      <w:r>
        <w:rPr>
          <w:rFonts w:asciiTheme="minorHAnsi" w:hAnsiTheme="minorHAnsi" w:cstheme="minorHAnsi"/>
          <w:b/>
          <w:bCs/>
          <w:szCs w:val="24"/>
        </w:rPr>
        <w:t xml:space="preserve">Confirmation d'inscription </w:t>
      </w:r>
      <w:r w:rsidRPr="00FF643F">
        <w:rPr>
          <w:rFonts w:asciiTheme="minorHAnsi" w:hAnsiTheme="minorHAnsi" w:cstheme="minorHAnsi"/>
          <w:bCs/>
          <w:szCs w:val="24"/>
        </w:rPr>
        <w:t xml:space="preserve">: </w:t>
      </w:r>
      <w:r w:rsidR="002100EB" w:rsidRPr="002100EB">
        <w:rPr>
          <w:rFonts w:asciiTheme="minorHAnsi" w:hAnsiTheme="minorHAnsi" w:cstheme="minorHAnsi"/>
          <w:bCs/>
          <w:szCs w:val="24"/>
        </w:rPr>
        <w:t>Après l'inscription, un utilisateur inscrit doit recevoir un email de confirmation de création de compte pour valider son compte.</w:t>
      </w:r>
    </w:p>
    <w:p w14:paraId="261D2020" w14:textId="5DFB15EE" w:rsidR="00ED46A3" w:rsidRPr="00CF584A" w:rsidRDefault="00ED46A3" w:rsidP="00ED46A3">
      <w:pPr>
        <w:numPr>
          <w:ilvl w:val="0"/>
          <w:numId w:val="8"/>
        </w:numPr>
        <w:spacing w:after="415" w:line="259" w:lineRule="auto"/>
        <w:jc w:val="left"/>
        <w:rPr>
          <w:rFonts w:asciiTheme="minorHAnsi" w:hAnsiTheme="minorHAnsi" w:cstheme="minorHAnsi"/>
          <w:b/>
          <w:szCs w:val="24"/>
        </w:rPr>
      </w:pPr>
      <w:r w:rsidRPr="00ED46A3">
        <w:rPr>
          <w:rFonts w:asciiTheme="minorHAnsi" w:hAnsiTheme="minorHAnsi" w:cstheme="minorHAnsi"/>
          <w:b/>
          <w:bCs/>
          <w:szCs w:val="24"/>
        </w:rPr>
        <w:t>Connexion (login)</w:t>
      </w:r>
      <w:r w:rsidRPr="00ED46A3">
        <w:rPr>
          <w:rFonts w:asciiTheme="minorHAnsi" w:hAnsiTheme="minorHAnsi" w:cstheme="minorHAnsi"/>
          <w:b/>
          <w:szCs w:val="24"/>
        </w:rPr>
        <w:t xml:space="preserve"> : </w:t>
      </w:r>
      <w:r w:rsidRPr="00ED46A3">
        <w:rPr>
          <w:rFonts w:asciiTheme="minorHAnsi" w:hAnsiTheme="minorHAnsi" w:cstheme="minorHAnsi"/>
          <w:bCs/>
          <w:szCs w:val="24"/>
        </w:rPr>
        <w:t>Un utilisateur peut se connecter à son compte en utilisant son email et son mot de passe.</w:t>
      </w:r>
    </w:p>
    <w:p w14:paraId="04852DB2" w14:textId="30C9C183" w:rsidR="00CF584A" w:rsidRPr="00891A0E" w:rsidRDefault="00CF584A" w:rsidP="00ED46A3">
      <w:pPr>
        <w:numPr>
          <w:ilvl w:val="0"/>
          <w:numId w:val="8"/>
        </w:numPr>
        <w:spacing w:after="415" w:line="259" w:lineRule="auto"/>
        <w:jc w:val="left"/>
        <w:rPr>
          <w:rFonts w:asciiTheme="minorHAnsi" w:hAnsiTheme="minorHAnsi" w:cstheme="minorHAnsi"/>
          <w:b/>
          <w:szCs w:val="24"/>
        </w:rPr>
      </w:pPr>
      <w:r>
        <w:rPr>
          <w:rFonts w:asciiTheme="minorHAnsi" w:hAnsiTheme="minorHAnsi" w:cstheme="minorHAnsi"/>
          <w:b/>
          <w:bCs/>
          <w:szCs w:val="24"/>
        </w:rPr>
        <w:t>Réinitialisation mot de pas</w:t>
      </w:r>
      <w:r w:rsidR="007D599F">
        <w:rPr>
          <w:rFonts w:asciiTheme="minorHAnsi" w:hAnsiTheme="minorHAnsi" w:cstheme="minorHAnsi"/>
          <w:b/>
          <w:bCs/>
          <w:szCs w:val="24"/>
        </w:rPr>
        <w:t>s</w:t>
      </w:r>
      <w:r>
        <w:rPr>
          <w:rFonts w:asciiTheme="minorHAnsi" w:hAnsiTheme="minorHAnsi" w:cstheme="minorHAnsi"/>
          <w:b/>
          <w:bCs/>
          <w:szCs w:val="24"/>
        </w:rPr>
        <w:t>e</w:t>
      </w:r>
      <w:r w:rsidR="00DC3A14">
        <w:rPr>
          <w:rFonts w:asciiTheme="minorHAnsi" w:hAnsiTheme="minorHAnsi" w:cstheme="minorHAnsi"/>
          <w:b/>
          <w:bCs/>
          <w:szCs w:val="24"/>
        </w:rPr>
        <w:t xml:space="preserve"> </w:t>
      </w:r>
      <w:r>
        <w:rPr>
          <w:rFonts w:asciiTheme="minorHAnsi" w:hAnsiTheme="minorHAnsi" w:cstheme="minorHAnsi"/>
          <w:b/>
          <w:bCs/>
          <w:szCs w:val="24"/>
        </w:rPr>
        <w:t>:</w:t>
      </w:r>
      <w:r w:rsidRPr="00CF584A">
        <w:rPr>
          <w:rFonts w:asciiTheme="minorHAnsi" w:hAnsiTheme="minorHAnsi" w:cstheme="minorHAnsi"/>
          <w:bCs/>
          <w:szCs w:val="24"/>
        </w:rPr>
        <w:t xml:space="preserve"> </w:t>
      </w:r>
      <w:r w:rsidR="00535F58">
        <w:rPr>
          <w:rFonts w:asciiTheme="minorHAnsi" w:hAnsiTheme="minorHAnsi" w:cstheme="minorHAnsi"/>
          <w:bCs/>
          <w:szCs w:val="24"/>
        </w:rPr>
        <w:t>Un utilisateur inscrit doit pouvoir réinitialiser son mot de passe</w:t>
      </w:r>
      <w:r w:rsidR="00C07949">
        <w:rPr>
          <w:rFonts w:asciiTheme="minorHAnsi" w:hAnsiTheme="minorHAnsi" w:cstheme="minorHAnsi"/>
          <w:bCs/>
          <w:szCs w:val="24"/>
        </w:rPr>
        <w:t>.</w:t>
      </w:r>
    </w:p>
    <w:p w14:paraId="246C90AA" w14:textId="57712C0F" w:rsidR="00891A0E" w:rsidRPr="00ED46A3" w:rsidRDefault="00891A0E" w:rsidP="00ED46A3">
      <w:pPr>
        <w:numPr>
          <w:ilvl w:val="0"/>
          <w:numId w:val="8"/>
        </w:numPr>
        <w:spacing w:after="415" w:line="259" w:lineRule="auto"/>
        <w:jc w:val="left"/>
        <w:rPr>
          <w:rFonts w:asciiTheme="minorHAnsi" w:hAnsiTheme="minorHAnsi" w:cstheme="minorHAnsi"/>
          <w:b/>
          <w:szCs w:val="24"/>
        </w:rPr>
      </w:pPr>
      <w:r>
        <w:rPr>
          <w:rFonts w:asciiTheme="minorHAnsi" w:hAnsiTheme="minorHAnsi" w:cstheme="minorHAnsi"/>
          <w:b/>
          <w:bCs/>
          <w:szCs w:val="24"/>
        </w:rPr>
        <w:t>Déconnexion (</w:t>
      </w:r>
      <w:proofErr w:type="spellStart"/>
      <w:r>
        <w:rPr>
          <w:rFonts w:asciiTheme="minorHAnsi" w:hAnsiTheme="minorHAnsi" w:cstheme="minorHAnsi"/>
          <w:b/>
          <w:bCs/>
          <w:szCs w:val="24"/>
        </w:rPr>
        <w:t>logout</w:t>
      </w:r>
      <w:proofErr w:type="spellEnd"/>
      <w:r>
        <w:rPr>
          <w:rFonts w:asciiTheme="minorHAnsi" w:hAnsiTheme="minorHAnsi" w:cstheme="minorHAnsi"/>
          <w:b/>
          <w:bCs/>
          <w:szCs w:val="24"/>
        </w:rPr>
        <w:t>)</w:t>
      </w:r>
      <w:r w:rsidR="00DC3A14">
        <w:rPr>
          <w:rFonts w:asciiTheme="minorHAnsi" w:hAnsiTheme="minorHAnsi" w:cstheme="minorHAnsi"/>
          <w:b/>
          <w:bCs/>
          <w:szCs w:val="24"/>
        </w:rPr>
        <w:t xml:space="preserve"> </w:t>
      </w:r>
      <w:r>
        <w:rPr>
          <w:rFonts w:asciiTheme="minorHAnsi" w:hAnsiTheme="minorHAnsi" w:cstheme="minorHAnsi"/>
          <w:b/>
          <w:bCs/>
          <w:szCs w:val="24"/>
        </w:rPr>
        <w:t>:</w:t>
      </w:r>
      <w:r w:rsidRPr="00891A0E">
        <w:rPr>
          <w:rFonts w:asciiTheme="minorHAnsi" w:hAnsiTheme="minorHAnsi" w:cstheme="minorHAnsi"/>
          <w:bCs/>
          <w:szCs w:val="24"/>
        </w:rPr>
        <w:t xml:space="preserve"> </w:t>
      </w:r>
      <w:r w:rsidR="002E6844">
        <w:rPr>
          <w:rFonts w:asciiTheme="minorHAnsi" w:hAnsiTheme="minorHAnsi" w:cstheme="minorHAnsi"/>
          <w:bCs/>
          <w:szCs w:val="24"/>
        </w:rPr>
        <w:t>Un utilisateur connecté peut se déconnecter de la plateforme</w:t>
      </w:r>
    </w:p>
    <w:p w14:paraId="46663E45" w14:textId="77777777" w:rsidR="00ED46A3" w:rsidRPr="00ED46A3" w:rsidRDefault="00ED46A3" w:rsidP="00ED46A3">
      <w:pPr>
        <w:numPr>
          <w:ilvl w:val="0"/>
          <w:numId w:val="8"/>
        </w:numPr>
        <w:spacing w:after="415" w:line="259" w:lineRule="auto"/>
        <w:jc w:val="left"/>
        <w:rPr>
          <w:rFonts w:asciiTheme="minorHAnsi" w:hAnsiTheme="minorHAnsi" w:cstheme="minorHAnsi"/>
          <w:b/>
          <w:szCs w:val="24"/>
        </w:rPr>
      </w:pPr>
      <w:r w:rsidRPr="00ED46A3">
        <w:rPr>
          <w:rFonts w:asciiTheme="minorHAnsi" w:hAnsiTheme="minorHAnsi" w:cstheme="minorHAnsi"/>
          <w:b/>
          <w:bCs/>
          <w:szCs w:val="24"/>
        </w:rPr>
        <w:t>Consulter son profil</w:t>
      </w:r>
      <w:r w:rsidRPr="00ED46A3">
        <w:rPr>
          <w:rFonts w:asciiTheme="minorHAnsi" w:hAnsiTheme="minorHAnsi" w:cstheme="minorHAnsi"/>
          <w:b/>
          <w:szCs w:val="24"/>
        </w:rPr>
        <w:t xml:space="preserve"> : </w:t>
      </w:r>
      <w:r w:rsidRPr="00ED46A3">
        <w:rPr>
          <w:rFonts w:asciiTheme="minorHAnsi" w:hAnsiTheme="minorHAnsi" w:cstheme="minorHAnsi"/>
          <w:bCs/>
          <w:szCs w:val="24"/>
        </w:rPr>
        <w:t>L'utilisateur peut consulter ses informations personnelles via la page de profil.</w:t>
      </w:r>
    </w:p>
    <w:p w14:paraId="5B6FC451" w14:textId="6E574081" w:rsidR="00ED46A3" w:rsidRPr="00ED46A3" w:rsidRDefault="00ED46A3" w:rsidP="00ED46A3">
      <w:pPr>
        <w:numPr>
          <w:ilvl w:val="0"/>
          <w:numId w:val="8"/>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t>Modifier ses informations personnelles</w:t>
      </w:r>
      <w:r w:rsidRPr="00ED46A3">
        <w:rPr>
          <w:rFonts w:asciiTheme="minorHAnsi" w:hAnsiTheme="minorHAnsi" w:cstheme="minorHAnsi"/>
          <w:b/>
          <w:szCs w:val="24"/>
        </w:rPr>
        <w:t xml:space="preserve"> : </w:t>
      </w:r>
      <w:r w:rsidRPr="00ED46A3">
        <w:rPr>
          <w:rFonts w:asciiTheme="minorHAnsi" w:hAnsiTheme="minorHAnsi" w:cstheme="minorHAnsi"/>
          <w:bCs/>
          <w:szCs w:val="24"/>
        </w:rPr>
        <w:t xml:space="preserve">L'utilisateur peut modifier ses informations personnelles (nom, prénom </w:t>
      </w:r>
      <w:r w:rsidR="00C24865" w:rsidRPr="00ED46A3">
        <w:rPr>
          <w:rFonts w:asciiTheme="minorHAnsi" w:hAnsiTheme="minorHAnsi" w:cstheme="minorHAnsi"/>
          <w:bCs/>
          <w:szCs w:val="24"/>
        </w:rPr>
        <w:t>et éventuellement d'autres informations pertinentes</w:t>
      </w:r>
      <w:r w:rsidRPr="00ED46A3">
        <w:rPr>
          <w:rFonts w:asciiTheme="minorHAnsi" w:hAnsiTheme="minorHAnsi" w:cstheme="minorHAnsi"/>
          <w:bCs/>
          <w:szCs w:val="24"/>
        </w:rPr>
        <w:t>) via la page de profil.</w:t>
      </w:r>
    </w:p>
    <w:p w14:paraId="69CB3CCD" w14:textId="13FE9396" w:rsidR="00ED46A3" w:rsidRDefault="00ED46A3" w:rsidP="00ED46A3">
      <w:pPr>
        <w:numPr>
          <w:ilvl w:val="0"/>
          <w:numId w:val="8"/>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t>Supprimer son compte</w:t>
      </w:r>
      <w:r w:rsidRPr="00ED46A3">
        <w:rPr>
          <w:rFonts w:asciiTheme="minorHAnsi" w:hAnsiTheme="minorHAnsi" w:cstheme="minorHAnsi"/>
          <w:b/>
          <w:szCs w:val="24"/>
        </w:rPr>
        <w:t xml:space="preserve"> </w:t>
      </w:r>
      <w:r w:rsidRPr="00ED46A3">
        <w:rPr>
          <w:rFonts w:asciiTheme="minorHAnsi" w:hAnsiTheme="minorHAnsi" w:cstheme="minorHAnsi"/>
          <w:bCs/>
          <w:szCs w:val="24"/>
        </w:rPr>
        <w:t>: L'utilisateur peut supprimer son compte. Cette action nécessite la saisie du mot de passe.</w:t>
      </w:r>
    </w:p>
    <w:p w14:paraId="28709F76" w14:textId="31E3B028" w:rsidR="00D209CF" w:rsidRPr="00D209CF" w:rsidRDefault="00D209CF" w:rsidP="00D209CF">
      <w:pPr>
        <w:spacing w:after="415" w:line="259" w:lineRule="auto"/>
        <w:jc w:val="left"/>
        <w:rPr>
          <w:rFonts w:asciiTheme="minorHAnsi" w:hAnsiTheme="minorHAnsi" w:cstheme="minorHAnsi"/>
          <w:b/>
          <w:bCs/>
          <w:szCs w:val="24"/>
        </w:rPr>
      </w:pPr>
      <w:r w:rsidRPr="00D209CF">
        <w:rPr>
          <w:rFonts w:asciiTheme="minorHAnsi" w:hAnsiTheme="minorHAnsi" w:cstheme="minorHAnsi"/>
          <w:b/>
          <w:bCs/>
          <w:szCs w:val="24"/>
        </w:rPr>
        <w:t>Communication client-support</w:t>
      </w:r>
    </w:p>
    <w:p w14:paraId="441BBCDE" w14:textId="77777777" w:rsidR="00D209CF" w:rsidRPr="00D209CF" w:rsidRDefault="00D209CF" w:rsidP="00D209CF">
      <w:pPr>
        <w:numPr>
          <w:ilvl w:val="0"/>
          <w:numId w:val="11"/>
        </w:numPr>
        <w:spacing w:after="415" w:line="259" w:lineRule="auto"/>
        <w:jc w:val="left"/>
        <w:rPr>
          <w:rFonts w:asciiTheme="minorHAnsi" w:hAnsiTheme="minorHAnsi" w:cstheme="minorHAnsi"/>
          <w:bCs/>
          <w:szCs w:val="24"/>
        </w:rPr>
      </w:pPr>
      <w:r w:rsidRPr="00D209CF">
        <w:rPr>
          <w:rFonts w:asciiTheme="minorHAnsi" w:hAnsiTheme="minorHAnsi" w:cstheme="minorHAnsi"/>
          <w:b/>
          <w:bCs/>
          <w:szCs w:val="24"/>
        </w:rPr>
        <w:t>Communication asynchrone</w:t>
      </w:r>
      <w:r w:rsidRPr="00D209CF">
        <w:rPr>
          <w:rFonts w:asciiTheme="minorHAnsi" w:hAnsiTheme="minorHAnsi" w:cstheme="minorHAnsi"/>
          <w:bCs/>
          <w:szCs w:val="24"/>
        </w:rPr>
        <w:t xml:space="preserve"> : Les utilisateurs peuvent communiquer avec le support client via des messages ou des emails.</w:t>
      </w:r>
    </w:p>
    <w:p w14:paraId="772976D9" w14:textId="77777777" w:rsidR="00D209CF" w:rsidRPr="00D209CF" w:rsidRDefault="00D209CF" w:rsidP="006E02FB">
      <w:pPr>
        <w:numPr>
          <w:ilvl w:val="1"/>
          <w:numId w:val="12"/>
        </w:numPr>
        <w:spacing w:after="415" w:line="259" w:lineRule="auto"/>
        <w:jc w:val="left"/>
        <w:rPr>
          <w:rFonts w:asciiTheme="minorHAnsi" w:hAnsiTheme="minorHAnsi" w:cstheme="minorHAnsi"/>
          <w:bCs/>
          <w:szCs w:val="24"/>
        </w:rPr>
      </w:pPr>
      <w:r w:rsidRPr="00D209CF">
        <w:rPr>
          <w:rFonts w:asciiTheme="minorHAnsi" w:hAnsiTheme="minorHAnsi" w:cstheme="minorHAnsi"/>
          <w:b/>
          <w:bCs/>
          <w:szCs w:val="24"/>
        </w:rPr>
        <w:lastRenderedPageBreak/>
        <w:t>Envoyer un message</w:t>
      </w:r>
      <w:r w:rsidRPr="00D209CF">
        <w:rPr>
          <w:rFonts w:asciiTheme="minorHAnsi" w:hAnsiTheme="minorHAnsi" w:cstheme="minorHAnsi"/>
          <w:bCs/>
          <w:szCs w:val="24"/>
        </w:rPr>
        <w:t xml:space="preserve"> : L'utilisateur peut envoyer un message au support client via une interface dédiée.</w:t>
      </w:r>
    </w:p>
    <w:p w14:paraId="709CB20D" w14:textId="77777777" w:rsidR="00D209CF" w:rsidRPr="00D209CF" w:rsidRDefault="00D209CF" w:rsidP="006E02FB">
      <w:pPr>
        <w:numPr>
          <w:ilvl w:val="1"/>
          <w:numId w:val="12"/>
        </w:numPr>
        <w:spacing w:after="415" w:line="259" w:lineRule="auto"/>
        <w:jc w:val="left"/>
        <w:rPr>
          <w:rFonts w:asciiTheme="minorHAnsi" w:hAnsiTheme="minorHAnsi" w:cstheme="minorHAnsi"/>
          <w:bCs/>
          <w:szCs w:val="24"/>
        </w:rPr>
      </w:pPr>
      <w:r w:rsidRPr="00D209CF">
        <w:rPr>
          <w:rFonts w:asciiTheme="minorHAnsi" w:hAnsiTheme="minorHAnsi" w:cstheme="minorHAnsi"/>
          <w:b/>
          <w:bCs/>
          <w:szCs w:val="24"/>
        </w:rPr>
        <w:t>Consulter les réponses</w:t>
      </w:r>
      <w:r w:rsidRPr="00D209CF">
        <w:rPr>
          <w:rFonts w:asciiTheme="minorHAnsi" w:hAnsiTheme="minorHAnsi" w:cstheme="minorHAnsi"/>
          <w:bCs/>
          <w:szCs w:val="24"/>
        </w:rPr>
        <w:t xml:space="preserve"> : L'utilisateur peut consulter les réponses du support client dans son espace personnel.</w:t>
      </w:r>
    </w:p>
    <w:p w14:paraId="4667895E" w14:textId="77777777" w:rsidR="00D209CF" w:rsidRPr="00D209CF" w:rsidRDefault="00D209CF" w:rsidP="00D209CF">
      <w:pPr>
        <w:numPr>
          <w:ilvl w:val="0"/>
          <w:numId w:val="11"/>
        </w:numPr>
        <w:spacing w:after="415" w:line="259" w:lineRule="auto"/>
        <w:jc w:val="left"/>
        <w:rPr>
          <w:rFonts w:asciiTheme="minorHAnsi" w:hAnsiTheme="minorHAnsi" w:cstheme="minorHAnsi"/>
          <w:bCs/>
          <w:szCs w:val="24"/>
        </w:rPr>
      </w:pPr>
      <w:r w:rsidRPr="00D209CF">
        <w:rPr>
          <w:rFonts w:asciiTheme="minorHAnsi" w:hAnsiTheme="minorHAnsi" w:cstheme="minorHAnsi"/>
          <w:b/>
          <w:bCs/>
          <w:szCs w:val="24"/>
        </w:rPr>
        <w:t>Communication synchrone</w:t>
      </w:r>
      <w:r w:rsidRPr="00D209CF">
        <w:rPr>
          <w:rFonts w:asciiTheme="minorHAnsi" w:hAnsiTheme="minorHAnsi" w:cstheme="minorHAnsi"/>
          <w:bCs/>
          <w:szCs w:val="24"/>
        </w:rPr>
        <w:t xml:space="preserve"> : Les utilisateurs peuvent communiquer en temps réel avec le support client via un chat ou une visioconférence.</w:t>
      </w:r>
    </w:p>
    <w:p w14:paraId="0D0DC3AD" w14:textId="11A9331F" w:rsidR="00D209CF" w:rsidRPr="00D209CF" w:rsidRDefault="00D209CF" w:rsidP="006E02FB">
      <w:pPr>
        <w:numPr>
          <w:ilvl w:val="1"/>
          <w:numId w:val="13"/>
        </w:numPr>
        <w:spacing w:after="415" w:line="259" w:lineRule="auto"/>
        <w:jc w:val="left"/>
        <w:rPr>
          <w:rFonts w:asciiTheme="minorHAnsi" w:hAnsiTheme="minorHAnsi" w:cstheme="minorHAnsi"/>
          <w:bCs/>
          <w:szCs w:val="24"/>
        </w:rPr>
      </w:pPr>
      <w:r w:rsidRPr="00D209CF">
        <w:rPr>
          <w:rFonts w:asciiTheme="minorHAnsi" w:hAnsiTheme="minorHAnsi" w:cstheme="minorHAnsi"/>
          <w:b/>
          <w:bCs/>
          <w:szCs w:val="24"/>
        </w:rPr>
        <w:t>Chat en temps réel</w:t>
      </w:r>
      <w:r w:rsidRPr="00D209CF">
        <w:rPr>
          <w:rFonts w:asciiTheme="minorHAnsi" w:hAnsiTheme="minorHAnsi" w:cstheme="minorHAnsi"/>
          <w:bCs/>
          <w:szCs w:val="24"/>
        </w:rPr>
        <w:t xml:space="preserve"> : L'utilisateur peut démarrer</w:t>
      </w:r>
      <w:r w:rsidR="004E2A65" w:rsidRPr="004E2A65">
        <w:rPr>
          <w:rFonts w:asciiTheme="minorHAnsi" w:hAnsiTheme="minorHAnsi" w:cstheme="minorHAnsi"/>
          <w:bCs/>
          <w:szCs w:val="24"/>
        </w:rPr>
        <w:t xml:space="preserve"> </w:t>
      </w:r>
      <w:r w:rsidR="004E2A65">
        <w:rPr>
          <w:rFonts w:asciiTheme="minorHAnsi" w:hAnsiTheme="minorHAnsi" w:cstheme="minorHAnsi"/>
          <w:bCs/>
          <w:szCs w:val="24"/>
        </w:rPr>
        <w:t>et clôturer</w:t>
      </w:r>
      <w:r w:rsidRPr="00D209CF">
        <w:rPr>
          <w:rFonts w:asciiTheme="minorHAnsi" w:hAnsiTheme="minorHAnsi" w:cstheme="minorHAnsi"/>
          <w:bCs/>
          <w:szCs w:val="24"/>
        </w:rPr>
        <w:t xml:space="preserve"> une session de chat en temps réel avec un agent de support.</w:t>
      </w:r>
    </w:p>
    <w:p w14:paraId="6418863B" w14:textId="7BBE1002" w:rsidR="00D209CF" w:rsidRDefault="00D209CF" w:rsidP="006E02FB">
      <w:pPr>
        <w:numPr>
          <w:ilvl w:val="1"/>
          <w:numId w:val="13"/>
        </w:numPr>
        <w:spacing w:after="415" w:line="259" w:lineRule="auto"/>
        <w:jc w:val="left"/>
        <w:rPr>
          <w:rFonts w:asciiTheme="minorHAnsi" w:hAnsiTheme="minorHAnsi" w:cstheme="minorHAnsi"/>
          <w:bCs/>
          <w:szCs w:val="24"/>
        </w:rPr>
      </w:pPr>
      <w:r w:rsidRPr="00D209CF">
        <w:rPr>
          <w:rFonts w:asciiTheme="minorHAnsi" w:hAnsiTheme="minorHAnsi" w:cstheme="minorHAnsi"/>
          <w:b/>
          <w:bCs/>
          <w:szCs w:val="24"/>
        </w:rPr>
        <w:t>Visioconférence</w:t>
      </w:r>
      <w:r w:rsidRPr="00D209CF">
        <w:rPr>
          <w:rFonts w:asciiTheme="minorHAnsi" w:hAnsiTheme="minorHAnsi" w:cstheme="minorHAnsi"/>
          <w:bCs/>
          <w:szCs w:val="24"/>
        </w:rPr>
        <w:t xml:space="preserve"> : L'utilisateur peut démarrer</w:t>
      </w:r>
      <w:r w:rsidR="004E2A65">
        <w:rPr>
          <w:rFonts w:asciiTheme="minorHAnsi" w:hAnsiTheme="minorHAnsi" w:cstheme="minorHAnsi"/>
          <w:bCs/>
          <w:szCs w:val="24"/>
        </w:rPr>
        <w:t xml:space="preserve"> et clôturer</w:t>
      </w:r>
      <w:r w:rsidRPr="00D209CF">
        <w:rPr>
          <w:rFonts w:asciiTheme="minorHAnsi" w:hAnsiTheme="minorHAnsi" w:cstheme="minorHAnsi"/>
          <w:bCs/>
          <w:szCs w:val="24"/>
        </w:rPr>
        <w:t xml:space="preserve"> une session de visioconférence avec un agent de support, si nécessaire.</w:t>
      </w:r>
    </w:p>
    <w:p w14:paraId="7FBE8448" w14:textId="587A5C4E" w:rsidR="00D209CF" w:rsidRPr="00AC4C07" w:rsidRDefault="000E769B" w:rsidP="00AC4C07">
      <w:pPr>
        <w:numPr>
          <w:ilvl w:val="0"/>
          <w:numId w:val="13"/>
        </w:numPr>
        <w:spacing w:after="415" w:line="259" w:lineRule="auto"/>
        <w:jc w:val="left"/>
        <w:rPr>
          <w:rFonts w:asciiTheme="minorHAnsi" w:hAnsiTheme="minorHAnsi" w:cstheme="minorHAnsi"/>
          <w:b/>
          <w:szCs w:val="24"/>
        </w:rPr>
      </w:pPr>
      <w:r w:rsidRPr="000E769B">
        <w:rPr>
          <w:rFonts w:asciiTheme="minorHAnsi" w:hAnsiTheme="minorHAnsi" w:cstheme="minorHAnsi"/>
          <w:b/>
          <w:szCs w:val="24"/>
        </w:rPr>
        <w:t>Noter le support</w:t>
      </w:r>
      <w:r>
        <w:rPr>
          <w:rFonts w:asciiTheme="minorHAnsi" w:hAnsiTheme="minorHAnsi" w:cstheme="minorHAnsi"/>
          <w:b/>
          <w:szCs w:val="24"/>
        </w:rPr>
        <w:t xml:space="preserve"> client</w:t>
      </w:r>
      <w:r w:rsidR="00071B61">
        <w:rPr>
          <w:rFonts w:asciiTheme="minorHAnsi" w:hAnsiTheme="minorHAnsi" w:cstheme="minorHAnsi"/>
          <w:b/>
          <w:szCs w:val="24"/>
        </w:rPr>
        <w:t xml:space="preserve"> : </w:t>
      </w:r>
      <w:r w:rsidR="00337284" w:rsidRPr="00337284">
        <w:rPr>
          <w:rFonts w:asciiTheme="minorHAnsi" w:hAnsiTheme="minorHAnsi" w:cstheme="minorHAnsi"/>
          <w:bCs/>
          <w:szCs w:val="24"/>
        </w:rPr>
        <w:t>Après la clôture d'une session de communication (messagerie, chat ou visioconférence), les utilisateurs auront la possibilité de donner une note de qualité au support client</w:t>
      </w:r>
      <w:r w:rsidR="002320B3">
        <w:rPr>
          <w:rFonts w:asciiTheme="minorHAnsi" w:hAnsiTheme="minorHAnsi" w:cstheme="minorHAnsi"/>
          <w:bCs/>
          <w:szCs w:val="24"/>
        </w:rPr>
        <w:t>, c</w:t>
      </w:r>
      <w:r w:rsidR="00337284" w:rsidRPr="00337284">
        <w:rPr>
          <w:rFonts w:asciiTheme="minorHAnsi" w:hAnsiTheme="minorHAnsi" w:cstheme="minorHAnsi"/>
          <w:bCs/>
          <w:szCs w:val="24"/>
        </w:rPr>
        <w:t>ela permettra d'évaluer l'efficacité et la satisfaction des utilisateurs quant au service fourni par le support client.</w:t>
      </w:r>
    </w:p>
    <w:p w14:paraId="34E87B76" w14:textId="77777777" w:rsidR="00ED46A3" w:rsidRPr="00ED46A3" w:rsidRDefault="00ED46A3" w:rsidP="00ED46A3">
      <w:pPr>
        <w:spacing w:after="415" w:line="259" w:lineRule="auto"/>
        <w:ind w:left="0" w:firstLine="0"/>
        <w:jc w:val="left"/>
        <w:rPr>
          <w:rFonts w:asciiTheme="minorHAnsi" w:hAnsiTheme="minorHAnsi" w:cstheme="minorHAnsi"/>
          <w:b/>
          <w:bCs/>
          <w:szCs w:val="24"/>
        </w:rPr>
      </w:pPr>
      <w:r w:rsidRPr="00ED46A3">
        <w:rPr>
          <w:rFonts w:asciiTheme="minorHAnsi" w:hAnsiTheme="minorHAnsi" w:cstheme="minorHAnsi"/>
          <w:b/>
          <w:bCs/>
          <w:szCs w:val="24"/>
        </w:rPr>
        <w:t>Gestion d’une location de voitures</w:t>
      </w:r>
    </w:p>
    <w:p w14:paraId="55D5226D" w14:textId="77777777" w:rsidR="00ED46A3" w:rsidRPr="00ED46A3" w:rsidRDefault="00ED46A3" w:rsidP="00ED46A3">
      <w:pPr>
        <w:numPr>
          <w:ilvl w:val="0"/>
          <w:numId w:val="9"/>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t>Consulter la liste des agences de location</w:t>
      </w:r>
      <w:r w:rsidRPr="00ED46A3">
        <w:rPr>
          <w:rFonts w:asciiTheme="minorHAnsi" w:hAnsiTheme="minorHAnsi" w:cstheme="minorHAnsi"/>
          <w:b/>
          <w:szCs w:val="24"/>
        </w:rPr>
        <w:t xml:space="preserve"> : </w:t>
      </w:r>
      <w:r w:rsidRPr="00ED46A3">
        <w:rPr>
          <w:rFonts w:asciiTheme="minorHAnsi" w:hAnsiTheme="minorHAnsi" w:cstheme="minorHAnsi"/>
          <w:bCs/>
          <w:szCs w:val="24"/>
        </w:rPr>
        <w:t>L'utilisateur peut consulter une liste d'agences de location.</w:t>
      </w:r>
    </w:p>
    <w:p w14:paraId="6C969127" w14:textId="77777777" w:rsidR="00ED46A3" w:rsidRPr="00ED46A3" w:rsidRDefault="00ED46A3" w:rsidP="00ED46A3">
      <w:pPr>
        <w:numPr>
          <w:ilvl w:val="0"/>
          <w:numId w:val="9"/>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t>Rechercher des offres de location</w:t>
      </w:r>
      <w:r w:rsidRPr="00ED46A3">
        <w:rPr>
          <w:rFonts w:asciiTheme="minorHAnsi" w:hAnsiTheme="minorHAnsi" w:cstheme="minorHAnsi"/>
          <w:b/>
          <w:szCs w:val="24"/>
        </w:rPr>
        <w:t xml:space="preserve"> </w:t>
      </w:r>
      <w:r w:rsidRPr="00ED46A3">
        <w:rPr>
          <w:rFonts w:asciiTheme="minorHAnsi" w:hAnsiTheme="minorHAnsi" w:cstheme="minorHAnsi"/>
          <w:bCs/>
          <w:szCs w:val="24"/>
        </w:rPr>
        <w:t>: L'utilisateur peut afficher les offres de location en remplissant un formulaire de recherche avec les critères suivants :</w:t>
      </w:r>
    </w:p>
    <w:p w14:paraId="674B7209" w14:textId="77777777" w:rsidR="00ED46A3" w:rsidRPr="00ED46A3" w:rsidRDefault="00ED46A3" w:rsidP="00ED46A3">
      <w:pPr>
        <w:numPr>
          <w:ilvl w:val="1"/>
          <w:numId w:val="9"/>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Ville de départ</w:t>
      </w:r>
    </w:p>
    <w:p w14:paraId="5462C0A0" w14:textId="77777777" w:rsidR="00ED46A3" w:rsidRPr="00ED46A3" w:rsidRDefault="00ED46A3" w:rsidP="00ED46A3">
      <w:pPr>
        <w:numPr>
          <w:ilvl w:val="1"/>
          <w:numId w:val="9"/>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Ville de retour</w:t>
      </w:r>
    </w:p>
    <w:p w14:paraId="6B848F8A" w14:textId="77777777" w:rsidR="00ED46A3" w:rsidRPr="00ED46A3" w:rsidRDefault="00ED46A3" w:rsidP="00ED46A3">
      <w:pPr>
        <w:numPr>
          <w:ilvl w:val="1"/>
          <w:numId w:val="9"/>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Date et heure de début</w:t>
      </w:r>
    </w:p>
    <w:p w14:paraId="5783A408" w14:textId="77777777" w:rsidR="00ED46A3" w:rsidRPr="00ED46A3" w:rsidRDefault="00ED46A3" w:rsidP="00ED46A3">
      <w:pPr>
        <w:numPr>
          <w:ilvl w:val="1"/>
          <w:numId w:val="9"/>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Date et heure de retour</w:t>
      </w:r>
    </w:p>
    <w:p w14:paraId="7038AD55" w14:textId="77777777" w:rsidR="00ED46A3" w:rsidRPr="00ED46A3" w:rsidRDefault="00ED46A3" w:rsidP="00ED46A3">
      <w:pPr>
        <w:numPr>
          <w:ilvl w:val="1"/>
          <w:numId w:val="9"/>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Catégorie du véhicule</w:t>
      </w:r>
    </w:p>
    <w:p w14:paraId="495E7B55" w14:textId="77777777" w:rsidR="00ED46A3" w:rsidRPr="00ED46A3" w:rsidRDefault="00ED46A3" w:rsidP="00ED46A3">
      <w:pPr>
        <w:numPr>
          <w:ilvl w:val="0"/>
          <w:numId w:val="9"/>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lastRenderedPageBreak/>
        <w:t>Consulter le détail d’une offre de location</w:t>
      </w:r>
      <w:r w:rsidRPr="00ED46A3">
        <w:rPr>
          <w:rFonts w:asciiTheme="minorHAnsi" w:hAnsiTheme="minorHAnsi" w:cstheme="minorHAnsi"/>
          <w:b/>
          <w:szCs w:val="24"/>
        </w:rPr>
        <w:t xml:space="preserve"> </w:t>
      </w:r>
      <w:r w:rsidRPr="00ED46A3">
        <w:rPr>
          <w:rFonts w:asciiTheme="minorHAnsi" w:hAnsiTheme="minorHAnsi" w:cstheme="minorHAnsi"/>
          <w:bCs/>
          <w:szCs w:val="24"/>
        </w:rPr>
        <w:t>: L'utilisateur peut voir les détails d'une offre de location.</w:t>
      </w:r>
    </w:p>
    <w:p w14:paraId="48AE439F" w14:textId="77777777" w:rsidR="00ED46A3" w:rsidRPr="00ED46A3" w:rsidRDefault="00ED46A3" w:rsidP="00ED46A3">
      <w:pPr>
        <w:numPr>
          <w:ilvl w:val="0"/>
          <w:numId w:val="9"/>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t>Réserver une location</w:t>
      </w:r>
      <w:r w:rsidRPr="00ED46A3">
        <w:rPr>
          <w:rFonts w:asciiTheme="minorHAnsi" w:hAnsiTheme="minorHAnsi" w:cstheme="minorHAnsi"/>
          <w:b/>
          <w:szCs w:val="24"/>
        </w:rPr>
        <w:t xml:space="preserve"> : </w:t>
      </w:r>
      <w:r w:rsidRPr="00ED46A3">
        <w:rPr>
          <w:rFonts w:asciiTheme="minorHAnsi" w:hAnsiTheme="minorHAnsi" w:cstheme="minorHAnsi"/>
          <w:bCs/>
          <w:szCs w:val="24"/>
        </w:rPr>
        <w:t>L'utilisateur peut réserver une location correspondant à une offre, ce qui inclut :</w:t>
      </w:r>
    </w:p>
    <w:p w14:paraId="6064F923" w14:textId="77777777" w:rsidR="00ED46A3" w:rsidRPr="00ED46A3" w:rsidRDefault="00ED46A3" w:rsidP="00ED46A3">
      <w:pPr>
        <w:numPr>
          <w:ilvl w:val="1"/>
          <w:numId w:val="9"/>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Fournir ses informations personnelles (récupérables depuis le profil si présentes)</w:t>
      </w:r>
    </w:p>
    <w:p w14:paraId="1CB68D68" w14:textId="77777777" w:rsidR="00ED46A3" w:rsidRPr="00ED46A3" w:rsidRDefault="00ED46A3" w:rsidP="00ED46A3">
      <w:pPr>
        <w:numPr>
          <w:ilvl w:val="1"/>
          <w:numId w:val="9"/>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Effectuer le paiement</w:t>
      </w:r>
    </w:p>
    <w:p w14:paraId="225B9285" w14:textId="77777777" w:rsidR="00ED46A3" w:rsidRPr="00ED46A3" w:rsidRDefault="00ED46A3" w:rsidP="00ED46A3">
      <w:pPr>
        <w:numPr>
          <w:ilvl w:val="0"/>
          <w:numId w:val="9"/>
        </w:numPr>
        <w:spacing w:after="415" w:line="259" w:lineRule="auto"/>
        <w:jc w:val="left"/>
        <w:rPr>
          <w:rFonts w:asciiTheme="minorHAnsi" w:hAnsiTheme="minorHAnsi" w:cstheme="minorHAnsi"/>
          <w:bCs/>
          <w:szCs w:val="24"/>
        </w:rPr>
      </w:pPr>
      <w:r w:rsidRPr="00ED46A3">
        <w:rPr>
          <w:rFonts w:asciiTheme="minorHAnsi" w:hAnsiTheme="minorHAnsi" w:cstheme="minorHAnsi"/>
          <w:b/>
          <w:bCs/>
          <w:szCs w:val="24"/>
        </w:rPr>
        <w:t>Consulter l’historique de ses réservations</w:t>
      </w:r>
      <w:r w:rsidRPr="00ED46A3">
        <w:rPr>
          <w:rFonts w:asciiTheme="minorHAnsi" w:hAnsiTheme="minorHAnsi" w:cstheme="minorHAnsi"/>
          <w:b/>
          <w:szCs w:val="24"/>
        </w:rPr>
        <w:t xml:space="preserve"> </w:t>
      </w:r>
      <w:r w:rsidRPr="00ED46A3">
        <w:rPr>
          <w:rFonts w:asciiTheme="minorHAnsi" w:hAnsiTheme="minorHAnsi" w:cstheme="minorHAnsi"/>
          <w:bCs/>
          <w:szCs w:val="24"/>
        </w:rPr>
        <w:t>: L'utilisateur peut consulter l'historique de ses réservations (passées et en cours).</w:t>
      </w:r>
    </w:p>
    <w:p w14:paraId="2E10B396" w14:textId="77777777" w:rsidR="00ED46A3" w:rsidRPr="00ED46A3" w:rsidRDefault="00ED46A3" w:rsidP="00ED46A3">
      <w:pPr>
        <w:numPr>
          <w:ilvl w:val="0"/>
          <w:numId w:val="9"/>
        </w:numPr>
        <w:spacing w:after="415" w:line="259" w:lineRule="auto"/>
        <w:jc w:val="left"/>
        <w:rPr>
          <w:rFonts w:asciiTheme="minorHAnsi" w:hAnsiTheme="minorHAnsi" w:cstheme="minorHAnsi"/>
          <w:b/>
          <w:szCs w:val="24"/>
        </w:rPr>
      </w:pPr>
      <w:r w:rsidRPr="00ED46A3">
        <w:rPr>
          <w:rFonts w:asciiTheme="minorHAnsi" w:hAnsiTheme="minorHAnsi" w:cstheme="minorHAnsi"/>
          <w:b/>
          <w:bCs/>
          <w:szCs w:val="24"/>
        </w:rPr>
        <w:t>Modifier et annuler une réservation</w:t>
      </w:r>
      <w:r w:rsidRPr="00ED46A3">
        <w:rPr>
          <w:rFonts w:asciiTheme="minorHAnsi" w:hAnsiTheme="minorHAnsi" w:cstheme="minorHAnsi"/>
          <w:b/>
          <w:szCs w:val="24"/>
        </w:rPr>
        <w:t xml:space="preserve"> : </w:t>
      </w:r>
      <w:r w:rsidRPr="00ED46A3">
        <w:rPr>
          <w:rFonts w:asciiTheme="minorHAnsi" w:hAnsiTheme="minorHAnsi" w:cstheme="minorHAnsi"/>
          <w:bCs/>
          <w:szCs w:val="24"/>
        </w:rPr>
        <w:t>L'utilisateur peut modifier ou annuler une réservation, sous réserve des conditions d'annulation et de modification.</w:t>
      </w:r>
    </w:p>
    <w:p w14:paraId="51C64EF8" w14:textId="77777777" w:rsidR="00ED46A3" w:rsidRPr="00ED46A3" w:rsidRDefault="00ED46A3" w:rsidP="00ED46A3">
      <w:pPr>
        <w:spacing w:after="415" w:line="259" w:lineRule="auto"/>
        <w:ind w:left="0" w:firstLine="0"/>
        <w:jc w:val="left"/>
        <w:rPr>
          <w:rFonts w:asciiTheme="minorHAnsi" w:hAnsiTheme="minorHAnsi" w:cstheme="minorHAnsi"/>
          <w:b/>
          <w:bCs/>
          <w:szCs w:val="24"/>
        </w:rPr>
      </w:pPr>
      <w:r w:rsidRPr="00ED46A3">
        <w:rPr>
          <w:rFonts w:asciiTheme="minorHAnsi" w:hAnsiTheme="minorHAnsi" w:cstheme="minorHAnsi"/>
          <w:b/>
          <w:bCs/>
          <w:szCs w:val="24"/>
        </w:rPr>
        <w:t>Détails des offres de location</w:t>
      </w:r>
    </w:p>
    <w:p w14:paraId="3FD052E4" w14:textId="77777777" w:rsidR="00ED46A3" w:rsidRPr="00ED46A3" w:rsidRDefault="00ED46A3" w:rsidP="00ED46A3">
      <w:pPr>
        <w:spacing w:after="415" w:line="259" w:lineRule="auto"/>
        <w:ind w:left="0" w:firstLine="0"/>
        <w:jc w:val="left"/>
        <w:rPr>
          <w:rFonts w:asciiTheme="minorHAnsi" w:hAnsiTheme="minorHAnsi" w:cstheme="minorHAnsi"/>
          <w:b/>
          <w:szCs w:val="24"/>
        </w:rPr>
      </w:pPr>
      <w:r w:rsidRPr="00ED46A3">
        <w:rPr>
          <w:rFonts w:asciiTheme="minorHAnsi" w:hAnsiTheme="minorHAnsi" w:cstheme="minorHAnsi"/>
          <w:b/>
          <w:szCs w:val="24"/>
        </w:rPr>
        <w:t>Une offre de location se définit par :</w:t>
      </w:r>
    </w:p>
    <w:p w14:paraId="3608C3A7" w14:textId="77777777" w:rsidR="00ED46A3" w:rsidRPr="00ED46A3" w:rsidRDefault="00ED46A3" w:rsidP="00ED46A3">
      <w:pPr>
        <w:numPr>
          <w:ilvl w:val="0"/>
          <w:numId w:val="10"/>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Une ville de départ</w:t>
      </w:r>
    </w:p>
    <w:p w14:paraId="0946BACF" w14:textId="77777777" w:rsidR="00ED46A3" w:rsidRPr="00ED46A3" w:rsidRDefault="00ED46A3" w:rsidP="00ED46A3">
      <w:pPr>
        <w:numPr>
          <w:ilvl w:val="0"/>
          <w:numId w:val="10"/>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Une ville de retour</w:t>
      </w:r>
    </w:p>
    <w:p w14:paraId="79794234" w14:textId="77777777" w:rsidR="00ED46A3" w:rsidRPr="00ED46A3" w:rsidRDefault="00ED46A3" w:rsidP="00ED46A3">
      <w:pPr>
        <w:numPr>
          <w:ilvl w:val="0"/>
          <w:numId w:val="10"/>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Une date et une heure de départ</w:t>
      </w:r>
    </w:p>
    <w:p w14:paraId="3BEDCF22" w14:textId="77777777" w:rsidR="00ED46A3" w:rsidRPr="00ED46A3" w:rsidRDefault="00ED46A3" w:rsidP="00ED46A3">
      <w:pPr>
        <w:numPr>
          <w:ilvl w:val="0"/>
          <w:numId w:val="10"/>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Une date et une heure de retour</w:t>
      </w:r>
    </w:p>
    <w:p w14:paraId="2D302A23" w14:textId="77777777" w:rsidR="00ED46A3" w:rsidRPr="00ED46A3" w:rsidRDefault="00ED46A3" w:rsidP="00ED46A3">
      <w:pPr>
        <w:numPr>
          <w:ilvl w:val="0"/>
          <w:numId w:val="10"/>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Une catégorie de véhicule</w:t>
      </w:r>
    </w:p>
    <w:p w14:paraId="2BCD51F0" w14:textId="77777777" w:rsidR="00ED46A3" w:rsidRPr="00ED46A3" w:rsidRDefault="00ED46A3" w:rsidP="00ED46A3">
      <w:pPr>
        <w:numPr>
          <w:ilvl w:val="0"/>
          <w:numId w:val="10"/>
        </w:numPr>
        <w:spacing w:after="415" w:line="259" w:lineRule="auto"/>
        <w:jc w:val="left"/>
        <w:rPr>
          <w:rFonts w:asciiTheme="minorHAnsi" w:hAnsiTheme="minorHAnsi" w:cstheme="minorHAnsi"/>
          <w:bCs/>
          <w:szCs w:val="24"/>
        </w:rPr>
      </w:pPr>
      <w:r w:rsidRPr="00ED46A3">
        <w:rPr>
          <w:rFonts w:asciiTheme="minorHAnsi" w:hAnsiTheme="minorHAnsi" w:cstheme="minorHAnsi"/>
          <w:bCs/>
          <w:szCs w:val="24"/>
        </w:rPr>
        <w:t>Un tarif</w:t>
      </w:r>
    </w:p>
    <w:bookmarkStart w:id="4" w:name="_Toc168141014"/>
    <w:p w14:paraId="7B621A6A" w14:textId="5BD4C72A" w:rsidR="005F11D8" w:rsidRDefault="004D3B66">
      <w:pPr>
        <w:pStyle w:val="Titre1"/>
        <w:spacing w:after="326"/>
        <w:ind w:left="-5"/>
        <w:rPr>
          <w:rFonts w:asciiTheme="minorHAnsi" w:hAnsiTheme="minorHAnsi" w:cstheme="minorHAnsi"/>
        </w:rPr>
      </w:pPr>
      <w:r w:rsidRPr="00ED46A3">
        <w:rPr>
          <w:rFonts w:asciiTheme="minorHAnsi" w:hAnsiTheme="minorHAnsi" w:cstheme="minorHAnsi"/>
          <w:noProof/>
          <w:sz w:val="22"/>
        </w:rPr>
        <mc:AlternateContent>
          <mc:Choice Requires="wpg">
            <w:drawing>
              <wp:anchor distT="0" distB="0" distL="114300" distR="114300" simplePos="0" relativeHeight="251662336" behindDoc="1" locked="0" layoutInCell="1" allowOverlap="1" wp14:anchorId="7077F55C" wp14:editId="450CC24F">
                <wp:simplePos x="0" y="0"/>
                <wp:positionH relativeFrom="column">
                  <wp:posOffset>0</wp:posOffset>
                </wp:positionH>
                <wp:positionV relativeFrom="paragraph">
                  <wp:posOffset>1</wp:posOffset>
                </wp:positionV>
                <wp:extent cx="138988" cy="278664"/>
                <wp:effectExtent l="0" t="0" r="0" b="0"/>
                <wp:wrapNone/>
                <wp:docPr id="2459" name="Group 2459"/>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3130" name="Shape 3130"/>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3131" name="Shape 3131"/>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2459" style="width:10.944pt;height:21.942pt;position:absolute;z-index:-2147483647;mso-position-horizontal-relative:text;mso-position-horizontal:absolute;margin-left:0pt;mso-position-vertical-relative:text;margin-top:6.10352e-05pt;" coordsize="1389,2786">
                <v:shape id="Shape 3132" style="position:absolute;width:694;height:2786;left:0;top:0;" coordsize="69494,278664" path="m0,0l69494,0l69494,278664l0,278664l0,0">
                  <v:stroke weight="0pt" endcap="flat" joinstyle="miter" miterlimit="10" on="false" color="#000000" opacity="0"/>
                  <v:fill on="true" color="#225ec4"/>
                </v:shape>
                <v:shape id="Shape 3133"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ED46A3">
        <w:rPr>
          <w:rFonts w:asciiTheme="minorHAnsi" w:hAnsiTheme="minorHAnsi" w:cstheme="minorHAnsi"/>
          <w:color w:val="225EC4"/>
        </w:rPr>
        <w:t>.</w:t>
      </w:r>
      <w:r w:rsidRPr="00ED46A3">
        <w:rPr>
          <w:rFonts w:asciiTheme="minorHAnsi" w:hAnsiTheme="minorHAnsi" w:cstheme="minorHAnsi"/>
          <w:color w:val="FF3B00"/>
        </w:rPr>
        <w:t xml:space="preserve">. </w:t>
      </w:r>
      <w:r w:rsidRPr="00102BBF">
        <w:rPr>
          <w:rFonts w:ascii="PhosphatePro-Solid" w:hAnsi="PhosphatePro-Solid" w:cstheme="minorHAnsi"/>
          <w:b w:val="0"/>
          <w:bCs/>
        </w:rPr>
        <w:t>Exigences particulières</w:t>
      </w:r>
      <w:bookmarkEnd w:id="4"/>
    </w:p>
    <w:p w14:paraId="6D87A50A" w14:textId="1F4C87B8" w:rsidR="00D8204D" w:rsidRDefault="00D8204D" w:rsidP="00D8204D">
      <w:pPr>
        <w:pStyle w:val="Paragraphedeliste"/>
        <w:numPr>
          <w:ilvl w:val="0"/>
          <w:numId w:val="15"/>
        </w:numPr>
      </w:pPr>
      <w:r w:rsidRPr="00D8204D">
        <w:rPr>
          <w:b/>
          <w:bCs/>
        </w:rPr>
        <w:t>Inscription (</w:t>
      </w:r>
      <w:proofErr w:type="spellStart"/>
      <w:r w:rsidRPr="00D8204D">
        <w:rPr>
          <w:b/>
          <w:bCs/>
        </w:rPr>
        <w:t>signup</w:t>
      </w:r>
      <w:proofErr w:type="spellEnd"/>
      <w:r w:rsidRPr="00D8204D">
        <w:rPr>
          <w:b/>
          <w:bCs/>
        </w:rPr>
        <w:t>) :</w:t>
      </w:r>
      <w:r w:rsidRPr="00D8204D">
        <w:t xml:space="preserve"> Lors de l'inscription, l'utilisateur devra fournir des informations essentielles telles que son nom, prénom, email, mot de passe, date de naissance, adresse et numéro de téléphone. Ces données seront vérifiées du côté du serveur </w:t>
      </w:r>
      <w:r w:rsidRPr="00D8204D">
        <w:lastRenderedPageBreak/>
        <w:t>pour garantir leur sécurité et intégrité. Après l'inscription, un email de confirmation sera automatiquement envoyé à l'utilisateur pour valider son compte.</w:t>
      </w:r>
    </w:p>
    <w:p w14:paraId="55FF512B" w14:textId="77777777" w:rsidR="00982BA3" w:rsidRPr="00D8204D" w:rsidRDefault="00982BA3" w:rsidP="00982BA3">
      <w:pPr>
        <w:pStyle w:val="Paragraphedeliste"/>
        <w:ind w:firstLine="0"/>
      </w:pPr>
    </w:p>
    <w:p w14:paraId="07D355CA" w14:textId="57FD60B2" w:rsidR="00D8204D" w:rsidRDefault="00D8204D" w:rsidP="00D8204D">
      <w:pPr>
        <w:pStyle w:val="Paragraphedeliste"/>
        <w:numPr>
          <w:ilvl w:val="0"/>
          <w:numId w:val="15"/>
        </w:numPr>
      </w:pPr>
      <w:r w:rsidRPr="00D8204D">
        <w:rPr>
          <w:b/>
          <w:bCs/>
        </w:rPr>
        <w:t>Confirmation d'inscription :</w:t>
      </w:r>
      <w:r w:rsidRPr="00D8204D">
        <w:t xml:space="preserve"> L'email de confirmation contiendra un lien unique permettant à l'utilisateur de valider son compte. Ce lien expirera après un laps de temps défini pour des raisons de sécurité. Le système prendra en charge les situations où l'utilisateur ne reçoit pas ou perd son email de confirmation.</w:t>
      </w:r>
    </w:p>
    <w:p w14:paraId="2E737B43" w14:textId="77777777" w:rsidR="00982BA3" w:rsidRPr="00D8204D" w:rsidRDefault="00982BA3" w:rsidP="00982BA3">
      <w:pPr>
        <w:pStyle w:val="Paragraphedeliste"/>
        <w:ind w:firstLine="0"/>
      </w:pPr>
    </w:p>
    <w:p w14:paraId="518EE240" w14:textId="3312A315" w:rsidR="00D8204D" w:rsidRDefault="00D8204D" w:rsidP="00D8204D">
      <w:pPr>
        <w:pStyle w:val="Paragraphedeliste"/>
        <w:numPr>
          <w:ilvl w:val="0"/>
          <w:numId w:val="15"/>
        </w:numPr>
      </w:pPr>
      <w:r w:rsidRPr="00D8204D">
        <w:rPr>
          <w:b/>
          <w:bCs/>
        </w:rPr>
        <w:t>Connexion (login) :</w:t>
      </w:r>
      <w:r w:rsidRPr="00D8204D">
        <w:t xml:space="preserve"> L'utilisateur pourra se connecter en utilisant son adresse email et le mot de passe associé à son compte. Le système vérifiera l'authenticité des informations fournies lors de la connexion, et il sera en mesure de gérer les tentatives de connexion infructueuses pour éviter les attaques par force brute.</w:t>
      </w:r>
    </w:p>
    <w:p w14:paraId="6D0734BE" w14:textId="77777777" w:rsidR="00982BA3" w:rsidRPr="00D8204D" w:rsidRDefault="00982BA3" w:rsidP="00982BA3">
      <w:pPr>
        <w:pStyle w:val="Paragraphedeliste"/>
        <w:ind w:firstLine="0"/>
      </w:pPr>
    </w:p>
    <w:p w14:paraId="45D90E9E" w14:textId="6A7B5C66" w:rsidR="00982BA3" w:rsidRDefault="00EE44DA" w:rsidP="00982BA3">
      <w:pPr>
        <w:pStyle w:val="Paragraphedeliste"/>
        <w:ind w:firstLine="0"/>
      </w:pPr>
      <w:r w:rsidRPr="00EE44DA">
        <w:rPr>
          <w:b/>
          <w:bCs/>
        </w:rPr>
        <w:t>Réinitialisation mot de passe :</w:t>
      </w:r>
      <w:r w:rsidRPr="00EE44DA">
        <w:t xml:space="preserve"> Si l'utilisateur oublie son mot de passe ou soupçonne une compromission, il aura la possibilité de le réinitialiser. Ce processus inclura des mesures de sécurité telles que l'envoi d'un lien de réinitialisation par email. Ce lien ne sera valide que pour un temps défini ou après une seule utilisation.</w:t>
      </w:r>
    </w:p>
    <w:p w14:paraId="19949F75" w14:textId="77777777" w:rsidR="00EE44DA" w:rsidRPr="00D8204D" w:rsidRDefault="00EE44DA" w:rsidP="00982BA3">
      <w:pPr>
        <w:pStyle w:val="Paragraphedeliste"/>
        <w:ind w:firstLine="0"/>
      </w:pPr>
    </w:p>
    <w:p w14:paraId="0CE96F0D" w14:textId="66DACD49" w:rsidR="00D8204D" w:rsidRPr="00D8204D" w:rsidRDefault="00D8204D" w:rsidP="00D8204D">
      <w:pPr>
        <w:pStyle w:val="Paragraphedeliste"/>
        <w:numPr>
          <w:ilvl w:val="0"/>
          <w:numId w:val="15"/>
        </w:numPr>
      </w:pPr>
      <w:r w:rsidRPr="00D8204D">
        <w:rPr>
          <w:b/>
          <w:bCs/>
        </w:rPr>
        <w:t>Déconnexion (</w:t>
      </w:r>
      <w:proofErr w:type="spellStart"/>
      <w:r w:rsidRPr="00D8204D">
        <w:rPr>
          <w:b/>
          <w:bCs/>
        </w:rPr>
        <w:t>logout</w:t>
      </w:r>
      <w:proofErr w:type="spellEnd"/>
      <w:r w:rsidRPr="00D8204D">
        <w:rPr>
          <w:b/>
          <w:bCs/>
        </w:rPr>
        <w:t>) :</w:t>
      </w:r>
      <w:r w:rsidRPr="00D8204D">
        <w:t xml:space="preserve"> L'utilisateur pourra se déconnecter de son compte à tout moment pour garantir la sécurité de ses informations personnelles. Toutes les sessions actives liées à son compte seront automatiquement invalidées lors de la déconnexion.</w:t>
      </w:r>
    </w:p>
    <w:p w14:paraId="0AE79B8C" w14:textId="77777777" w:rsidR="00E7218C" w:rsidRPr="00E7218C" w:rsidRDefault="00E7218C" w:rsidP="00E7218C">
      <w:pPr>
        <w:numPr>
          <w:ilvl w:val="0"/>
          <w:numId w:val="5"/>
        </w:numPr>
        <w:rPr>
          <w:rFonts w:asciiTheme="minorHAnsi" w:hAnsiTheme="minorHAnsi" w:cstheme="minorHAnsi"/>
        </w:rPr>
      </w:pPr>
      <w:r w:rsidRPr="00E7218C">
        <w:rPr>
          <w:rFonts w:asciiTheme="minorHAnsi" w:hAnsiTheme="minorHAnsi" w:cstheme="minorHAnsi"/>
          <w:b/>
          <w:bCs/>
        </w:rPr>
        <w:t>Modification de réservation</w:t>
      </w:r>
      <w:r w:rsidRPr="00E7218C">
        <w:rPr>
          <w:rFonts w:asciiTheme="minorHAnsi" w:hAnsiTheme="minorHAnsi" w:cstheme="minorHAnsi"/>
        </w:rPr>
        <w:t xml:space="preserve"> : La modification d’une réservation est possible jusqu’à 48 heures avant le début de celle-ci.</w:t>
      </w:r>
    </w:p>
    <w:p w14:paraId="72470DE4" w14:textId="77777777" w:rsidR="00E7218C" w:rsidRPr="00E7218C" w:rsidRDefault="00E7218C" w:rsidP="00E7218C">
      <w:pPr>
        <w:numPr>
          <w:ilvl w:val="0"/>
          <w:numId w:val="5"/>
        </w:numPr>
        <w:rPr>
          <w:rFonts w:asciiTheme="minorHAnsi" w:hAnsiTheme="minorHAnsi" w:cstheme="minorHAnsi"/>
        </w:rPr>
      </w:pPr>
      <w:r w:rsidRPr="00E7218C">
        <w:rPr>
          <w:rFonts w:asciiTheme="minorHAnsi" w:hAnsiTheme="minorHAnsi" w:cstheme="minorHAnsi"/>
          <w:b/>
          <w:bCs/>
        </w:rPr>
        <w:t>Politique de remboursement</w:t>
      </w:r>
      <w:r w:rsidRPr="00E7218C">
        <w:rPr>
          <w:rFonts w:asciiTheme="minorHAnsi" w:hAnsiTheme="minorHAnsi" w:cstheme="minorHAnsi"/>
        </w:rPr>
        <w:t xml:space="preserve"> : À moins d'une semaine du début de la réservation, </w:t>
      </w:r>
      <w:proofErr w:type="spellStart"/>
      <w:r w:rsidRPr="00E7218C">
        <w:rPr>
          <w:rFonts w:asciiTheme="minorHAnsi" w:hAnsiTheme="minorHAnsi" w:cstheme="minorHAnsi"/>
        </w:rPr>
        <w:t>Your</w:t>
      </w:r>
      <w:proofErr w:type="spellEnd"/>
      <w:r w:rsidRPr="00E7218C">
        <w:rPr>
          <w:rFonts w:asciiTheme="minorHAnsi" w:hAnsiTheme="minorHAnsi" w:cstheme="minorHAnsi"/>
        </w:rPr>
        <w:t xml:space="preserve"> Car </w:t>
      </w:r>
      <w:proofErr w:type="spellStart"/>
      <w:r w:rsidRPr="00E7218C">
        <w:rPr>
          <w:rFonts w:asciiTheme="minorHAnsi" w:hAnsiTheme="minorHAnsi" w:cstheme="minorHAnsi"/>
        </w:rPr>
        <w:t>Your</w:t>
      </w:r>
      <w:proofErr w:type="spellEnd"/>
      <w:r w:rsidRPr="00E7218C">
        <w:rPr>
          <w:rFonts w:asciiTheme="minorHAnsi" w:hAnsiTheme="minorHAnsi" w:cstheme="minorHAnsi"/>
        </w:rPr>
        <w:t xml:space="preserve"> </w:t>
      </w:r>
      <w:proofErr w:type="spellStart"/>
      <w:r w:rsidRPr="00E7218C">
        <w:rPr>
          <w:rFonts w:asciiTheme="minorHAnsi" w:hAnsiTheme="minorHAnsi" w:cstheme="minorHAnsi"/>
        </w:rPr>
        <w:t>Way</w:t>
      </w:r>
      <w:proofErr w:type="spellEnd"/>
      <w:r w:rsidRPr="00E7218C">
        <w:rPr>
          <w:rFonts w:asciiTheme="minorHAnsi" w:hAnsiTheme="minorHAnsi" w:cstheme="minorHAnsi"/>
        </w:rPr>
        <w:t xml:space="preserve"> ne rembourse que 25 % du montant total de la réservation.</w:t>
      </w:r>
    </w:p>
    <w:p w14:paraId="2AECE156" w14:textId="77777777" w:rsidR="00E7218C" w:rsidRPr="00E7218C" w:rsidRDefault="00E7218C" w:rsidP="00E7218C">
      <w:pPr>
        <w:numPr>
          <w:ilvl w:val="0"/>
          <w:numId w:val="5"/>
        </w:numPr>
        <w:rPr>
          <w:rFonts w:asciiTheme="minorHAnsi" w:hAnsiTheme="minorHAnsi" w:cstheme="minorHAnsi"/>
        </w:rPr>
      </w:pPr>
      <w:r w:rsidRPr="00E7218C">
        <w:rPr>
          <w:rFonts w:asciiTheme="minorHAnsi" w:hAnsiTheme="minorHAnsi" w:cstheme="minorHAnsi"/>
          <w:b/>
          <w:bCs/>
        </w:rPr>
        <w:t>Catégories de véhicules</w:t>
      </w:r>
      <w:r w:rsidRPr="00E7218C">
        <w:rPr>
          <w:rFonts w:asciiTheme="minorHAnsi" w:hAnsiTheme="minorHAnsi" w:cstheme="minorHAnsi"/>
        </w:rPr>
        <w:t xml:space="preserve"> : Les catégories des véhicules suivent la norme ACRISS : </w:t>
      </w:r>
      <w:hyperlink r:id="rId7" w:tgtFrame="_new" w:history="1">
        <w:r w:rsidRPr="00E7218C">
          <w:rPr>
            <w:rStyle w:val="Lienhypertexte"/>
            <w:rFonts w:asciiTheme="minorHAnsi" w:hAnsiTheme="minorHAnsi" w:cstheme="minorHAnsi"/>
          </w:rPr>
          <w:t>https://www.acriss.org/car-codes/</w:t>
        </w:r>
      </w:hyperlink>
      <w:r w:rsidRPr="00E7218C">
        <w:rPr>
          <w:rFonts w:asciiTheme="minorHAnsi" w:hAnsiTheme="minorHAnsi" w:cstheme="minorHAnsi"/>
        </w:rPr>
        <w:t>.</w:t>
      </w:r>
    </w:p>
    <w:p w14:paraId="5C8D5D4F" w14:textId="77777777" w:rsidR="00E7218C" w:rsidRPr="00E7218C" w:rsidRDefault="00E7218C" w:rsidP="00E7218C">
      <w:pPr>
        <w:numPr>
          <w:ilvl w:val="0"/>
          <w:numId w:val="5"/>
        </w:numPr>
        <w:rPr>
          <w:rFonts w:asciiTheme="minorHAnsi" w:hAnsiTheme="minorHAnsi" w:cstheme="minorHAnsi"/>
        </w:rPr>
      </w:pPr>
      <w:r w:rsidRPr="00E7218C">
        <w:rPr>
          <w:rFonts w:asciiTheme="minorHAnsi" w:hAnsiTheme="minorHAnsi" w:cstheme="minorHAnsi"/>
          <w:b/>
          <w:bCs/>
        </w:rPr>
        <w:t>Suppression de compte</w:t>
      </w:r>
      <w:r w:rsidRPr="00E7218C">
        <w:rPr>
          <w:rFonts w:asciiTheme="minorHAnsi" w:hAnsiTheme="minorHAnsi" w:cstheme="minorHAnsi"/>
        </w:rPr>
        <w:t xml:space="preserve"> : La suppression du compte implique de saisir le mot de passe du compte.</w:t>
      </w:r>
    </w:p>
    <w:p w14:paraId="36417AF6" w14:textId="77777777" w:rsidR="00E7218C" w:rsidRPr="00E7218C" w:rsidRDefault="00E7218C" w:rsidP="00E7218C">
      <w:pPr>
        <w:numPr>
          <w:ilvl w:val="0"/>
          <w:numId w:val="5"/>
        </w:numPr>
        <w:rPr>
          <w:rFonts w:asciiTheme="minorHAnsi" w:hAnsiTheme="minorHAnsi" w:cstheme="minorHAnsi"/>
        </w:rPr>
      </w:pPr>
      <w:r w:rsidRPr="00E7218C">
        <w:rPr>
          <w:rFonts w:asciiTheme="minorHAnsi" w:hAnsiTheme="minorHAnsi" w:cstheme="minorHAnsi"/>
          <w:b/>
          <w:bCs/>
        </w:rPr>
        <w:t>Accès API pour les applications en agence</w:t>
      </w:r>
      <w:r w:rsidRPr="00E7218C">
        <w:rPr>
          <w:rFonts w:asciiTheme="minorHAnsi" w:hAnsiTheme="minorHAnsi" w:cstheme="minorHAnsi"/>
        </w:rPr>
        <w:t xml:space="preserve"> : Les applications utilisées en agence doivent avoir accès à une API pour consulter et modifier les données traitées par l’application à destination des clients. Les opérations CRUD standard sont requises pour chaque domaine (exemple : utilisateur, réservation, etc.).</w:t>
      </w:r>
    </w:p>
    <w:p w14:paraId="08753B6B" w14:textId="31B75B81" w:rsidR="005F11D8" w:rsidRPr="00636A5C" w:rsidRDefault="00E7218C" w:rsidP="00636A5C">
      <w:pPr>
        <w:numPr>
          <w:ilvl w:val="0"/>
          <w:numId w:val="5"/>
        </w:numPr>
        <w:rPr>
          <w:rFonts w:asciiTheme="minorHAnsi" w:hAnsiTheme="minorHAnsi" w:cstheme="minorHAnsi"/>
        </w:rPr>
      </w:pPr>
      <w:r w:rsidRPr="00E7218C">
        <w:rPr>
          <w:rFonts w:asciiTheme="minorHAnsi" w:hAnsiTheme="minorHAnsi" w:cstheme="minorHAnsi"/>
          <w:b/>
          <w:bCs/>
        </w:rPr>
        <w:t>Gestion du paiement</w:t>
      </w:r>
      <w:r w:rsidRPr="00E7218C">
        <w:rPr>
          <w:rFonts w:asciiTheme="minorHAnsi" w:hAnsiTheme="minorHAnsi" w:cstheme="minorHAnsi"/>
        </w:rPr>
        <w:t xml:space="preserve"> : La gestion du paiement doit être externalisée auprès d’un fournisseur de service de paiement en ligne (par exemple : </w:t>
      </w:r>
      <w:proofErr w:type="spellStart"/>
      <w:r w:rsidRPr="00E7218C">
        <w:rPr>
          <w:rFonts w:asciiTheme="minorHAnsi" w:hAnsiTheme="minorHAnsi" w:cstheme="minorHAnsi"/>
        </w:rPr>
        <w:t>Stripe</w:t>
      </w:r>
      <w:proofErr w:type="spellEnd"/>
      <w:r w:rsidRPr="00E7218C">
        <w:rPr>
          <w:rFonts w:asciiTheme="minorHAnsi" w:hAnsiTheme="minorHAnsi" w:cstheme="minorHAnsi"/>
        </w:rPr>
        <w:t>).</w:t>
      </w:r>
    </w:p>
    <w:p w14:paraId="31EE7FD8" w14:textId="06627101" w:rsidR="00636A5C" w:rsidRPr="00636A5C" w:rsidRDefault="00636A5C" w:rsidP="00636A5C">
      <w:pPr>
        <w:numPr>
          <w:ilvl w:val="0"/>
          <w:numId w:val="14"/>
        </w:numPr>
        <w:rPr>
          <w:rFonts w:asciiTheme="minorHAnsi" w:hAnsiTheme="minorHAnsi" w:cstheme="minorHAnsi"/>
        </w:rPr>
      </w:pPr>
      <w:r w:rsidRPr="00636A5C">
        <w:rPr>
          <w:rFonts w:asciiTheme="minorHAnsi" w:hAnsiTheme="minorHAnsi" w:cstheme="minorHAnsi"/>
          <w:b/>
          <w:bCs/>
        </w:rPr>
        <w:lastRenderedPageBreak/>
        <w:t>Sécurité des communications</w:t>
      </w:r>
      <w:r w:rsidRPr="00636A5C">
        <w:rPr>
          <w:rFonts w:asciiTheme="minorHAnsi" w:hAnsiTheme="minorHAnsi" w:cstheme="minorHAnsi"/>
        </w:rPr>
        <w:t xml:space="preserve"> : Toutes les communications, qu'elles soient asynchrones ou synchrones, doivent être sécurisées via des protocoles de cryptage appropriés (par exemple : HTTPS, </w:t>
      </w:r>
      <w:proofErr w:type="spellStart"/>
      <w:r w:rsidRPr="00636A5C">
        <w:rPr>
          <w:rFonts w:asciiTheme="minorHAnsi" w:hAnsiTheme="minorHAnsi" w:cstheme="minorHAnsi"/>
        </w:rPr>
        <w:t>WebSockets</w:t>
      </w:r>
      <w:proofErr w:type="spellEnd"/>
      <w:r w:rsidRPr="00636A5C">
        <w:rPr>
          <w:rFonts w:asciiTheme="minorHAnsi" w:hAnsiTheme="minorHAnsi" w:cstheme="minorHAnsi"/>
        </w:rPr>
        <w:t xml:space="preserve"> </w:t>
      </w:r>
      <w:r w:rsidR="00022F2B">
        <w:rPr>
          <w:rFonts w:asciiTheme="minorHAnsi" w:hAnsiTheme="minorHAnsi" w:cstheme="minorHAnsi"/>
        </w:rPr>
        <w:t>S</w:t>
      </w:r>
      <w:r w:rsidRPr="00636A5C">
        <w:rPr>
          <w:rFonts w:asciiTheme="minorHAnsi" w:hAnsiTheme="minorHAnsi" w:cstheme="minorHAnsi"/>
        </w:rPr>
        <w:t>écurisés, etc.).</w:t>
      </w:r>
    </w:p>
    <w:p w14:paraId="66ECE3A8" w14:textId="241C7841" w:rsidR="00712753" w:rsidRPr="00712753" w:rsidRDefault="00636A5C" w:rsidP="00712753">
      <w:pPr>
        <w:numPr>
          <w:ilvl w:val="0"/>
          <w:numId w:val="14"/>
        </w:numPr>
        <w:rPr>
          <w:rFonts w:asciiTheme="minorHAnsi" w:hAnsiTheme="minorHAnsi" w:cstheme="minorHAnsi"/>
        </w:rPr>
      </w:pPr>
      <w:r w:rsidRPr="00636A5C">
        <w:rPr>
          <w:rFonts w:asciiTheme="minorHAnsi" w:hAnsiTheme="minorHAnsi" w:cstheme="minorHAnsi"/>
          <w:b/>
          <w:bCs/>
        </w:rPr>
        <w:t>Disponibilité du support</w:t>
      </w:r>
      <w:r w:rsidRPr="00636A5C">
        <w:rPr>
          <w:rFonts w:asciiTheme="minorHAnsi" w:hAnsiTheme="minorHAnsi" w:cstheme="minorHAnsi"/>
        </w:rPr>
        <w:t xml:space="preserve"> : Le service de support client doit être disponible pendant les heures d'ouverture indiquées et les temps de réponse doivent être raisonnables.</w:t>
      </w:r>
      <w:r w:rsidR="00712753" w:rsidRPr="00ED46A3">
        <w:rPr>
          <w:rFonts w:asciiTheme="minorHAnsi" w:hAnsiTheme="minorHAnsi" w:cstheme="minorHAnsi"/>
          <w:noProof/>
        </w:rPr>
        <w:drawing>
          <wp:anchor distT="0" distB="0" distL="114300" distR="114300" simplePos="0" relativeHeight="251663360" behindDoc="0" locked="0" layoutInCell="1" allowOverlap="1" wp14:anchorId="2E40A890" wp14:editId="090F333D">
            <wp:simplePos x="0" y="0"/>
            <wp:positionH relativeFrom="margin">
              <wp:align>right</wp:align>
            </wp:positionH>
            <wp:positionV relativeFrom="paragraph">
              <wp:posOffset>595492</wp:posOffset>
            </wp:positionV>
            <wp:extent cx="5731510" cy="1829435"/>
            <wp:effectExtent l="0" t="0" r="2540" b="0"/>
            <wp:wrapTopAndBottom/>
            <wp:docPr id="3033" name="Picture 3033"/>
            <wp:cNvGraphicFramePr/>
            <a:graphic xmlns:a="http://schemas.openxmlformats.org/drawingml/2006/main">
              <a:graphicData uri="http://schemas.openxmlformats.org/drawingml/2006/picture">
                <pic:pic xmlns:pic="http://schemas.openxmlformats.org/drawingml/2006/picture">
                  <pic:nvPicPr>
                    <pic:cNvPr id="3033" name="Picture 30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29435"/>
                    </a:xfrm>
                    <a:prstGeom prst="rect">
                      <a:avLst/>
                    </a:prstGeom>
                  </pic:spPr>
                </pic:pic>
              </a:graphicData>
            </a:graphic>
          </wp:anchor>
        </w:drawing>
      </w:r>
    </w:p>
    <w:p w14:paraId="42DEC63D" w14:textId="77777777" w:rsidR="00712753" w:rsidRPr="00ED46A3" w:rsidRDefault="00712753" w:rsidP="00501E0C">
      <w:pPr>
        <w:ind w:left="0" w:firstLine="0"/>
        <w:rPr>
          <w:rFonts w:asciiTheme="minorHAnsi" w:hAnsiTheme="minorHAnsi" w:cstheme="minorHAnsi"/>
        </w:rPr>
      </w:pPr>
    </w:p>
    <w:sectPr w:rsidR="00712753" w:rsidRPr="00ED46A3">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hosphatePro-Solid">
    <w:panose1 w:val="02000506050000020004"/>
    <w:charset w:val="00"/>
    <w:family w:val="auto"/>
    <w:pitch w:val="variable"/>
    <w:sig w:usb0="20000007" w:usb1="1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613"/>
    <w:multiLevelType w:val="multilevel"/>
    <w:tmpl w:val="31E8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302D5"/>
    <w:multiLevelType w:val="multilevel"/>
    <w:tmpl w:val="993C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94476"/>
    <w:multiLevelType w:val="multilevel"/>
    <w:tmpl w:val="8D521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A7660"/>
    <w:multiLevelType w:val="hybridMultilevel"/>
    <w:tmpl w:val="053652CA"/>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2D1C43B7"/>
    <w:multiLevelType w:val="multilevel"/>
    <w:tmpl w:val="F4F8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92EFB"/>
    <w:multiLevelType w:val="multilevel"/>
    <w:tmpl w:val="1598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A045F"/>
    <w:multiLevelType w:val="multilevel"/>
    <w:tmpl w:val="A6662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D7107"/>
    <w:multiLevelType w:val="hybridMultilevel"/>
    <w:tmpl w:val="B3543150"/>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9086191"/>
    <w:multiLevelType w:val="multilevel"/>
    <w:tmpl w:val="2F0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B818D0"/>
    <w:multiLevelType w:val="multilevel"/>
    <w:tmpl w:val="1784A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E64E37"/>
    <w:multiLevelType w:val="multilevel"/>
    <w:tmpl w:val="CCC0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B6E49"/>
    <w:multiLevelType w:val="hybridMultilevel"/>
    <w:tmpl w:val="6276C214"/>
    <w:lvl w:ilvl="0" w:tplc="17B03B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4CCD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8691F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E6F6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16D57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52D1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5E3A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B0C83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86B1F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F97C1E"/>
    <w:multiLevelType w:val="hybridMultilevel"/>
    <w:tmpl w:val="B79EDEF8"/>
    <w:lvl w:ilvl="0" w:tplc="623AE3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98669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E647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E6E6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8A65F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26B5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9CB8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0CA0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F8E9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704D4C"/>
    <w:multiLevelType w:val="multilevel"/>
    <w:tmpl w:val="2F0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617249"/>
    <w:multiLevelType w:val="hybridMultilevel"/>
    <w:tmpl w:val="4E36D8EC"/>
    <w:lvl w:ilvl="0" w:tplc="844004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AE18FA">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7C0D9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E6AE5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62FA6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E0A70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FECBE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90E39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E4253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4"/>
  </w:num>
  <w:num w:numId="3">
    <w:abstractNumId w:val="11"/>
  </w:num>
  <w:num w:numId="4">
    <w:abstractNumId w:val="4"/>
  </w:num>
  <w:num w:numId="5">
    <w:abstractNumId w:val="13"/>
  </w:num>
  <w:num w:numId="6">
    <w:abstractNumId w:val="7"/>
  </w:num>
  <w:num w:numId="7">
    <w:abstractNumId w:val="3"/>
  </w:num>
  <w:num w:numId="8">
    <w:abstractNumId w:val="0"/>
  </w:num>
  <w:num w:numId="9">
    <w:abstractNumId w:val="2"/>
  </w:num>
  <w:num w:numId="10">
    <w:abstractNumId w:val="1"/>
  </w:num>
  <w:num w:numId="11">
    <w:abstractNumId w:val="6"/>
  </w:num>
  <w:num w:numId="12">
    <w:abstractNumId w:val="10"/>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D8"/>
    <w:rsid w:val="00022F2B"/>
    <w:rsid w:val="0002526F"/>
    <w:rsid w:val="00071B61"/>
    <w:rsid w:val="000D6A5A"/>
    <w:rsid w:val="000E769B"/>
    <w:rsid w:val="000F5A02"/>
    <w:rsid w:val="000F712A"/>
    <w:rsid w:val="00102BBF"/>
    <w:rsid w:val="002100EB"/>
    <w:rsid w:val="002320B3"/>
    <w:rsid w:val="00254047"/>
    <w:rsid w:val="002D1ACC"/>
    <w:rsid w:val="002E0671"/>
    <w:rsid w:val="002E4A69"/>
    <w:rsid w:val="002E6844"/>
    <w:rsid w:val="00320421"/>
    <w:rsid w:val="00337284"/>
    <w:rsid w:val="003829DE"/>
    <w:rsid w:val="003B747D"/>
    <w:rsid w:val="003C4C5E"/>
    <w:rsid w:val="0042439C"/>
    <w:rsid w:val="004D3B66"/>
    <w:rsid w:val="004E2A65"/>
    <w:rsid w:val="004E5FE9"/>
    <w:rsid w:val="00501E0C"/>
    <w:rsid w:val="00520C2C"/>
    <w:rsid w:val="00535F58"/>
    <w:rsid w:val="0056481A"/>
    <w:rsid w:val="005B624C"/>
    <w:rsid w:val="005D0502"/>
    <w:rsid w:val="005E0EE1"/>
    <w:rsid w:val="005F11D8"/>
    <w:rsid w:val="00603EC1"/>
    <w:rsid w:val="00612544"/>
    <w:rsid w:val="00636A5C"/>
    <w:rsid w:val="006440CC"/>
    <w:rsid w:val="0065073F"/>
    <w:rsid w:val="006A20D3"/>
    <w:rsid w:val="006E02FB"/>
    <w:rsid w:val="00703364"/>
    <w:rsid w:val="00712753"/>
    <w:rsid w:val="00723372"/>
    <w:rsid w:val="007B2733"/>
    <w:rsid w:val="007D599F"/>
    <w:rsid w:val="00820911"/>
    <w:rsid w:val="00891A0E"/>
    <w:rsid w:val="00982BA3"/>
    <w:rsid w:val="009C5B3A"/>
    <w:rsid w:val="009D2D44"/>
    <w:rsid w:val="00A82BFA"/>
    <w:rsid w:val="00AC4C07"/>
    <w:rsid w:val="00AE057B"/>
    <w:rsid w:val="00B16B6F"/>
    <w:rsid w:val="00C07949"/>
    <w:rsid w:val="00C24865"/>
    <w:rsid w:val="00C722FD"/>
    <w:rsid w:val="00CD544F"/>
    <w:rsid w:val="00CF584A"/>
    <w:rsid w:val="00D209CF"/>
    <w:rsid w:val="00D8204D"/>
    <w:rsid w:val="00DC3A14"/>
    <w:rsid w:val="00DF413B"/>
    <w:rsid w:val="00E7218C"/>
    <w:rsid w:val="00E871DF"/>
    <w:rsid w:val="00E944F0"/>
    <w:rsid w:val="00E978A9"/>
    <w:rsid w:val="00ED46A3"/>
    <w:rsid w:val="00EE44DA"/>
    <w:rsid w:val="00F05DEB"/>
    <w:rsid w:val="00F57350"/>
    <w:rsid w:val="00F81CBD"/>
    <w:rsid w:val="00F910E9"/>
    <w:rsid w:val="00FF6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B970"/>
  <w15:docId w15:val="{B7D0CF36-2E41-4737-85C9-05D8FA24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6" w:line="269" w:lineRule="auto"/>
      <w:ind w:left="10" w:hanging="10"/>
      <w:jc w:val="both"/>
    </w:pPr>
    <w:rPr>
      <w:rFonts w:ascii="Calibri" w:eastAsia="Calibri" w:hAnsi="Calibri" w:cs="Calibri"/>
      <w:color w:val="000000"/>
      <w:sz w:val="24"/>
    </w:rPr>
  </w:style>
  <w:style w:type="paragraph" w:styleId="Titre1">
    <w:name w:val="heading 1"/>
    <w:next w:val="Normal"/>
    <w:link w:val="Titre1Car"/>
    <w:uiPriority w:val="9"/>
    <w:qFormat/>
    <w:pPr>
      <w:keepNext/>
      <w:keepLines/>
      <w:spacing w:after="34"/>
      <w:ind w:left="10" w:hanging="10"/>
      <w:outlineLvl w:val="0"/>
    </w:pPr>
    <w:rPr>
      <w:rFonts w:ascii="Calibri" w:eastAsia="Calibri" w:hAnsi="Calibri" w:cs="Calibri"/>
      <w:b/>
      <w:color w:val="2D2D31"/>
      <w:sz w:val="36"/>
    </w:rPr>
  </w:style>
  <w:style w:type="paragraph" w:styleId="Titre2">
    <w:name w:val="heading 2"/>
    <w:next w:val="Normal"/>
    <w:link w:val="Titre2Car"/>
    <w:uiPriority w:val="9"/>
    <w:unhideWhenUsed/>
    <w:qFormat/>
    <w:pPr>
      <w:keepNext/>
      <w:keepLines/>
      <w:spacing w:after="289"/>
      <w:ind w:left="10" w:hanging="10"/>
      <w:outlineLvl w:val="1"/>
    </w:pPr>
    <w:rPr>
      <w:rFonts w:ascii="Calibri" w:eastAsia="Calibri" w:hAnsi="Calibri" w:cs="Calibri"/>
      <w:b/>
      <w:color w:val="000000"/>
      <w:sz w:val="30"/>
    </w:rPr>
  </w:style>
  <w:style w:type="paragraph" w:styleId="Titre3">
    <w:name w:val="heading 3"/>
    <w:next w:val="Normal"/>
    <w:link w:val="Titre3Car"/>
    <w:uiPriority w:val="9"/>
    <w:unhideWhenUsed/>
    <w:qFormat/>
    <w:pPr>
      <w:keepNext/>
      <w:keepLines/>
      <w:spacing w:after="289"/>
      <w:ind w:left="10" w:hanging="10"/>
      <w:outlineLvl w:val="2"/>
    </w:pPr>
    <w:rPr>
      <w:rFonts w:ascii="Calibri" w:eastAsia="Calibri" w:hAnsi="Calibri" w:cs="Calibri"/>
      <w:b/>
      <w:color w:val="000000"/>
      <w:sz w:val="30"/>
    </w:rPr>
  </w:style>
  <w:style w:type="paragraph" w:styleId="Titre4">
    <w:name w:val="heading 4"/>
    <w:basedOn w:val="Normal"/>
    <w:next w:val="Normal"/>
    <w:link w:val="Titre4Car"/>
    <w:uiPriority w:val="9"/>
    <w:semiHidden/>
    <w:unhideWhenUsed/>
    <w:qFormat/>
    <w:rsid w:val="00ED4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30"/>
    </w:rPr>
  </w:style>
  <w:style w:type="character" w:customStyle="1" w:styleId="Titre1Car">
    <w:name w:val="Titre 1 Car"/>
    <w:link w:val="Titre1"/>
    <w:rPr>
      <w:rFonts w:ascii="Calibri" w:eastAsia="Calibri" w:hAnsi="Calibri" w:cs="Calibri"/>
      <w:b/>
      <w:color w:val="2D2D31"/>
      <w:sz w:val="36"/>
    </w:rPr>
  </w:style>
  <w:style w:type="character" w:customStyle="1" w:styleId="Titre2Car">
    <w:name w:val="Titre 2 Car"/>
    <w:link w:val="Titre2"/>
    <w:rPr>
      <w:rFonts w:ascii="Calibri" w:eastAsia="Calibri" w:hAnsi="Calibri" w:cs="Calibri"/>
      <w:b/>
      <w:color w:val="000000"/>
      <w:sz w:val="30"/>
    </w:rPr>
  </w:style>
  <w:style w:type="character" w:styleId="Lienhypertexte">
    <w:name w:val="Hyperlink"/>
    <w:basedOn w:val="Policepardfaut"/>
    <w:uiPriority w:val="99"/>
    <w:unhideWhenUsed/>
    <w:rsid w:val="00E7218C"/>
    <w:rPr>
      <w:color w:val="0563C1" w:themeColor="hyperlink"/>
      <w:u w:val="single"/>
    </w:rPr>
  </w:style>
  <w:style w:type="character" w:styleId="Mentionnonrsolue">
    <w:name w:val="Unresolved Mention"/>
    <w:basedOn w:val="Policepardfaut"/>
    <w:uiPriority w:val="99"/>
    <w:semiHidden/>
    <w:unhideWhenUsed/>
    <w:rsid w:val="00E7218C"/>
    <w:rPr>
      <w:color w:val="605E5C"/>
      <w:shd w:val="clear" w:color="auto" w:fill="E1DFDD"/>
    </w:rPr>
  </w:style>
  <w:style w:type="paragraph" w:styleId="Paragraphedeliste">
    <w:name w:val="List Paragraph"/>
    <w:basedOn w:val="Normal"/>
    <w:uiPriority w:val="34"/>
    <w:qFormat/>
    <w:rsid w:val="00320421"/>
    <w:pPr>
      <w:ind w:left="720"/>
      <w:contextualSpacing/>
    </w:pPr>
  </w:style>
  <w:style w:type="character" w:customStyle="1" w:styleId="Titre4Car">
    <w:name w:val="Titre 4 Car"/>
    <w:basedOn w:val="Policepardfaut"/>
    <w:link w:val="Titre4"/>
    <w:uiPriority w:val="9"/>
    <w:semiHidden/>
    <w:rsid w:val="00ED46A3"/>
    <w:rPr>
      <w:rFonts w:asciiTheme="majorHAnsi" w:eastAsiaTheme="majorEastAsia" w:hAnsiTheme="majorHAnsi" w:cstheme="majorBidi"/>
      <w:i/>
      <w:iCs/>
      <w:color w:val="2F5496" w:themeColor="accent1" w:themeShade="BF"/>
      <w:sz w:val="24"/>
    </w:rPr>
  </w:style>
  <w:style w:type="paragraph" w:styleId="En-ttedetabledesmatires">
    <w:name w:val="TOC Heading"/>
    <w:basedOn w:val="Titre1"/>
    <w:next w:val="Normal"/>
    <w:uiPriority w:val="39"/>
    <w:unhideWhenUsed/>
    <w:qFormat/>
    <w:rsid w:val="003C4C5E"/>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M1">
    <w:name w:val="toc 1"/>
    <w:basedOn w:val="Normal"/>
    <w:next w:val="Normal"/>
    <w:autoRedefine/>
    <w:uiPriority w:val="39"/>
    <w:unhideWhenUsed/>
    <w:rsid w:val="003C4C5E"/>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4887">
      <w:bodyDiv w:val="1"/>
      <w:marLeft w:val="0"/>
      <w:marRight w:val="0"/>
      <w:marTop w:val="0"/>
      <w:marBottom w:val="0"/>
      <w:divBdr>
        <w:top w:val="none" w:sz="0" w:space="0" w:color="auto"/>
        <w:left w:val="none" w:sz="0" w:space="0" w:color="auto"/>
        <w:bottom w:val="none" w:sz="0" w:space="0" w:color="auto"/>
        <w:right w:val="none" w:sz="0" w:space="0" w:color="auto"/>
      </w:divBdr>
    </w:div>
    <w:div w:id="486437533">
      <w:bodyDiv w:val="1"/>
      <w:marLeft w:val="0"/>
      <w:marRight w:val="0"/>
      <w:marTop w:val="0"/>
      <w:marBottom w:val="0"/>
      <w:divBdr>
        <w:top w:val="none" w:sz="0" w:space="0" w:color="auto"/>
        <w:left w:val="none" w:sz="0" w:space="0" w:color="auto"/>
        <w:bottom w:val="none" w:sz="0" w:space="0" w:color="auto"/>
        <w:right w:val="none" w:sz="0" w:space="0" w:color="auto"/>
      </w:divBdr>
    </w:div>
    <w:div w:id="556815645">
      <w:bodyDiv w:val="1"/>
      <w:marLeft w:val="0"/>
      <w:marRight w:val="0"/>
      <w:marTop w:val="0"/>
      <w:marBottom w:val="0"/>
      <w:divBdr>
        <w:top w:val="none" w:sz="0" w:space="0" w:color="auto"/>
        <w:left w:val="none" w:sz="0" w:space="0" w:color="auto"/>
        <w:bottom w:val="none" w:sz="0" w:space="0" w:color="auto"/>
        <w:right w:val="none" w:sz="0" w:space="0" w:color="auto"/>
      </w:divBdr>
    </w:div>
    <w:div w:id="661277840">
      <w:bodyDiv w:val="1"/>
      <w:marLeft w:val="0"/>
      <w:marRight w:val="0"/>
      <w:marTop w:val="0"/>
      <w:marBottom w:val="0"/>
      <w:divBdr>
        <w:top w:val="none" w:sz="0" w:space="0" w:color="auto"/>
        <w:left w:val="none" w:sz="0" w:space="0" w:color="auto"/>
        <w:bottom w:val="none" w:sz="0" w:space="0" w:color="auto"/>
        <w:right w:val="none" w:sz="0" w:space="0" w:color="auto"/>
      </w:divBdr>
    </w:div>
    <w:div w:id="692730650">
      <w:bodyDiv w:val="1"/>
      <w:marLeft w:val="0"/>
      <w:marRight w:val="0"/>
      <w:marTop w:val="0"/>
      <w:marBottom w:val="0"/>
      <w:divBdr>
        <w:top w:val="none" w:sz="0" w:space="0" w:color="auto"/>
        <w:left w:val="none" w:sz="0" w:space="0" w:color="auto"/>
        <w:bottom w:val="none" w:sz="0" w:space="0" w:color="auto"/>
        <w:right w:val="none" w:sz="0" w:space="0" w:color="auto"/>
      </w:divBdr>
    </w:div>
    <w:div w:id="962687233">
      <w:bodyDiv w:val="1"/>
      <w:marLeft w:val="0"/>
      <w:marRight w:val="0"/>
      <w:marTop w:val="0"/>
      <w:marBottom w:val="0"/>
      <w:divBdr>
        <w:top w:val="none" w:sz="0" w:space="0" w:color="auto"/>
        <w:left w:val="none" w:sz="0" w:space="0" w:color="auto"/>
        <w:bottom w:val="none" w:sz="0" w:space="0" w:color="auto"/>
        <w:right w:val="none" w:sz="0" w:space="0" w:color="auto"/>
      </w:divBdr>
    </w:div>
    <w:div w:id="1090807131">
      <w:bodyDiv w:val="1"/>
      <w:marLeft w:val="0"/>
      <w:marRight w:val="0"/>
      <w:marTop w:val="0"/>
      <w:marBottom w:val="0"/>
      <w:divBdr>
        <w:top w:val="none" w:sz="0" w:space="0" w:color="auto"/>
        <w:left w:val="none" w:sz="0" w:space="0" w:color="auto"/>
        <w:bottom w:val="none" w:sz="0" w:space="0" w:color="auto"/>
        <w:right w:val="none" w:sz="0" w:space="0" w:color="auto"/>
      </w:divBdr>
    </w:div>
    <w:div w:id="1364601086">
      <w:bodyDiv w:val="1"/>
      <w:marLeft w:val="0"/>
      <w:marRight w:val="0"/>
      <w:marTop w:val="0"/>
      <w:marBottom w:val="0"/>
      <w:divBdr>
        <w:top w:val="none" w:sz="0" w:space="0" w:color="auto"/>
        <w:left w:val="none" w:sz="0" w:space="0" w:color="auto"/>
        <w:bottom w:val="none" w:sz="0" w:space="0" w:color="auto"/>
        <w:right w:val="none" w:sz="0" w:space="0" w:color="auto"/>
      </w:divBdr>
    </w:div>
    <w:div w:id="1412044376">
      <w:bodyDiv w:val="1"/>
      <w:marLeft w:val="0"/>
      <w:marRight w:val="0"/>
      <w:marTop w:val="0"/>
      <w:marBottom w:val="0"/>
      <w:divBdr>
        <w:top w:val="none" w:sz="0" w:space="0" w:color="auto"/>
        <w:left w:val="none" w:sz="0" w:space="0" w:color="auto"/>
        <w:bottom w:val="none" w:sz="0" w:space="0" w:color="auto"/>
        <w:right w:val="none" w:sz="0" w:space="0" w:color="auto"/>
      </w:divBdr>
    </w:div>
    <w:div w:id="1488789978">
      <w:bodyDiv w:val="1"/>
      <w:marLeft w:val="0"/>
      <w:marRight w:val="0"/>
      <w:marTop w:val="0"/>
      <w:marBottom w:val="0"/>
      <w:divBdr>
        <w:top w:val="none" w:sz="0" w:space="0" w:color="auto"/>
        <w:left w:val="none" w:sz="0" w:space="0" w:color="auto"/>
        <w:bottom w:val="none" w:sz="0" w:space="0" w:color="auto"/>
        <w:right w:val="none" w:sz="0" w:space="0" w:color="auto"/>
      </w:divBdr>
    </w:div>
    <w:div w:id="1552617821">
      <w:bodyDiv w:val="1"/>
      <w:marLeft w:val="0"/>
      <w:marRight w:val="0"/>
      <w:marTop w:val="0"/>
      <w:marBottom w:val="0"/>
      <w:divBdr>
        <w:top w:val="none" w:sz="0" w:space="0" w:color="auto"/>
        <w:left w:val="none" w:sz="0" w:space="0" w:color="auto"/>
        <w:bottom w:val="none" w:sz="0" w:space="0" w:color="auto"/>
        <w:right w:val="none" w:sz="0" w:space="0" w:color="auto"/>
      </w:divBdr>
    </w:div>
    <w:div w:id="1621717425">
      <w:bodyDiv w:val="1"/>
      <w:marLeft w:val="0"/>
      <w:marRight w:val="0"/>
      <w:marTop w:val="0"/>
      <w:marBottom w:val="0"/>
      <w:divBdr>
        <w:top w:val="none" w:sz="0" w:space="0" w:color="auto"/>
        <w:left w:val="none" w:sz="0" w:space="0" w:color="auto"/>
        <w:bottom w:val="none" w:sz="0" w:space="0" w:color="auto"/>
        <w:right w:val="none" w:sz="0" w:space="0" w:color="auto"/>
      </w:divBdr>
    </w:div>
    <w:div w:id="1673680202">
      <w:bodyDiv w:val="1"/>
      <w:marLeft w:val="0"/>
      <w:marRight w:val="0"/>
      <w:marTop w:val="0"/>
      <w:marBottom w:val="0"/>
      <w:divBdr>
        <w:top w:val="none" w:sz="0" w:space="0" w:color="auto"/>
        <w:left w:val="none" w:sz="0" w:space="0" w:color="auto"/>
        <w:bottom w:val="none" w:sz="0" w:space="0" w:color="auto"/>
        <w:right w:val="none" w:sz="0" w:space="0" w:color="auto"/>
      </w:divBdr>
    </w:div>
    <w:div w:id="1762097775">
      <w:bodyDiv w:val="1"/>
      <w:marLeft w:val="0"/>
      <w:marRight w:val="0"/>
      <w:marTop w:val="0"/>
      <w:marBottom w:val="0"/>
      <w:divBdr>
        <w:top w:val="none" w:sz="0" w:space="0" w:color="auto"/>
        <w:left w:val="none" w:sz="0" w:space="0" w:color="auto"/>
        <w:bottom w:val="none" w:sz="0" w:space="0" w:color="auto"/>
        <w:right w:val="none" w:sz="0" w:space="0" w:color="auto"/>
      </w:divBdr>
    </w:div>
    <w:div w:id="1781796577">
      <w:bodyDiv w:val="1"/>
      <w:marLeft w:val="0"/>
      <w:marRight w:val="0"/>
      <w:marTop w:val="0"/>
      <w:marBottom w:val="0"/>
      <w:divBdr>
        <w:top w:val="none" w:sz="0" w:space="0" w:color="auto"/>
        <w:left w:val="none" w:sz="0" w:space="0" w:color="auto"/>
        <w:bottom w:val="none" w:sz="0" w:space="0" w:color="auto"/>
        <w:right w:val="none" w:sz="0" w:space="0" w:color="auto"/>
      </w:divBdr>
    </w:div>
    <w:div w:id="1789008334">
      <w:bodyDiv w:val="1"/>
      <w:marLeft w:val="0"/>
      <w:marRight w:val="0"/>
      <w:marTop w:val="0"/>
      <w:marBottom w:val="0"/>
      <w:divBdr>
        <w:top w:val="none" w:sz="0" w:space="0" w:color="auto"/>
        <w:left w:val="none" w:sz="0" w:space="0" w:color="auto"/>
        <w:bottom w:val="none" w:sz="0" w:space="0" w:color="auto"/>
        <w:right w:val="none" w:sz="0" w:space="0" w:color="auto"/>
      </w:divBdr>
    </w:div>
    <w:div w:id="199702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acriss.org/car-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82C2A-D447-4553-A0FD-4EE0C495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1212</Words>
  <Characters>6672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Business Requirements V1</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V2</dc:title>
  <dc:subject/>
  <dc:creator>Younes LAHOUITI</dc:creator>
  <cp:keywords/>
  <dc:description>Cahier des charges fonctionnel non-technique
Décrit les besoins et attentes des utilisateurs finaux ainsi que les objectifs commerciaux
Référence pour l'équie de développement pour savoir quoi faire</dc:description>
  <cp:lastModifiedBy>Younes LAHOUITI</cp:lastModifiedBy>
  <cp:revision>90</cp:revision>
  <cp:lastPrinted>2024-09-07T13:40:00Z</cp:lastPrinted>
  <dcterms:created xsi:type="dcterms:W3CDTF">2024-05-31T11:46:00Z</dcterms:created>
  <dcterms:modified xsi:type="dcterms:W3CDTF">2024-09-07T13:43:00Z</dcterms:modified>
</cp:coreProperties>
</file>