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22CAE0" w14:textId="77777777" w:rsidR="00C62CF6" w:rsidRDefault="00383516">
      <w:pPr>
        <w:spacing w:after="556" w:line="259" w:lineRule="auto"/>
        <w:ind w:left="30" w:right="-34" w:firstLine="0"/>
      </w:pPr>
      <w:r>
        <w:rPr>
          <w:noProof/>
        </w:rPr>
        <w:drawing>
          <wp:inline distT="0" distB="0" distL="0" distR="0" wp14:anchorId="29574E3C" wp14:editId="15610DA5">
            <wp:extent cx="5734050" cy="919822"/>
            <wp:effectExtent l="0" t="0" r="0" b="0"/>
            <wp:docPr id="52" name="Picture 52"/>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
                    <a:stretch>
                      <a:fillRect/>
                    </a:stretch>
                  </pic:blipFill>
                  <pic:spPr>
                    <a:xfrm>
                      <a:off x="0" y="0"/>
                      <a:ext cx="5734050" cy="919822"/>
                    </a:xfrm>
                    <a:prstGeom prst="rect">
                      <a:avLst/>
                    </a:prstGeom>
                  </pic:spPr>
                </pic:pic>
              </a:graphicData>
            </a:graphic>
          </wp:inline>
        </w:drawing>
      </w:r>
    </w:p>
    <w:p w14:paraId="28CDD17D" w14:textId="77777777" w:rsidR="00C62CF6" w:rsidRPr="00844DAE" w:rsidRDefault="00383516">
      <w:pPr>
        <w:spacing w:after="15" w:line="259" w:lineRule="auto"/>
        <w:ind w:left="-5"/>
        <w:rPr>
          <w:rFonts w:ascii="PhosphatePro-Solid" w:hAnsi="PhosphatePro-Solid"/>
          <w:bCs/>
        </w:rPr>
      </w:pPr>
      <w:r w:rsidRPr="00844DAE">
        <w:rPr>
          <w:rFonts w:ascii="PhosphatePro-Solid" w:hAnsi="PhosphatePro-Solid"/>
          <w:bCs/>
          <w:color w:val="2D2D31"/>
          <w:sz w:val="36"/>
        </w:rPr>
        <w:t>SOMMAIRE</w:t>
      </w:r>
    </w:p>
    <w:sdt>
      <w:sdtPr>
        <w:id w:val="-1306930526"/>
        <w:docPartObj>
          <w:docPartGallery w:val="Table of Contents"/>
        </w:docPartObj>
      </w:sdtPr>
      <w:sdtEndPr/>
      <w:sdtContent>
        <w:p w14:paraId="76247755" w14:textId="1ABE193F" w:rsidR="00AF2EBE" w:rsidRDefault="00383516">
          <w:pPr>
            <w:pStyle w:val="TM1"/>
            <w:tabs>
              <w:tab w:val="right" w:pos="9016"/>
            </w:tabs>
            <w:rPr>
              <w:rFonts w:asciiTheme="minorHAnsi" w:eastAsiaTheme="minorEastAsia" w:hAnsiTheme="minorHAnsi" w:cstheme="minorBidi"/>
              <w:noProof/>
              <w:color w:val="auto"/>
              <w:sz w:val="22"/>
            </w:rPr>
          </w:pPr>
          <w:r>
            <w:fldChar w:fldCharType="begin"/>
          </w:r>
          <w:r>
            <w:instrText xml:space="preserve"> TOC \o "1-2" \h \z \u </w:instrText>
          </w:r>
          <w:r>
            <w:fldChar w:fldCharType="separate"/>
          </w:r>
          <w:hyperlink w:anchor="_Toc175997214" w:history="1">
            <w:r w:rsidR="00AF2EBE" w:rsidRPr="003E794E">
              <w:rPr>
                <w:rStyle w:val="Lienhypertexte"/>
                <w:rFonts w:ascii="PhosphatePro-Solid" w:hAnsi="PhosphatePro-Solid"/>
                <w:bCs/>
                <w:noProof/>
              </w:rPr>
              <w:t>.. Objet du document</w:t>
            </w:r>
            <w:r w:rsidR="00AF2EBE">
              <w:rPr>
                <w:noProof/>
                <w:webHidden/>
              </w:rPr>
              <w:tab/>
            </w:r>
            <w:r w:rsidR="00AF2EBE">
              <w:rPr>
                <w:noProof/>
                <w:webHidden/>
              </w:rPr>
              <w:fldChar w:fldCharType="begin"/>
            </w:r>
            <w:r w:rsidR="00AF2EBE">
              <w:rPr>
                <w:noProof/>
                <w:webHidden/>
              </w:rPr>
              <w:instrText xml:space="preserve"> PAGEREF _Toc175997214 \h </w:instrText>
            </w:r>
            <w:r w:rsidR="00AF2EBE">
              <w:rPr>
                <w:noProof/>
                <w:webHidden/>
              </w:rPr>
            </w:r>
            <w:r w:rsidR="00AF2EBE">
              <w:rPr>
                <w:noProof/>
                <w:webHidden/>
              </w:rPr>
              <w:fldChar w:fldCharType="separate"/>
            </w:r>
            <w:r w:rsidR="0000597F">
              <w:rPr>
                <w:noProof/>
                <w:webHidden/>
              </w:rPr>
              <w:t>1</w:t>
            </w:r>
            <w:r w:rsidR="00AF2EBE">
              <w:rPr>
                <w:noProof/>
                <w:webHidden/>
              </w:rPr>
              <w:fldChar w:fldCharType="end"/>
            </w:r>
          </w:hyperlink>
        </w:p>
        <w:p w14:paraId="7002FEBF" w14:textId="180661CD" w:rsidR="00AF2EBE" w:rsidRDefault="0000597F">
          <w:pPr>
            <w:pStyle w:val="TM1"/>
            <w:tabs>
              <w:tab w:val="right" w:pos="9016"/>
            </w:tabs>
            <w:rPr>
              <w:rFonts w:asciiTheme="minorHAnsi" w:eastAsiaTheme="minorEastAsia" w:hAnsiTheme="minorHAnsi" w:cstheme="minorBidi"/>
              <w:noProof/>
              <w:color w:val="auto"/>
              <w:sz w:val="22"/>
            </w:rPr>
          </w:pPr>
          <w:hyperlink w:anchor="_Toc175997215" w:history="1">
            <w:r w:rsidR="00AF2EBE" w:rsidRPr="003E794E">
              <w:rPr>
                <w:rStyle w:val="Lienhypertexte"/>
                <w:noProof/>
              </w:rPr>
              <w:t xml:space="preserve">.. </w:t>
            </w:r>
            <w:r w:rsidR="00AF2EBE" w:rsidRPr="003E794E">
              <w:rPr>
                <w:rStyle w:val="Lienhypertexte"/>
                <w:rFonts w:ascii="PhosphatePro-Solid" w:hAnsi="PhosphatePro-Solid"/>
                <w:bCs/>
                <w:noProof/>
              </w:rPr>
              <w:t>Objectifs du projet</w:t>
            </w:r>
            <w:r w:rsidR="00AF2EBE">
              <w:rPr>
                <w:noProof/>
                <w:webHidden/>
              </w:rPr>
              <w:tab/>
            </w:r>
            <w:r w:rsidR="00AF2EBE">
              <w:rPr>
                <w:noProof/>
                <w:webHidden/>
              </w:rPr>
              <w:fldChar w:fldCharType="begin"/>
            </w:r>
            <w:r w:rsidR="00AF2EBE">
              <w:rPr>
                <w:noProof/>
                <w:webHidden/>
              </w:rPr>
              <w:instrText xml:space="preserve"> PAGEREF _Toc175997215 \h </w:instrText>
            </w:r>
            <w:r w:rsidR="00AF2EBE">
              <w:rPr>
                <w:noProof/>
                <w:webHidden/>
              </w:rPr>
            </w:r>
            <w:r w:rsidR="00AF2EBE">
              <w:rPr>
                <w:noProof/>
                <w:webHidden/>
              </w:rPr>
              <w:fldChar w:fldCharType="separate"/>
            </w:r>
            <w:r>
              <w:rPr>
                <w:noProof/>
                <w:webHidden/>
              </w:rPr>
              <w:t>1</w:t>
            </w:r>
            <w:r w:rsidR="00AF2EBE">
              <w:rPr>
                <w:noProof/>
                <w:webHidden/>
              </w:rPr>
              <w:fldChar w:fldCharType="end"/>
            </w:r>
          </w:hyperlink>
        </w:p>
        <w:p w14:paraId="3DF3E3CB" w14:textId="5FF0A77F" w:rsidR="00AF2EBE" w:rsidRDefault="0000597F">
          <w:pPr>
            <w:pStyle w:val="TM1"/>
            <w:tabs>
              <w:tab w:val="right" w:pos="9016"/>
            </w:tabs>
            <w:rPr>
              <w:rFonts w:asciiTheme="minorHAnsi" w:eastAsiaTheme="minorEastAsia" w:hAnsiTheme="minorHAnsi" w:cstheme="minorBidi"/>
              <w:noProof/>
              <w:color w:val="auto"/>
              <w:sz w:val="22"/>
            </w:rPr>
          </w:pPr>
          <w:hyperlink w:anchor="_Toc175997216" w:history="1">
            <w:r w:rsidR="00AF2EBE" w:rsidRPr="003E794E">
              <w:rPr>
                <w:rStyle w:val="Lienhypertexte"/>
                <w:noProof/>
              </w:rPr>
              <w:t xml:space="preserve">.. </w:t>
            </w:r>
            <w:r w:rsidR="00AF2EBE" w:rsidRPr="003E794E">
              <w:rPr>
                <w:rStyle w:val="Lienhypertexte"/>
                <w:rFonts w:ascii="PhosphatePro-Solid" w:hAnsi="PhosphatePro-Solid"/>
                <w:bCs/>
                <w:noProof/>
              </w:rPr>
              <w:t>Principes d’architecture</w:t>
            </w:r>
            <w:r w:rsidR="00AF2EBE">
              <w:rPr>
                <w:noProof/>
                <w:webHidden/>
              </w:rPr>
              <w:tab/>
            </w:r>
            <w:r w:rsidR="00AF2EBE">
              <w:rPr>
                <w:noProof/>
                <w:webHidden/>
              </w:rPr>
              <w:fldChar w:fldCharType="begin"/>
            </w:r>
            <w:r w:rsidR="00AF2EBE">
              <w:rPr>
                <w:noProof/>
                <w:webHidden/>
              </w:rPr>
              <w:instrText xml:space="preserve"> PAGEREF _Toc175997216 \h </w:instrText>
            </w:r>
            <w:r w:rsidR="00AF2EBE">
              <w:rPr>
                <w:noProof/>
                <w:webHidden/>
              </w:rPr>
            </w:r>
            <w:r w:rsidR="00AF2EBE">
              <w:rPr>
                <w:noProof/>
                <w:webHidden/>
              </w:rPr>
              <w:fldChar w:fldCharType="separate"/>
            </w:r>
            <w:r>
              <w:rPr>
                <w:noProof/>
                <w:webHidden/>
              </w:rPr>
              <w:t>2</w:t>
            </w:r>
            <w:r w:rsidR="00AF2EBE">
              <w:rPr>
                <w:noProof/>
                <w:webHidden/>
              </w:rPr>
              <w:fldChar w:fldCharType="end"/>
            </w:r>
          </w:hyperlink>
        </w:p>
        <w:p w14:paraId="5076A6B5" w14:textId="4B764CF4" w:rsidR="00AF2EBE" w:rsidRDefault="0000597F">
          <w:pPr>
            <w:pStyle w:val="TM1"/>
            <w:tabs>
              <w:tab w:val="right" w:pos="9016"/>
            </w:tabs>
            <w:rPr>
              <w:rFonts w:asciiTheme="minorHAnsi" w:eastAsiaTheme="minorEastAsia" w:hAnsiTheme="minorHAnsi" w:cstheme="minorBidi"/>
              <w:noProof/>
              <w:color w:val="auto"/>
              <w:sz w:val="22"/>
            </w:rPr>
          </w:pPr>
          <w:hyperlink w:anchor="_Toc175997217" w:history="1">
            <w:r w:rsidR="00AF2EBE" w:rsidRPr="003E794E">
              <w:rPr>
                <w:rStyle w:val="Lienhypertexte"/>
                <w:rFonts w:ascii="PhosphatePro-Solid" w:hAnsi="PhosphatePro-Solid"/>
                <w:bCs/>
                <w:noProof/>
              </w:rPr>
              <w:t>.. Architecture existante</w:t>
            </w:r>
            <w:r w:rsidR="00AF2EBE">
              <w:rPr>
                <w:noProof/>
                <w:webHidden/>
              </w:rPr>
              <w:tab/>
            </w:r>
            <w:r w:rsidR="00AF2EBE">
              <w:rPr>
                <w:noProof/>
                <w:webHidden/>
              </w:rPr>
              <w:fldChar w:fldCharType="begin"/>
            </w:r>
            <w:r w:rsidR="00AF2EBE">
              <w:rPr>
                <w:noProof/>
                <w:webHidden/>
              </w:rPr>
              <w:instrText xml:space="preserve"> PAGEREF _Toc175997217 \h </w:instrText>
            </w:r>
            <w:r w:rsidR="00AF2EBE">
              <w:rPr>
                <w:noProof/>
                <w:webHidden/>
              </w:rPr>
            </w:r>
            <w:r w:rsidR="00AF2EBE">
              <w:rPr>
                <w:noProof/>
                <w:webHidden/>
              </w:rPr>
              <w:fldChar w:fldCharType="separate"/>
            </w:r>
            <w:r>
              <w:rPr>
                <w:noProof/>
                <w:webHidden/>
              </w:rPr>
              <w:t>3</w:t>
            </w:r>
            <w:r w:rsidR="00AF2EBE">
              <w:rPr>
                <w:noProof/>
                <w:webHidden/>
              </w:rPr>
              <w:fldChar w:fldCharType="end"/>
            </w:r>
          </w:hyperlink>
        </w:p>
        <w:p w14:paraId="72E63DED" w14:textId="1E505164" w:rsidR="00AF2EBE" w:rsidRDefault="0000597F">
          <w:pPr>
            <w:pStyle w:val="TM1"/>
            <w:tabs>
              <w:tab w:val="right" w:pos="9016"/>
            </w:tabs>
            <w:rPr>
              <w:rFonts w:asciiTheme="minorHAnsi" w:eastAsiaTheme="minorEastAsia" w:hAnsiTheme="minorHAnsi" w:cstheme="minorBidi"/>
              <w:noProof/>
              <w:color w:val="auto"/>
              <w:sz w:val="22"/>
            </w:rPr>
          </w:pPr>
          <w:hyperlink w:anchor="_Toc175997218" w:history="1">
            <w:r w:rsidR="00AF2EBE" w:rsidRPr="003E794E">
              <w:rPr>
                <w:rStyle w:val="Lienhypertexte"/>
                <w:noProof/>
              </w:rPr>
              <w:t xml:space="preserve">.. </w:t>
            </w:r>
            <w:r w:rsidR="00AF2EBE" w:rsidRPr="003E794E">
              <w:rPr>
                <w:rStyle w:val="Lienhypertexte"/>
                <w:rFonts w:ascii="PhosphatePro-Solid" w:hAnsi="PhosphatePro-Solid"/>
                <w:bCs/>
                <w:noProof/>
              </w:rPr>
              <w:t>Architectures</w:t>
            </w:r>
            <w:r w:rsidR="00AF2EBE">
              <w:rPr>
                <w:noProof/>
                <w:webHidden/>
              </w:rPr>
              <w:tab/>
            </w:r>
            <w:r w:rsidR="00AF2EBE">
              <w:rPr>
                <w:noProof/>
                <w:webHidden/>
              </w:rPr>
              <w:fldChar w:fldCharType="begin"/>
            </w:r>
            <w:r w:rsidR="00AF2EBE">
              <w:rPr>
                <w:noProof/>
                <w:webHidden/>
              </w:rPr>
              <w:instrText xml:space="preserve"> PAGEREF _Toc175997218 \h </w:instrText>
            </w:r>
            <w:r w:rsidR="00AF2EBE">
              <w:rPr>
                <w:noProof/>
                <w:webHidden/>
              </w:rPr>
            </w:r>
            <w:r w:rsidR="00AF2EBE">
              <w:rPr>
                <w:noProof/>
                <w:webHidden/>
              </w:rPr>
              <w:fldChar w:fldCharType="separate"/>
            </w:r>
            <w:r>
              <w:rPr>
                <w:noProof/>
                <w:webHidden/>
              </w:rPr>
              <w:t>3</w:t>
            </w:r>
            <w:r w:rsidR="00AF2EBE">
              <w:rPr>
                <w:noProof/>
                <w:webHidden/>
              </w:rPr>
              <w:fldChar w:fldCharType="end"/>
            </w:r>
          </w:hyperlink>
        </w:p>
        <w:p w14:paraId="05E29494" w14:textId="17A3A16D" w:rsidR="00AF2EBE" w:rsidRDefault="0000597F">
          <w:pPr>
            <w:pStyle w:val="TM2"/>
            <w:tabs>
              <w:tab w:val="right" w:pos="9016"/>
            </w:tabs>
            <w:rPr>
              <w:rFonts w:asciiTheme="minorHAnsi" w:eastAsiaTheme="minorEastAsia" w:hAnsiTheme="minorHAnsi" w:cstheme="minorBidi"/>
              <w:noProof/>
              <w:color w:val="auto"/>
            </w:rPr>
          </w:pPr>
          <w:hyperlink w:anchor="_Toc175997219" w:history="1">
            <w:r w:rsidR="00AF2EBE" w:rsidRPr="003E794E">
              <w:rPr>
                <w:rStyle w:val="Lienhypertexte"/>
                <w:rFonts w:ascii="PhosphatePro-Solid" w:hAnsi="PhosphatePro-Solid"/>
                <w:bCs/>
                <w:noProof/>
              </w:rPr>
              <w:t>De données</w:t>
            </w:r>
            <w:r w:rsidR="00AF2EBE">
              <w:rPr>
                <w:noProof/>
                <w:webHidden/>
              </w:rPr>
              <w:tab/>
            </w:r>
            <w:r w:rsidR="00AF2EBE">
              <w:rPr>
                <w:noProof/>
                <w:webHidden/>
              </w:rPr>
              <w:fldChar w:fldCharType="begin"/>
            </w:r>
            <w:r w:rsidR="00AF2EBE">
              <w:rPr>
                <w:noProof/>
                <w:webHidden/>
              </w:rPr>
              <w:instrText xml:space="preserve"> PAGEREF _Toc175997219 \h </w:instrText>
            </w:r>
            <w:r w:rsidR="00AF2EBE">
              <w:rPr>
                <w:noProof/>
                <w:webHidden/>
              </w:rPr>
            </w:r>
            <w:r w:rsidR="00AF2EBE">
              <w:rPr>
                <w:noProof/>
                <w:webHidden/>
              </w:rPr>
              <w:fldChar w:fldCharType="separate"/>
            </w:r>
            <w:r>
              <w:rPr>
                <w:noProof/>
                <w:webHidden/>
              </w:rPr>
              <w:t>8</w:t>
            </w:r>
            <w:r w:rsidR="00AF2EBE">
              <w:rPr>
                <w:noProof/>
                <w:webHidden/>
              </w:rPr>
              <w:fldChar w:fldCharType="end"/>
            </w:r>
          </w:hyperlink>
        </w:p>
        <w:p w14:paraId="606A9F65" w14:textId="40AFD3EB" w:rsidR="00AF2EBE" w:rsidRDefault="0000597F">
          <w:pPr>
            <w:pStyle w:val="TM2"/>
            <w:tabs>
              <w:tab w:val="right" w:pos="9016"/>
            </w:tabs>
            <w:rPr>
              <w:rFonts w:asciiTheme="minorHAnsi" w:eastAsiaTheme="minorEastAsia" w:hAnsiTheme="minorHAnsi" w:cstheme="minorBidi"/>
              <w:noProof/>
              <w:color w:val="auto"/>
            </w:rPr>
          </w:pPr>
          <w:hyperlink w:anchor="_Toc175997220" w:history="1">
            <w:r w:rsidR="00AF2EBE" w:rsidRPr="003E794E">
              <w:rPr>
                <w:rStyle w:val="Lienhypertexte"/>
                <w:rFonts w:ascii="PhosphatePro-Solid" w:hAnsi="PhosphatePro-Solid"/>
                <w:bCs/>
                <w:noProof/>
              </w:rPr>
              <w:t>Technologiques</w:t>
            </w:r>
            <w:r w:rsidR="00AF2EBE">
              <w:rPr>
                <w:noProof/>
                <w:webHidden/>
              </w:rPr>
              <w:tab/>
            </w:r>
            <w:r w:rsidR="00AF2EBE">
              <w:rPr>
                <w:noProof/>
                <w:webHidden/>
              </w:rPr>
              <w:fldChar w:fldCharType="begin"/>
            </w:r>
            <w:r w:rsidR="00AF2EBE">
              <w:rPr>
                <w:noProof/>
                <w:webHidden/>
              </w:rPr>
              <w:instrText xml:space="preserve"> PAGEREF _Toc175997220 \h </w:instrText>
            </w:r>
            <w:r w:rsidR="00AF2EBE">
              <w:rPr>
                <w:noProof/>
                <w:webHidden/>
              </w:rPr>
            </w:r>
            <w:r w:rsidR="00AF2EBE">
              <w:rPr>
                <w:noProof/>
                <w:webHidden/>
              </w:rPr>
              <w:fldChar w:fldCharType="separate"/>
            </w:r>
            <w:r>
              <w:rPr>
                <w:noProof/>
                <w:webHidden/>
              </w:rPr>
              <w:t>10</w:t>
            </w:r>
            <w:r w:rsidR="00AF2EBE">
              <w:rPr>
                <w:noProof/>
                <w:webHidden/>
              </w:rPr>
              <w:fldChar w:fldCharType="end"/>
            </w:r>
          </w:hyperlink>
        </w:p>
        <w:p w14:paraId="7571D748" w14:textId="249CB904" w:rsidR="00AF2EBE" w:rsidRDefault="0000597F">
          <w:pPr>
            <w:pStyle w:val="TM2"/>
            <w:tabs>
              <w:tab w:val="right" w:pos="9016"/>
            </w:tabs>
            <w:rPr>
              <w:rFonts w:asciiTheme="minorHAnsi" w:eastAsiaTheme="minorEastAsia" w:hAnsiTheme="minorHAnsi" w:cstheme="minorBidi"/>
              <w:noProof/>
              <w:color w:val="auto"/>
            </w:rPr>
          </w:pPr>
          <w:hyperlink w:anchor="_Toc175997221" w:history="1">
            <w:r w:rsidR="00AF2EBE" w:rsidRPr="003E794E">
              <w:rPr>
                <w:rStyle w:val="Lienhypertexte"/>
                <w:noProof/>
              </w:rPr>
              <w:t>Choix de la Stack Technologique pour les WebSockets</w:t>
            </w:r>
            <w:r w:rsidR="00AF2EBE">
              <w:rPr>
                <w:noProof/>
                <w:webHidden/>
              </w:rPr>
              <w:tab/>
            </w:r>
            <w:r w:rsidR="00AF2EBE">
              <w:rPr>
                <w:noProof/>
                <w:webHidden/>
              </w:rPr>
              <w:fldChar w:fldCharType="begin"/>
            </w:r>
            <w:r w:rsidR="00AF2EBE">
              <w:rPr>
                <w:noProof/>
                <w:webHidden/>
              </w:rPr>
              <w:instrText xml:space="preserve"> PAGEREF _Toc175997221 \h </w:instrText>
            </w:r>
            <w:r w:rsidR="00AF2EBE">
              <w:rPr>
                <w:noProof/>
                <w:webHidden/>
              </w:rPr>
            </w:r>
            <w:r w:rsidR="00AF2EBE">
              <w:rPr>
                <w:noProof/>
                <w:webHidden/>
              </w:rPr>
              <w:fldChar w:fldCharType="separate"/>
            </w:r>
            <w:r>
              <w:rPr>
                <w:noProof/>
                <w:webHidden/>
              </w:rPr>
              <w:t>20</w:t>
            </w:r>
            <w:r w:rsidR="00AF2EBE">
              <w:rPr>
                <w:noProof/>
                <w:webHidden/>
              </w:rPr>
              <w:fldChar w:fldCharType="end"/>
            </w:r>
          </w:hyperlink>
        </w:p>
        <w:p w14:paraId="2B5CCD15" w14:textId="639611A1" w:rsidR="00AF2EBE" w:rsidRDefault="0000597F">
          <w:pPr>
            <w:pStyle w:val="TM1"/>
            <w:tabs>
              <w:tab w:val="right" w:pos="9016"/>
            </w:tabs>
            <w:rPr>
              <w:rFonts w:asciiTheme="minorHAnsi" w:eastAsiaTheme="minorEastAsia" w:hAnsiTheme="minorHAnsi" w:cstheme="minorBidi"/>
              <w:noProof/>
              <w:color w:val="auto"/>
              <w:sz w:val="22"/>
            </w:rPr>
          </w:pPr>
          <w:hyperlink w:anchor="_Toc175997222" w:history="1">
            <w:r w:rsidR="00AF2EBE" w:rsidRPr="003E794E">
              <w:rPr>
                <w:rStyle w:val="Lienhypertexte"/>
                <w:noProof/>
              </w:rPr>
              <w:t xml:space="preserve">.. </w:t>
            </w:r>
            <w:r w:rsidR="00AF2EBE" w:rsidRPr="003E794E">
              <w:rPr>
                <w:rStyle w:val="Lienhypertexte"/>
                <w:rFonts w:ascii="PhosphatePro-Solid" w:hAnsi="PhosphatePro-Solid"/>
                <w:bCs/>
                <w:noProof/>
              </w:rPr>
              <w:t>Justification de l’approche architecturale</w:t>
            </w:r>
            <w:r w:rsidR="00AF2EBE">
              <w:rPr>
                <w:noProof/>
                <w:webHidden/>
              </w:rPr>
              <w:tab/>
            </w:r>
            <w:r w:rsidR="00AF2EBE">
              <w:rPr>
                <w:noProof/>
                <w:webHidden/>
              </w:rPr>
              <w:fldChar w:fldCharType="begin"/>
            </w:r>
            <w:r w:rsidR="00AF2EBE">
              <w:rPr>
                <w:noProof/>
                <w:webHidden/>
              </w:rPr>
              <w:instrText xml:space="preserve"> PAGEREF _Toc175997222 \h </w:instrText>
            </w:r>
            <w:r w:rsidR="00AF2EBE">
              <w:rPr>
                <w:noProof/>
                <w:webHidden/>
              </w:rPr>
            </w:r>
            <w:r w:rsidR="00AF2EBE">
              <w:rPr>
                <w:noProof/>
                <w:webHidden/>
              </w:rPr>
              <w:fldChar w:fldCharType="separate"/>
            </w:r>
            <w:r>
              <w:rPr>
                <w:noProof/>
                <w:webHidden/>
              </w:rPr>
              <w:t>20</w:t>
            </w:r>
            <w:r w:rsidR="00AF2EBE">
              <w:rPr>
                <w:noProof/>
                <w:webHidden/>
              </w:rPr>
              <w:fldChar w:fldCharType="end"/>
            </w:r>
          </w:hyperlink>
        </w:p>
        <w:p w14:paraId="22347613" w14:textId="235FE103" w:rsidR="00AF2EBE" w:rsidRDefault="0000597F">
          <w:pPr>
            <w:pStyle w:val="TM1"/>
            <w:tabs>
              <w:tab w:val="right" w:pos="9016"/>
            </w:tabs>
            <w:rPr>
              <w:rFonts w:asciiTheme="minorHAnsi" w:eastAsiaTheme="minorEastAsia" w:hAnsiTheme="minorHAnsi" w:cstheme="minorBidi"/>
              <w:noProof/>
              <w:color w:val="auto"/>
              <w:sz w:val="22"/>
            </w:rPr>
          </w:pPr>
          <w:hyperlink w:anchor="_Toc175997223" w:history="1">
            <w:r w:rsidR="00AF2EBE" w:rsidRPr="003E794E">
              <w:rPr>
                <w:rStyle w:val="Lienhypertexte"/>
                <w:rFonts w:ascii="PhosphatePro-Solid" w:hAnsi="PhosphatePro-Solid"/>
                <w:bCs/>
                <w:noProof/>
              </w:rPr>
              <w:t>.. Architectures de transition</w:t>
            </w:r>
            <w:r w:rsidR="00AF2EBE">
              <w:rPr>
                <w:noProof/>
                <w:webHidden/>
              </w:rPr>
              <w:tab/>
            </w:r>
            <w:r w:rsidR="00AF2EBE">
              <w:rPr>
                <w:noProof/>
                <w:webHidden/>
              </w:rPr>
              <w:fldChar w:fldCharType="begin"/>
            </w:r>
            <w:r w:rsidR="00AF2EBE">
              <w:rPr>
                <w:noProof/>
                <w:webHidden/>
              </w:rPr>
              <w:instrText xml:space="preserve"> PAGEREF _Toc175997223 \h </w:instrText>
            </w:r>
            <w:r w:rsidR="00AF2EBE">
              <w:rPr>
                <w:noProof/>
                <w:webHidden/>
              </w:rPr>
            </w:r>
            <w:r w:rsidR="00AF2EBE">
              <w:rPr>
                <w:noProof/>
                <w:webHidden/>
              </w:rPr>
              <w:fldChar w:fldCharType="separate"/>
            </w:r>
            <w:r>
              <w:rPr>
                <w:noProof/>
                <w:webHidden/>
              </w:rPr>
              <w:t>23</w:t>
            </w:r>
            <w:r w:rsidR="00AF2EBE">
              <w:rPr>
                <w:noProof/>
                <w:webHidden/>
              </w:rPr>
              <w:fldChar w:fldCharType="end"/>
            </w:r>
          </w:hyperlink>
        </w:p>
        <w:p w14:paraId="46EE47FB" w14:textId="51A26967" w:rsidR="00C62CF6" w:rsidRDefault="00383516">
          <w:r>
            <w:fldChar w:fldCharType="end"/>
          </w:r>
        </w:p>
      </w:sdtContent>
    </w:sdt>
    <w:bookmarkStart w:id="0" w:name="_Toc175997214"/>
    <w:p w14:paraId="3E4C3C07" w14:textId="77777777" w:rsidR="00C62CF6" w:rsidRPr="002E3625" w:rsidRDefault="00383516">
      <w:pPr>
        <w:pStyle w:val="Titre1"/>
        <w:ind w:left="-5"/>
        <w:rPr>
          <w:rFonts w:ascii="PhosphatePro-Solid" w:hAnsi="PhosphatePro-Solid"/>
          <w:b w:val="0"/>
          <w:bCs/>
        </w:rPr>
      </w:pPr>
      <w:r w:rsidRPr="002E3625">
        <w:rPr>
          <w:rFonts w:ascii="PhosphatePro-Solid" w:hAnsi="PhosphatePro-Solid"/>
          <w:b w:val="0"/>
          <w:bCs/>
          <w:noProof/>
          <w:sz w:val="22"/>
        </w:rPr>
        <mc:AlternateContent>
          <mc:Choice Requires="wpg">
            <w:drawing>
              <wp:anchor distT="0" distB="0" distL="114300" distR="114300" simplePos="0" relativeHeight="251658240" behindDoc="1" locked="0" layoutInCell="1" allowOverlap="1" wp14:anchorId="47552F1C" wp14:editId="29FD198B">
                <wp:simplePos x="0" y="0"/>
                <wp:positionH relativeFrom="column">
                  <wp:posOffset>0</wp:posOffset>
                </wp:positionH>
                <wp:positionV relativeFrom="paragraph">
                  <wp:posOffset>0</wp:posOffset>
                </wp:positionV>
                <wp:extent cx="138988" cy="278663"/>
                <wp:effectExtent l="0" t="0" r="0" b="0"/>
                <wp:wrapNone/>
                <wp:docPr id="1018" name="Group 1018"/>
                <wp:cNvGraphicFramePr/>
                <a:graphic xmlns:a="http://schemas.openxmlformats.org/drawingml/2006/main">
                  <a:graphicData uri="http://schemas.microsoft.com/office/word/2010/wordprocessingGroup">
                    <wpg:wgp>
                      <wpg:cNvGrpSpPr/>
                      <wpg:grpSpPr>
                        <a:xfrm>
                          <a:off x="0" y="0"/>
                          <a:ext cx="138988" cy="278663"/>
                          <a:chOff x="0" y="0"/>
                          <a:chExt cx="138988" cy="278663"/>
                        </a:xfrm>
                      </wpg:grpSpPr>
                      <wps:wsp>
                        <wps:cNvPr id="1431" name="Shape 1431"/>
                        <wps:cNvSpPr/>
                        <wps:spPr>
                          <a:xfrm>
                            <a:off x="0" y="0"/>
                            <a:ext cx="69494" cy="278663"/>
                          </a:xfrm>
                          <a:custGeom>
                            <a:avLst/>
                            <a:gdLst/>
                            <a:ahLst/>
                            <a:cxnLst/>
                            <a:rect l="0" t="0" r="0" b="0"/>
                            <a:pathLst>
                              <a:path w="69494" h="278663">
                                <a:moveTo>
                                  <a:pt x="0" y="0"/>
                                </a:moveTo>
                                <a:lnTo>
                                  <a:pt x="69494" y="0"/>
                                </a:lnTo>
                                <a:lnTo>
                                  <a:pt x="69494" y="278663"/>
                                </a:lnTo>
                                <a:lnTo>
                                  <a:pt x="0" y="278663"/>
                                </a:lnTo>
                                <a:lnTo>
                                  <a:pt x="0" y="0"/>
                                </a:lnTo>
                              </a:path>
                            </a:pathLst>
                          </a:custGeom>
                          <a:ln w="0" cap="flat">
                            <a:miter lim="127000"/>
                          </a:ln>
                        </wps:spPr>
                        <wps:style>
                          <a:lnRef idx="0">
                            <a:srgbClr val="000000">
                              <a:alpha val="0"/>
                            </a:srgbClr>
                          </a:lnRef>
                          <a:fillRef idx="1">
                            <a:srgbClr val="225EC4"/>
                          </a:fillRef>
                          <a:effectRef idx="0">
                            <a:scrgbClr r="0" g="0" b="0"/>
                          </a:effectRef>
                          <a:fontRef idx="none"/>
                        </wps:style>
                        <wps:bodyPr/>
                      </wps:wsp>
                      <wps:wsp>
                        <wps:cNvPr id="1432" name="Shape 1432"/>
                        <wps:cNvSpPr/>
                        <wps:spPr>
                          <a:xfrm>
                            <a:off x="69494" y="0"/>
                            <a:ext cx="69494" cy="278663"/>
                          </a:xfrm>
                          <a:custGeom>
                            <a:avLst/>
                            <a:gdLst/>
                            <a:ahLst/>
                            <a:cxnLst/>
                            <a:rect l="0" t="0" r="0" b="0"/>
                            <a:pathLst>
                              <a:path w="69494" h="278663">
                                <a:moveTo>
                                  <a:pt x="0" y="0"/>
                                </a:moveTo>
                                <a:lnTo>
                                  <a:pt x="69494" y="0"/>
                                </a:lnTo>
                                <a:lnTo>
                                  <a:pt x="69494" y="278663"/>
                                </a:lnTo>
                                <a:lnTo>
                                  <a:pt x="0" y="278663"/>
                                </a:lnTo>
                                <a:lnTo>
                                  <a:pt x="0" y="0"/>
                                </a:lnTo>
                              </a:path>
                            </a:pathLst>
                          </a:custGeom>
                          <a:ln w="0" cap="flat">
                            <a:miter lim="127000"/>
                          </a:ln>
                        </wps:spPr>
                        <wps:style>
                          <a:lnRef idx="0">
                            <a:srgbClr val="000000">
                              <a:alpha val="0"/>
                            </a:srgbClr>
                          </a:lnRef>
                          <a:fillRef idx="1">
                            <a:srgbClr val="FF3B00"/>
                          </a:fillRef>
                          <a:effectRef idx="0">
                            <a:scrgbClr r="0" g="0" b="0"/>
                          </a:effectRef>
                          <a:fontRef idx="none"/>
                        </wps:style>
                        <wps:bodyPr/>
                      </wps:wsp>
                    </wpg:wgp>
                  </a:graphicData>
                </a:graphic>
              </wp:anchor>
            </w:drawing>
          </mc:Choice>
          <mc:Fallback xmlns:a="http://schemas.openxmlformats.org/drawingml/2006/main">
            <w:pict>
              <v:group id="Group 1018" style="width:10.944pt;height:21.942pt;position:absolute;z-index:-2147483647;mso-position-horizontal-relative:text;mso-position-horizontal:absolute;margin-left:0pt;mso-position-vertical-relative:text;margin-top:-3.05176e-05pt;" coordsize="1389,2786">
                <v:shape id="Shape 1433" style="position:absolute;width:694;height:2786;left:0;top:0;" coordsize="69494,278663" path="m0,0l69494,0l69494,278663l0,278663l0,0">
                  <v:stroke weight="0pt" endcap="flat" joinstyle="miter" miterlimit="10" on="false" color="#000000" opacity="0"/>
                  <v:fill on="true" color="#225ec4"/>
                </v:shape>
                <v:shape id="Shape 1434" style="position:absolute;width:694;height:2786;left:694;top:0;" coordsize="69494,278663" path="m0,0l69494,0l69494,278663l0,278663l0,0">
                  <v:stroke weight="0pt" endcap="flat" joinstyle="miter" miterlimit="10" on="false" color="#000000" opacity="0"/>
                  <v:fill on="true" color="#ff3b00"/>
                </v:shape>
              </v:group>
            </w:pict>
          </mc:Fallback>
        </mc:AlternateContent>
      </w:r>
      <w:r w:rsidRPr="002E3625">
        <w:rPr>
          <w:rFonts w:ascii="PhosphatePro-Solid" w:hAnsi="PhosphatePro-Solid"/>
          <w:b w:val="0"/>
          <w:bCs/>
          <w:color w:val="225EC4"/>
        </w:rPr>
        <w:t>.</w:t>
      </w:r>
      <w:r w:rsidRPr="002E3625">
        <w:rPr>
          <w:rFonts w:ascii="PhosphatePro-Solid" w:hAnsi="PhosphatePro-Solid"/>
          <w:b w:val="0"/>
          <w:bCs/>
          <w:color w:val="FF3B00"/>
        </w:rPr>
        <w:t xml:space="preserve">. </w:t>
      </w:r>
      <w:r w:rsidRPr="002E3625">
        <w:rPr>
          <w:rFonts w:ascii="PhosphatePro-Solid" w:hAnsi="PhosphatePro-Solid"/>
          <w:b w:val="0"/>
          <w:bCs/>
        </w:rPr>
        <w:t>Objet du document</w:t>
      </w:r>
      <w:bookmarkEnd w:id="0"/>
    </w:p>
    <w:p w14:paraId="0DA7BC33" w14:textId="77777777" w:rsidR="00C62CF6" w:rsidRDefault="00383516">
      <w:pPr>
        <w:spacing w:after="524"/>
        <w:ind w:left="-5"/>
      </w:pPr>
      <w:r>
        <w:t>Ce document permet de modéliser l’architecture qui sera réalisée par les équipes de développement. Au-delà de la modélisation graphique, il s’agit également d’énoncer les principes sur lesquels l’architecture s'appuie, de justifier cette approche architecturale, mais également d’indiquer des transitions si nécessaire.</w:t>
      </w:r>
    </w:p>
    <w:bookmarkStart w:id="1" w:name="_Toc175997215"/>
    <w:p w14:paraId="76EBBA54" w14:textId="77777777" w:rsidR="00C62CF6" w:rsidRDefault="00383516">
      <w:pPr>
        <w:pStyle w:val="Titre1"/>
        <w:ind w:left="-5"/>
      </w:pPr>
      <w:r>
        <w:rPr>
          <w:noProof/>
          <w:sz w:val="22"/>
        </w:rPr>
        <mc:AlternateContent>
          <mc:Choice Requires="wpg">
            <w:drawing>
              <wp:anchor distT="0" distB="0" distL="114300" distR="114300" simplePos="0" relativeHeight="251659264" behindDoc="1" locked="0" layoutInCell="1" allowOverlap="1" wp14:anchorId="6DC9B133" wp14:editId="6D9FEB35">
                <wp:simplePos x="0" y="0"/>
                <wp:positionH relativeFrom="column">
                  <wp:posOffset>0</wp:posOffset>
                </wp:positionH>
                <wp:positionV relativeFrom="paragraph">
                  <wp:posOffset>0</wp:posOffset>
                </wp:positionV>
                <wp:extent cx="138988" cy="278664"/>
                <wp:effectExtent l="0" t="0" r="0" b="0"/>
                <wp:wrapNone/>
                <wp:docPr id="1019" name="Group 1019"/>
                <wp:cNvGraphicFramePr/>
                <a:graphic xmlns:a="http://schemas.openxmlformats.org/drawingml/2006/main">
                  <a:graphicData uri="http://schemas.microsoft.com/office/word/2010/wordprocessingGroup">
                    <wpg:wgp>
                      <wpg:cNvGrpSpPr/>
                      <wpg:grpSpPr>
                        <a:xfrm>
                          <a:off x="0" y="0"/>
                          <a:ext cx="138988" cy="278664"/>
                          <a:chOff x="0" y="0"/>
                          <a:chExt cx="138988" cy="278664"/>
                        </a:xfrm>
                      </wpg:grpSpPr>
                      <wps:wsp>
                        <wps:cNvPr id="1435" name="Shape 1435"/>
                        <wps:cNvSpPr/>
                        <wps:spPr>
                          <a:xfrm>
                            <a:off x="0" y="0"/>
                            <a:ext cx="69494" cy="278664"/>
                          </a:xfrm>
                          <a:custGeom>
                            <a:avLst/>
                            <a:gdLst/>
                            <a:ahLst/>
                            <a:cxnLst/>
                            <a:rect l="0" t="0" r="0" b="0"/>
                            <a:pathLst>
                              <a:path w="69494" h="278664">
                                <a:moveTo>
                                  <a:pt x="0" y="0"/>
                                </a:moveTo>
                                <a:lnTo>
                                  <a:pt x="69494" y="0"/>
                                </a:lnTo>
                                <a:lnTo>
                                  <a:pt x="69494" y="278664"/>
                                </a:lnTo>
                                <a:lnTo>
                                  <a:pt x="0" y="278664"/>
                                </a:lnTo>
                                <a:lnTo>
                                  <a:pt x="0" y="0"/>
                                </a:lnTo>
                              </a:path>
                            </a:pathLst>
                          </a:custGeom>
                          <a:ln w="0" cap="flat">
                            <a:miter lim="127000"/>
                          </a:ln>
                        </wps:spPr>
                        <wps:style>
                          <a:lnRef idx="0">
                            <a:srgbClr val="000000">
                              <a:alpha val="0"/>
                            </a:srgbClr>
                          </a:lnRef>
                          <a:fillRef idx="1">
                            <a:srgbClr val="225EC4"/>
                          </a:fillRef>
                          <a:effectRef idx="0">
                            <a:scrgbClr r="0" g="0" b="0"/>
                          </a:effectRef>
                          <a:fontRef idx="none"/>
                        </wps:style>
                        <wps:bodyPr/>
                      </wps:wsp>
                      <wps:wsp>
                        <wps:cNvPr id="1436" name="Shape 1436"/>
                        <wps:cNvSpPr/>
                        <wps:spPr>
                          <a:xfrm>
                            <a:off x="69494" y="0"/>
                            <a:ext cx="69494" cy="278664"/>
                          </a:xfrm>
                          <a:custGeom>
                            <a:avLst/>
                            <a:gdLst/>
                            <a:ahLst/>
                            <a:cxnLst/>
                            <a:rect l="0" t="0" r="0" b="0"/>
                            <a:pathLst>
                              <a:path w="69494" h="278664">
                                <a:moveTo>
                                  <a:pt x="0" y="0"/>
                                </a:moveTo>
                                <a:lnTo>
                                  <a:pt x="69494" y="0"/>
                                </a:lnTo>
                                <a:lnTo>
                                  <a:pt x="69494" y="278664"/>
                                </a:lnTo>
                                <a:lnTo>
                                  <a:pt x="0" y="278664"/>
                                </a:lnTo>
                                <a:lnTo>
                                  <a:pt x="0" y="0"/>
                                </a:lnTo>
                              </a:path>
                            </a:pathLst>
                          </a:custGeom>
                          <a:ln w="0" cap="flat">
                            <a:miter lim="127000"/>
                          </a:ln>
                        </wps:spPr>
                        <wps:style>
                          <a:lnRef idx="0">
                            <a:srgbClr val="000000">
                              <a:alpha val="0"/>
                            </a:srgbClr>
                          </a:lnRef>
                          <a:fillRef idx="1">
                            <a:srgbClr val="FF3B00"/>
                          </a:fillRef>
                          <a:effectRef idx="0">
                            <a:scrgbClr r="0" g="0" b="0"/>
                          </a:effectRef>
                          <a:fontRef idx="none"/>
                        </wps:style>
                        <wps:bodyPr/>
                      </wps:wsp>
                    </wpg:wgp>
                  </a:graphicData>
                </a:graphic>
              </wp:anchor>
            </w:drawing>
          </mc:Choice>
          <mc:Fallback xmlns:a="http://schemas.openxmlformats.org/drawingml/2006/main">
            <w:pict>
              <v:group id="Group 1019" style="width:10.944pt;height:21.942pt;position:absolute;z-index:-2147483645;mso-position-horizontal-relative:text;mso-position-horizontal:absolute;margin-left:0pt;mso-position-vertical-relative:text;margin-top:-6.10352e-05pt;" coordsize="1389,2786">
                <v:shape id="Shape 1437" style="position:absolute;width:694;height:2786;left:0;top:0;" coordsize="69494,278664" path="m0,0l69494,0l69494,278664l0,278664l0,0">
                  <v:stroke weight="0pt" endcap="flat" joinstyle="miter" miterlimit="10" on="false" color="#000000" opacity="0"/>
                  <v:fill on="true" color="#225ec4"/>
                </v:shape>
                <v:shape id="Shape 1438" style="position:absolute;width:694;height:2786;left:694;top:0;" coordsize="69494,278664" path="m0,0l69494,0l69494,278664l0,278664l0,0">
                  <v:stroke weight="0pt" endcap="flat" joinstyle="miter" miterlimit="10" on="false" color="#000000" opacity="0"/>
                  <v:fill on="true" color="#ff3b00"/>
                </v:shape>
              </v:group>
            </w:pict>
          </mc:Fallback>
        </mc:AlternateContent>
      </w:r>
      <w:r>
        <w:rPr>
          <w:color w:val="225EC4"/>
        </w:rPr>
        <w:t>.</w:t>
      </w:r>
      <w:r>
        <w:rPr>
          <w:color w:val="FF3B00"/>
        </w:rPr>
        <w:t xml:space="preserve">. </w:t>
      </w:r>
      <w:r w:rsidRPr="002E3625">
        <w:rPr>
          <w:rFonts w:ascii="PhosphatePro-Solid" w:hAnsi="PhosphatePro-Solid"/>
          <w:b w:val="0"/>
          <w:bCs/>
        </w:rPr>
        <w:t>Objectifs du projet</w:t>
      </w:r>
      <w:bookmarkEnd w:id="1"/>
    </w:p>
    <w:p w14:paraId="0CED9DDF" w14:textId="6C42BAE1" w:rsidR="00624263" w:rsidRDefault="00624263" w:rsidP="00624263">
      <w:r w:rsidRPr="00624263">
        <w:t xml:space="preserve">Les objectifs du projet </w:t>
      </w:r>
      <w:proofErr w:type="spellStart"/>
      <w:r w:rsidRPr="00285B4A">
        <w:rPr>
          <w:i/>
          <w:iCs/>
        </w:rPr>
        <w:t>Your</w:t>
      </w:r>
      <w:proofErr w:type="spellEnd"/>
      <w:r w:rsidRPr="00285B4A">
        <w:rPr>
          <w:i/>
          <w:iCs/>
        </w:rPr>
        <w:t xml:space="preserve"> Car </w:t>
      </w:r>
      <w:proofErr w:type="spellStart"/>
      <w:r w:rsidRPr="00285B4A">
        <w:rPr>
          <w:i/>
          <w:iCs/>
        </w:rPr>
        <w:t>Your</w:t>
      </w:r>
      <w:proofErr w:type="spellEnd"/>
      <w:r w:rsidRPr="00285B4A">
        <w:rPr>
          <w:i/>
          <w:iCs/>
        </w:rPr>
        <w:t xml:space="preserve"> </w:t>
      </w:r>
      <w:proofErr w:type="spellStart"/>
      <w:r w:rsidRPr="00285B4A">
        <w:rPr>
          <w:i/>
          <w:iCs/>
        </w:rPr>
        <w:t>Way</w:t>
      </w:r>
      <w:proofErr w:type="spellEnd"/>
      <w:r w:rsidRPr="00624263">
        <w:t xml:space="preserve"> sont les suivants :</w:t>
      </w:r>
    </w:p>
    <w:p w14:paraId="59509997" w14:textId="5DD2E2E1" w:rsidR="006F1504" w:rsidRPr="006F1504" w:rsidRDefault="006C3908" w:rsidP="006F1504">
      <w:pPr>
        <w:numPr>
          <w:ilvl w:val="0"/>
          <w:numId w:val="3"/>
        </w:numPr>
      </w:pPr>
      <w:r>
        <w:rPr>
          <w:b/>
          <w:bCs/>
          <w:u w:val="single"/>
        </w:rPr>
        <w:t>U</w:t>
      </w:r>
      <w:r w:rsidRPr="006C3908">
        <w:rPr>
          <w:b/>
          <w:bCs/>
          <w:u w:val="single"/>
        </w:rPr>
        <w:t xml:space="preserve">nification et </w:t>
      </w:r>
      <w:r>
        <w:rPr>
          <w:b/>
          <w:bCs/>
          <w:u w:val="single"/>
        </w:rPr>
        <w:t>standardisation</w:t>
      </w:r>
      <w:r w:rsidR="006F1504" w:rsidRPr="006F1504">
        <w:rPr>
          <w:u w:val="single"/>
        </w:rPr>
        <w:t xml:space="preserve"> :</w:t>
      </w:r>
      <w:r w:rsidR="006F1504" w:rsidRPr="006F1504">
        <w:t xml:space="preserve"> L'objectif est de centraliser les fonctionnalités de réservation de voitures dans une seule plateforme et de standardiser les processus pour garantir une cohérence et une uniformité à l'échelle internationale.</w:t>
      </w:r>
    </w:p>
    <w:p w14:paraId="04211205" w14:textId="77777777" w:rsidR="006F1504" w:rsidRPr="006F1504" w:rsidRDefault="006F1504" w:rsidP="006F1504">
      <w:pPr>
        <w:numPr>
          <w:ilvl w:val="0"/>
          <w:numId w:val="3"/>
        </w:numPr>
      </w:pPr>
      <w:r w:rsidRPr="006F1504">
        <w:rPr>
          <w:b/>
          <w:bCs/>
          <w:u w:val="single"/>
        </w:rPr>
        <w:lastRenderedPageBreak/>
        <w:t>Amélioration de l'Expérience Client</w:t>
      </w:r>
      <w:r w:rsidRPr="006F1504">
        <w:rPr>
          <w:u w:val="single"/>
        </w:rPr>
        <w:t xml:space="preserve"> :</w:t>
      </w:r>
      <w:r w:rsidRPr="006F1504">
        <w:t xml:space="preserve"> L'objectif est d'améliorer l'expérience des clients en fournissant une application conviviale, intuitive et réactive, facilitant ainsi la réservation de voitures et offrant un service client de qualité.</w:t>
      </w:r>
    </w:p>
    <w:p w14:paraId="03BD0D55" w14:textId="1317182E" w:rsidR="006F1504" w:rsidRPr="006F1504" w:rsidRDefault="006B5460" w:rsidP="006F1504">
      <w:pPr>
        <w:numPr>
          <w:ilvl w:val="0"/>
          <w:numId w:val="3"/>
        </w:numPr>
      </w:pPr>
      <w:r>
        <w:rPr>
          <w:b/>
          <w:bCs/>
          <w:u w:val="single"/>
        </w:rPr>
        <w:t>A</w:t>
      </w:r>
      <w:r w:rsidRPr="006B5460">
        <w:rPr>
          <w:b/>
          <w:bCs/>
          <w:u w:val="single"/>
        </w:rPr>
        <w:t xml:space="preserve">daptabilité et </w:t>
      </w:r>
      <w:r w:rsidR="00E20E2A" w:rsidRPr="006B5460">
        <w:rPr>
          <w:b/>
          <w:bCs/>
          <w:u w:val="single"/>
        </w:rPr>
        <w:t>Progressio</w:t>
      </w:r>
      <w:r w:rsidR="00E20E2A">
        <w:rPr>
          <w:b/>
          <w:bCs/>
          <w:u w:val="single"/>
        </w:rPr>
        <w:t>n</w:t>
      </w:r>
      <w:r w:rsidR="00E20E2A" w:rsidRPr="006F1504">
        <w:rPr>
          <w:u w:val="single"/>
        </w:rPr>
        <w:t xml:space="preserve"> :</w:t>
      </w:r>
      <w:r w:rsidR="006F1504" w:rsidRPr="006F1504">
        <w:t xml:space="preserve"> L'objectif est de concevoir une architecture technique capable de supporter une croissance rapide du nombre d'utilisateurs et de réservations, ainsi que l'ajout de nouvelles fonctionnalités et de nouveaux services à l'avenir.</w:t>
      </w:r>
    </w:p>
    <w:p w14:paraId="06B51C3F" w14:textId="40CE58C9" w:rsidR="006F1504" w:rsidRPr="006F1504" w:rsidRDefault="006F1504" w:rsidP="006F1504">
      <w:pPr>
        <w:numPr>
          <w:ilvl w:val="0"/>
          <w:numId w:val="3"/>
        </w:numPr>
      </w:pPr>
      <w:r w:rsidRPr="006F1504">
        <w:rPr>
          <w:b/>
          <w:bCs/>
          <w:u w:val="single"/>
        </w:rPr>
        <w:t>Sécuri</w:t>
      </w:r>
      <w:r w:rsidR="001D277C">
        <w:rPr>
          <w:b/>
          <w:bCs/>
          <w:u w:val="single"/>
        </w:rPr>
        <w:t>sa</w:t>
      </w:r>
      <w:r w:rsidRPr="006F1504">
        <w:rPr>
          <w:b/>
          <w:bCs/>
          <w:u w:val="single"/>
        </w:rPr>
        <w:t>t</w:t>
      </w:r>
      <w:r w:rsidR="001D277C">
        <w:rPr>
          <w:b/>
          <w:bCs/>
          <w:u w:val="single"/>
        </w:rPr>
        <w:t>ion</w:t>
      </w:r>
      <w:r w:rsidRPr="006F1504">
        <w:rPr>
          <w:b/>
          <w:bCs/>
          <w:u w:val="single"/>
        </w:rPr>
        <w:t xml:space="preserve"> et Conformité</w:t>
      </w:r>
      <w:r w:rsidRPr="006F1504">
        <w:rPr>
          <w:u w:val="single"/>
        </w:rPr>
        <w:t xml:space="preserve"> :</w:t>
      </w:r>
      <w:r w:rsidRPr="006F1504">
        <w:t xml:space="preserve"> L'objectif est de garantir la sécurité des données des utilisateurs, en mettant en place des mesures de sécurité avancées telles que le cryptage des données, l'authentification à deux facteurs, et en assurant la conformité aux réglementations en matière de protection des données personnelles.</w:t>
      </w:r>
    </w:p>
    <w:p w14:paraId="6D09505C" w14:textId="0D99900B" w:rsidR="006F1504" w:rsidRPr="006F1504" w:rsidRDefault="00395B53" w:rsidP="006F1504">
      <w:pPr>
        <w:numPr>
          <w:ilvl w:val="0"/>
          <w:numId w:val="3"/>
        </w:numPr>
      </w:pPr>
      <w:r>
        <w:rPr>
          <w:b/>
          <w:bCs/>
          <w:u w:val="single"/>
        </w:rPr>
        <w:t>D</w:t>
      </w:r>
      <w:r w:rsidRPr="00395B53">
        <w:rPr>
          <w:b/>
          <w:bCs/>
          <w:u w:val="single"/>
        </w:rPr>
        <w:t xml:space="preserve">éploiement </w:t>
      </w:r>
      <w:r w:rsidR="00E20E2A" w:rsidRPr="00395B53">
        <w:rPr>
          <w:b/>
          <w:bCs/>
          <w:u w:val="single"/>
        </w:rPr>
        <w:t>Rapide</w:t>
      </w:r>
      <w:r w:rsidR="00E20E2A" w:rsidRPr="006F1504">
        <w:rPr>
          <w:u w:val="single"/>
        </w:rPr>
        <w:t xml:space="preserve"> :</w:t>
      </w:r>
      <w:r w:rsidR="006F1504" w:rsidRPr="006F1504">
        <w:t xml:space="preserve"> L'objectif est de déployer rapidement la nouvelle application </w:t>
      </w:r>
      <w:proofErr w:type="spellStart"/>
      <w:r w:rsidR="006F1504" w:rsidRPr="006F1504">
        <w:rPr>
          <w:i/>
          <w:iCs/>
        </w:rPr>
        <w:t>Your</w:t>
      </w:r>
      <w:proofErr w:type="spellEnd"/>
      <w:r w:rsidR="006F1504" w:rsidRPr="006F1504">
        <w:rPr>
          <w:i/>
          <w:iCs/>
        </w:rPr>
        <w:t xml:space="preserve"> Car </w:t>
      </w:r>
      <w:proofErr w:type="spellStart"/>
      <w:r w:rsidR="006F1504" w:rsidRPr="006F1504">
        <w:rPr>
          <w:i/>
          <w:iCs/>
        </w:rPr>
        <w:t>Your</w:t>
      </w:r>
      <w:proofErr w:type="spellEnd"/>
      <w:r w:rsidR="006F1504" w:rsidRPr="006F1504">
        <w:rPr>
          <w:i/>
          <w:iCs/>
        </w:rPr>
        <w:t xml:space="preserve"> </w:t>
      </w:r>
      <w:proofErr w:type="spellStart"/>
      <w:r w:rsidR="006F1504" w:rsidRPr="006F1504">
        <w:rPr>
          <w:i/>
          <w:iCs/>
        </w:rPr>
        <w:t>Way</w:t>
      </w:r>
      <w:proofErr w:type="spellEnd"/>
      <w:r w:rsidR="006F1504" w:rsidRPr="006F1504">
        <w:t>, en minimisant les temps d'arrêt et en assurant une transition fluide depuis les anciennes plateformes vers la nouvelle.</w:t>
      </w:r>
    </w:p>
    <w:p w14:paraId="2967CC4F" w14:textId="77777777" w:rsidR="00624263" w:rsidRPr="00624263" w:rsidRDefault="00624263" w:rsidP="00624263"/>
    <w:bookmarkStart w:id="2" w:name="_Toc175997216"/>
    <w:p w14:paraId="42F86BDC" w14:textId="35A48229" w:rsidR="00B869D0" w:rsidRPr="00B869D0" w:rsidRDefault="00383516" w:rsidP="00B869D0">
      <w:pPr>
        <w:pStyle w:val="Titre1"/>
        <w:ind w:left="-5"/>
      </w:pPr>
      <w:r>
        <w:rPr>
          <w:noProof/>
          <w:sz w:val="22"/>
        </w:rPr>
        <mc:AlternateContent>
          <mc:Choice Requires="wpg">
            <w:drawing>
              <wp:anchor distT="0" distB="0" distL="114300" distR="114300" simplePos="0" relativeHeight="251660288" behindDoc="1" locked="0" layoutInCell="1" allowOverlap="1" wp14:anchorId="2B0F4FDC" wp14:editId="05776B4A">
                <wp:simplePos x="0" y="0"/>
                <wp:positionH relativeFrom="column">
                  <wp:posOffset>0</wp:posOffset>
                </wp:positionH>
                <wp:positionV relativeFrom="paragraph">
                  <wp:posOffset>1</wp:posOffset>
                </wp:positionV>
                <wp:extent cx="138988" cy="278664"/>
                <wp:effectExtent l="0" t="0" r="0" b="0"/>
                <wp:wrapNone/>
                <wp:docPr id="1020" name="Group 1020"/>
                <wp:cNvGraphicFramePr/>
                <a:graphic xmlns:a="http://schemas.openxmlformats.org/drawingml/2006/main">
                  <a:graphicData uri="http://schemas.microsoft.com/office/word/2010/wordprocessingGroup">
                    <wpg:wgp>
                      <wpg:cNvGrpSpPr/>
                      <wpg:grpSpPr>
                        <a:xfrm>
                          <a:off x="0" y="0"/>
                          <a:ext cx="138988" cy="278664"/>
                          <a:chOff x="0" y="0"/>
                          <a:chExt cx="138988" cy="278664"/>
                        </a:xfrm>
                      </wpg:grpSpPr>
                      <wps:wsp>
                        <wps:cNvPr id="1439" name="Shape 1439"/>
                        <wps:cNvSpPr/>
                        <wps:spPr>
                          <a:xfrm>
                            <a:off x="0" y="0"/>
                            <a:ext cx="69494" cy="278664"/>
                          </a:xfrm>
                          <a:custGeom>
                            <a:avLst/>
                            <a:gdLst/>
                            <a:ahLst/>
                            <a:cxnLst/>
                            <a:rect l="0" t="0" r="0" b="0"/>
                            <a:pathLst>
                              <a:path w="69494" h="278664">
                                <a:moveTo>
                                  <a:pt x="0" y="0"/>
                                </a:moveTo>
                                <a:lnTo>
                                  <a:pt x="69494" y="0"/>
                                </a:lnTo>
                                <a:lnTo>
                                  <a:pt x="69494" y="278664"/>
                                </a:lnTo>
                                <a:lnTo>
                                  <a:pt x="0" y="278664"/>
                                </a:lnTo>
                                <a:lnTo>
                                  <a:pt x="0" y="0"/>
                                </a:lnTo>
                              </a:path>
                            </a:pathLst>
                          </a:custGeom>
                          <a:ln w="0" cap="flat">
                            <a:miter lim="127000"/>
                          </a:ln>
                        </wps:spPr>
                        <wps:style>
                          <a:lnRef idx="0">
                            <a:srgbClr val="000000">
                              <a:alpha val="0"/>
                            </a:srgbClr>
                          </a:lnRef>
                          <a:fillRef idx="1">
                            <a:srgbClr val="225EC4"/>
                          </a:fillRef>
                          <a:effectRef idx="0">
                            <a:scrgbClr r="0" g="0" b="0"/>
                          </a:effectRef>
                          <a:fontRef idx="none"/>
                        </wps:style>
                        <wps:bodyPr/>
                      </wps:wsp>
                      <wps:wsp>
                        <wps:cNvPr id="1440" name="Shape 1440"/>
                        <wps:cNvSpPr/>
                        <wps:spPr>
                          <a:xfrm>
                            <a:off x="69494" y="0"/>
                            <a:ext cx="69494" cy="278664"/>
                          </a:xfrm>
                          <a:custGeom>
                            <a:avLst/>
                            <a:gdLst/>
                            <a:ahLst/>
                            <a:cxnLst/>
                            <a:rect l="0" t="0" r="0" b="0"/>
                            <a:pathLst>
                              <a:path w="69494" h="278664">
                                <a:moveTo>
                                  <a:pt x="0" y="0"/>
                                </a:moveTo>
                                <a:lnTo>
                                  <a:pt x="69494" y="0"/>
                                </a:lnTo>
                                <a:lnTo>
                                  <a:pt x="69494" y="278664"/>
                                </a:lnTo>
                                <a:lnTo>
                                  <a:pt x="0" y="278664"/>
                                </a:lnTo>
                                <a:lnTo>
                                  <a:pt x="0" y="0"/>
                                </a:lnTo>
                              </a:path>
                            </a:pathLst>
                          </a:custGeom>
                          <a:ln w="0" cap="flat">
                            <a:miter lim="127000"/>
                          </a:ln>
                        </wps:spPr>
                        <wps:style>
                          <a:lnRef idx="0">
                            <a:srgbClr val="000000">
                              <a:alpha val="0"/>
                            </a:srgbClr>
                          </a:lnRef>
                          <a:fillRef idx="1">
                            <a:srgbClr val="FF3B00"/>
                          </a:fillRef>
                          <a:effectRef idx="0">
                            <a:scrgbClr r="0" g="0" b="0"/>
                          </a:effectRef>
                          <a:fontRef idx="none"/>
                        </wps:style>
                        <wps:bodyPr/>
                      </wps:wsp>
                    </wpg:wgp>
                  </a:graphicData>
                </a:graphic>
              </wp:anchor>
            </w:drawing>
          </mc:Choice>
          <mc:Fallback xmlns:a="http://schemas.openxmlformats.org/drawingml/2006/main">
            <w:pict>
              <v:group id="Group 1020" style="width:10.944pt;height:21.942pt;position:absolute;z-index:-2147483643;mso-position-horizontal-relative:text;mso-position-horizontal:absolute;margin-left:0pt;mso-position-vertical-relative:text;margin-top:6.10352e-05pt;" coordsize="1389,2786">
                <v:shape id="Shape 1441" style="position:absolute;width:694;height:2786;left:0;top:0;" coordsize="69494,278664" path="m0,0l69494,0l69494,278664l0,278664l0,0">
                  <v:stroke weight="0pt" endcap="flat" joinstyle="miter" miterlimit="10" on="false" color="#000000" opacity="0"/>
                  <v:fill on="true" color="#225ec4"/>
                </v:shape>
                <v:shape id="Shape 1442" style="position:absolute;width:694;height:2786;left:694;top:0;" coordsize="69494,278664" path="m0,0l69494,0l69494,278664l0,278664l0,0">
                  <v:stroke weight="0pt" endcap="flat" joinstyle="miter" miterlimit="10" on="false" color="#000000" opacity="0"/>
                  <v:fill on="true" color="#ff3b00"/>
                </v:shape>
              </v:group>
            </w:pict>
          </mc:Fallback>
        </mc:AlternateContent>
      </w:r>
      <w:r>
        <w:rPr>
          <w:color w:val="225EC4"/>
        </w:rPr>
        <w:t>.</w:t>
      </w:r>
      <w:r>
        <w:rPr>
          <w:color w:val="FF3B00"/>
        </w:rPr>
        <w:t xml:space="preserve">. </w:t>
      </w:r>
      <w:r w:rsidRPr="002E3625">
        <w:rPr>
          <w:rFonts w:ascii="PhosphatePro-Solid" w:hAnsi="PhosphatePro-Solid"/>
          <w:b w:val="0"/>
          <w:bCs/>
        </w:rPr>
        <w:t>Principes d’architecture</w:t>
      </w:r>
      <w:bookmarkEnd w:id="2"/>
    </w:p>
    <w:p w14:paraId="7D9A0B48" w14:textId="77777777" w:rsidR="00B869D0" w:rsidRPr="00B869D0" w:rsidRDefault="00B869D0" w:rsidP="00B869D0">
      <w:r w:rsidRPr="00B869D0">
        <w:t xml:space="preserve">Les principes d'architecture qui serviront de socle à l'architecture de la nouvelle application </w:t>
      </w:r>
      <w:proofErr w:type="spellStart"/>
      <w:r w:rsidRPr="00B869D0">
        <w:t>Your</w:t>
      </w:r>
      <w:proofErr w:type="spellEnd"/>
      <w:r w:rsidRPr="00B869D0">
        <w:t xml:space="preserve"> Car </w:t>
      </w:r>
      <w:proofErr w:type="spellStart"/>
      <w:r w:rsidRPr="00B869D0">
        <w:t>Your</w:t>
      </w:r>
      <w:proofErr w:type="spellEnd"/>
      <w:r w:rsidRPr="00B869D0">
        <w:t xml:space="preserve"> </w:t>
      </w:r>
      <w:proofErr w:type="spellStart"/>
      <w:r w:rsidRPr="00B869D0">
        <w:t>Way</w:t>
      </w:r>
      <w:proofErr w:type="spellEnd"/>
      <w:r w:rsidRPr="00B869D0">
        <w:t xml:space="preserve"> sont les suivants :</w:t>
      </w:r>
    </w:p>
    <w:p w14:paraId="19AFB50E" w14:textId="77777777" w:rsidR="00B869D0" w:rsidRPr="00B869D0" w:rsidRDefault="00B869D0" w:rsidP="00B869D0">
      <w:pPr>
        <w:numPr>
          <w:ilvl w:val="0"/>
          <w:numId w:val="4"/>
        </w:numPr>
      </w:pPr>
      <w:r w:rsidRPr="00B869D0">
        <w:rPr>
          <w:b/>
          <w:bCs/>
        </w:rPr>
        <w:t>S.O.L.I.D.</w:t>
      </w:r>
    </w:p>
    <w:p w14:paraId="04C1A325" w14:textId="0E08E479" w:rsidR="00B869D0" w:rsidRPr="00B869D0" w:rsidRDefault="008E126E" w:rsidP="00B869D0">
      <w:pPr>
        <w:numPr>
          <w:ilvl w:val="1"/>
          <w:numId w:val="4"/>
        </w:numPr>
      </w:pPr>
      <w:r w:rsidRPr="00B869D0">
        <w:rPr>
          <w:b/>
          <w:bCs/>
        </w:rPr>
        <w:t xml:space="preserve">Single </w:t>
      </w:r>
      <w:proofErr w:type="spellStart"/>
      <w:r w:rsidRPr="00B869D0">
        <w:rPr>
          <w:b/>
          <w:bCs/>
        </w:rPr>
        <w:t>Responsibility</w:t>
      </w:r>
      <w:proofErr w:type="spellEnd"/>
      <w:r w:rsidRPr="00B869D0">
        <w:rPr>
          <w:b/>
          <w:bCs/>
        </w:rPr>
        <w:t xml:space="preserve"> </w:t>
      </w:r>
      <w:proofErr w:type="spellStart"/>
      <w:r w:rsidRPr="00B869D0">
        <w:rPr>
          <w:b/>
          <w:bCs/>
        </w:rPr>
        <w:t>Principle</w:t>
      </w:r>
      <w:proofErr w:type="spellEnd"/>
      <w:r w:rsidRPr="00B869D0">
        <w:rPr>
          <w:b/>
          <w:bCs/>
        </w:rPr>
        <w:t xml:space="preserve"> </w:t>
      </w:r>
      <w:r w:rsidR="00B869D0" w:rsidRPr="00B869D0">
        <w:rPr>
          <w:b/>
          <w:bCs/>
        </w:rPr>
        <w:t>(</w:t>
      </w:r>
      <w:r w:rsidRPr="00B869D0">
        <w:rPr>
          <w:b/>
          <w:bCs/>
        </w:rPr>
        <w:t>Responsabilité Unique</w:t>
      </w:r>
      <w:r w:rsidR="00B869D0" w:rsidRPr="00B869D0">
        <w:rPr>
          <w:b/>
          <w:bCs/>
        </w:rPr>
        <w:t>)</w:t>
      </w:r>
      <w:r w:rsidR="00B869D0" w:rsidRPr="00B869D0">
        <w:t xml:space="preserve"> : Chaque classe ou module ne doit avoir qu'une seule responsabilité.</w:t>
      </w:r>
    </w:p>
    <w:p w14:paraId="139C79BE" w14:textId="483BF8AF" w:rsidR="00B869D0" w:rsidRPr="00B869D0" w:rsidRDefault="008E126E" w:rsidP="00B869D0">
      <w:pPr>
        <w:numPr>
          <w:ilvl w:val="1"/>
          <w:numId w:val="4"/>
        </w:numPr>
      </w:pPr>
      <w:r w:rsidRPr="00B869D0">
        <w:rPr>
          <w:b/>
          <w:bCs/>
        </w:rPr>
        <w:t>Open/</w:t>
      </w:r>
      <w:proofErr w:type="spellStart"/>
      <w:r w:rsidRPr="00B869D0">
        <w:rPr>
          <w:b/>
          <w:bCs/>
        </w:rPr>
        <w:t>Closed</w:t>
      </w:r>
      <w:proofErr w:type="spellEnd"/>
      <w:r w:rsidRPr="00B869D0">
        <w:rPr>
          <w:b/>
          <w:bCs/>
        </w:rPr>
        <w:t xml:space="preserve"> </w:t>
      </w:r>
      <w:proofErr w:type="spellStart"/>
      <w:r w:rsidRPr="00B869D0">
        <w:rPr>
          <w:b/>
          <w:bCs/>
        </w:rPr>
        <w:t>Principle</w:t>
      </w:r>
      <w:proofErr w:type="spellEnd"/>
      <w:r w:rsidRPr="00B869D0">
        <w:rPr>
          <w:b/>
          <w:bCs/>
        </w:rPr>
        <w:t xml:space="preserve"> </w:t>
      </w:r>
      <w:r w:rsidR="00B869D0" w:rsidRPr="00B869D0">
        <w:rPr>
          <w:b/>
          <w:bCs/>
        </w:rPr>
        <w:t>(</w:t>
      </w:r>
      <w:r w:rsidRPr="00B869D0">
        <w:rPr>
          <w:b/>
          <w:bCs/>
        </w:rPr>
        <w:t>Ouvert/Fermé</w:t>
      </w:r>
      <w:r w:rsidR="00B869D0" w:rsidRPr="00B869D0">
        <w:rPr>
          <w:b/>
          <w:bCs/>
        </w:rPr>
        <w:t>)</w:t>
      </w:r>
      <w:r w:rsidR="00B869D0" w:rsidRPr="00B869D0">
        <w:t xml:space="preserve"> : Les entités logicielles doivent être ouvertes à l'extension mais fermées à la modification.</w:t>
      </w:r>
    </w:p>
    <w:p w14:paraId="74F72372" w14:textId="6BDF5556" w:rsidR="00B869D0" w:rsidRPr="00B869D0" w:rsidRDefault="00852B5B" w:rsidP="00B869D0">
      <w:pPr>
        <w:numPr>
          <w:ilvl w:val="1"/>
          <w:numId w:val="4"/>
        </w:numPr>
      </w:pPr>
      <w:proofErr w:type="spellStart"/>
      <w:r w:rsidRPr="00B869D0">
        <w:rPr>
          <w:b/>
          <w:bCs/>
        </w:rPr>
        <w:t>Liskov</w:t>
      </w:r>
      <w:proofErr w:type="spellEnd"/>
      <w:r w:rsidRPr="00B869D0">
        <w:rPr>
          <w:b/>
          <w:bCs/>
        </w:rPr>
        <w:t xml:space="preserve"> Substitution </w:t>
      </w:r>
      <w:proofErr w:type="spellStart"/>
      <w:r w:rsidRPr="00B869D0">
        <w:rPr>
          <w:b/>
          <w:bCs/>
        </w:rPr>
        <w:t>Principle</w:t>
      </w:r>
      <w:proofErr w:type="spellEnd"/>
      <w:r w:rsidRPr="00B869D0">
        <w:rPr>
          <w:b/>
          <w:bCs/>
        </w:rPr>
        <w:t xml:space="preserve"> </w:t>
      </w:r>
      <w:r w:rsidR="00B869D0" w:rsidRPr="00B869D0">
        <w:rPr>
          <w:b/>
          <w:bCs/>
        </w:rPr>
        <w:t>(</w:t>
      </w:r>
      <w:r w:rsidRPr="00B869D0">
        <w:rPr>
          <w:b/>
          <w:bCs/>
        </w:rPr>
        <w:t xml:space="preserve">Substitution de </w:t>
      </w:r>
      <w:proofErr w:type="spellStart"/>
      <w:r w:rsidRPr="00B869D0">
        <w:rPr>
          <w:b/>
          <w:bCs/>
        </w:rPr>
        <w:t>Liskov</w:t>
      </w:r>
      <w:proofErr w:type="spellEnd"/>
      <w:r w:rsidR="00B869D0" w:rsidRPr="00B869D0">
        <w:rPr>
          <w:b/>
          <w:bCs/>
        </w:rPr>
        <w:t>)</w:t>
      </w:r>
      <w:r w:rsidR="00B869D0" w:rsidRPr="00B869D0">
        <w:t xml:space="preserve"> : Les objets d'un programme doivent pouvoir être remplacés par des instances de leurs sous-classes sans altérer le bon fonctionnement du programme.</w:t>
      </w:r>
    </w:p>
    <w:p w14:paraId="4817B9CF" w14:textId="21D91449" w:rsidR="00B869D0" w:rsidRPr="00B869D0" w:rsidRDefault="00E96512" w:rsidP="00B869D0">
      <w:pPr>
        <w:numPr>
          <w:ilvl w:val="1"/>
          <w:numId w:val="4"/>
        </w:numPr>
      </w:pPr>
      <w:r w:rsidRPr="00B869D0">
        <w:rPr>
          <w:b/>
          <w:bCs/>
        </w:rPr>
        <w:t xml:space="preserve">Interface </w:t>
      </w:r>
      <w:proofErr w:type="spellStart"/>
      <w:r w:rsidRPr="00B869D0">
        <w:rPr>
          <w:b/>
          <w:bCs/>
        </w:rPr>
        <w:t>Segregation</w:t>
      </w:r>
      <w:proofErr w:type="spellEnd"/>
      <w:r w:rsidRPr="00B869D0">
        <w:rPr>
          <w:b/>
          <w:bCs/>
        </w:rPr>
        <w:t xml:space="preserve"> </w:t>
      </w:r>
      <w:proofErr w:type="spellStart"/>
      <w:r w:rsidRPr="00B869D0">
        <w:rPr>
          <w:b/>
          <w:bCs/>
        </w:rPr>
        <w:t>Principle</w:t>
      </w:r>
      <w:proofErr w:type="spellEnd"/>
      <w:r w:rsidRPr="00B869D0">
        <w:rPr>
          <w:b/>
          <w:bCs/>
        </w:rPr>
        <w:t xml:space="preserve"> </w:t>
      </w:r>
      <w:r w:rsidR="00B869D0" w:rsidRPr="00B869D0">
        <w:rPr>
          <w:b/>
          <w:bCs/>
        </w:rPr>
        <w:t>(</w:t>
      </w:r>
      <w:r w:rsidRPr="00B869D0">
        <w:rPr>
          <w:b/>
          <w:bCs/>
        </w:rPr>
        <w:t>Ségrégation des Interfaces</w:t>
      </w:r>
      <w:r w:rsidR="00B869D0" w:rsidRPr="00B869D0">
        <w:rPr>
          <w:b/>
          <w:bCs/>
        </w:rPr>
        <w:t>)</w:t>
      </w:r>
      <w:r w:rsidR="00B869D0" w:rsidRPr="00B869D0">
        <w:t xml:space="preserve"> : Les interfaces spécifiques sont préférées aux interfaces générales.</w:t>
      </w:r>
    </w:p>
    <w:p w14:paraId="51401B88" w14:textId="5CC4E8AC" w:rsidR="00B869D0" w:rsidRPr="00B869D0" w:rsidRDefault="00E96512" w:rsidP="00B869D0">
      <w:pPr>
        <w:numPr>
          <w:ilvl w:val="1"/>
          <w:numId w:val="4"/>
        </w:numPr>
      </w:pPr>
      <w:proofErr w:type="spellStart"/>
      <w:r w:rsidRPr="00B869D0">
        <w:rPr>
          <w:b/>
          <w:bCs/>
        </w:rPr>
        <w:t>Dependency</w:t>
      </w:r>
      <w:proofErr w:type="spellEnd"/>
      <w:r w:rsidRPr="00B869D0">
        <w:rPr>
          <w:b/>
          <w:bCs/>
        </w:rPr>
        <w:t xml:space="preserve"> Inversion </w:t>
      </w:r>
      <w:proofErr w:type="spellStart"/>
      <w:r w:rsidRPr="00B869D0">
        <w:rPr>
          <w:b/>
          <w:bCs/>
        </w:rPr>
        <w:t>Principle</w:t>
      </w:r>
      <w:proofErr w:type="spellEnd"/>
      <w:r w:rsidRPr="00B869D0">
        <w:rPr>
          <w:b/>
          <w:bCs/>
        </w:rPr>
        <w:t xml:space="preserve"> </w:t>
      </w:r>
      <w:r w:rsidR="00B869D0" w:rsidRPr="00B869D0">
        <w:rPr>
          <w:b/>
          <w:bCs/>
        </w:rPr>
        <w:t>(</w:t>
      </w:r>
      <w:r w:rsidRPr="00B869D0">
        <w:rPr>
          <w:b/>
          <w:bCs/>
        </w:rPr>
        <w:t>Inversion des Dépendances</w:t>
      </w:r>
      <w:r w:rsidR="00B869D0" w:rsidRPr="00B869D0">
        <w:rPr>
          <w:b/>
          <w:bCs/>
        </w:rPr>
        <w:t>)</w:t>
      </w:r>
      <w:r w:rsidR="00B869D0" w:rsidRPr="00B869D0">
        <w:t xml:space="preserve"> : Les modules de haut niveau ne doivent pas dépendre des modules de bas niveau, les deux devraient dépendre d'abstractions.</w:t>
      </w:r>
    </w:p>
    <w:p w14:paraId="236D0860" w14:textId="77777777" w:rsidR="00B869D0" w:rsidRPr="00B869D0" w:rsidRDefault="00B869D0" w:rsidP="00B869D0">
      <w:pPr>
        <w:numPr>
          <w:ilvl w:val="0"/>
          <w:numId w:val="4"/>
        </w:numPr>
      </w:pPr>
      <w:r w:rsidRPr="00B869D0">
        <w:rPr>
          <w:b/>
          <w:bCs/>
        </w:rPr>
        <w:t>Sécurité</w:t>
      </w:r>
    </w:p>
    <w:p w14:paraId="28E707CB" w14:textId="77777777" w:rsidR="00B869D0" w:rsidRPr="00B869D0" w:rsidRDefault="00B869D0" w:rsidP="00B869D0">
      <w:pPr>
        <w:numPr>
          <w:ilvl w:val="1"/>
          <w:numId w:val="4"/>
        </w:numPr>
      </w:pPr>
      <w:r w:rsidRPr="00B869D0">
        <w:t>Mise en place de mesures de sécurité avancées telles que le cryptage des données, l'authentification à deux facteurs, et la gestion des autorisations.</w:t>
      </w:r>
    </w:p>
    <w:p w14:paraId="4222C413" w14:textId="20475272" w:rsidR="00B869D0" w:rsidRPr="00B869D0" w:rsidRDefault="00B869D0" w:rsidP="00B869D0">
      <w:pPr>
        <w:numPr>
          <w:ilvl w:val="1"/>
          <w:numId w:val="4"/>
        </w:numPr>
      </w:pPr>
      <w:r w:rsidRPr="00B869D0">
        <w:lastRenderedPageBreak/>
        <w:t xml:space="preserve">Conformité aux réglementations en matière de protection des données personnelles (par exemple, </w:t>
      </w:r>
      <w:r w:rsidR="00BA2E5F">
        <w:t>RGPD</w:t>
      </w:r>
      <w:r w:rsidRPr="00B869D0">
        <w:t>).</w:t>
      </w:r>
      <w:r w:rsidR="007474A6">
        <w:t xml:space="preserve"> </w:t>
      </w:r>
      <w:r w:rsidR="007474A6">
        <w:tab/>
      </w:r>
    </w:p>
    <w:p w14:paraId="4AC8D1C3" w14:textId="77777777" w:rsidR="00B869D0" w:rsidRPr="00B869D0" w:rsidRDefault="00B869D0" w:rsidP="00B869D0">
      <w:pPr>
        <w:numPr>
          <w:ilvl w:val="0"/>
          <w:numId w:val="4"/>
        </w:numPr>
      </w:pPr>
      <w:r w:rsidRPr="00B869D0">
        <w:rPr>
          <w:b/>
          <w:bCs/>
        </w:rPr>
        <w:t>Cohérence</w:t>
      </w:r>
    </w:p>
    <w:p w14:paraId="1523FCE9" w14:textId="77777777" w:rsidR="00B869D0" w:rsidRPr="00B869D0" w:rsidRDefault="00B869D0" w:rsidP="00B869D0">
      <w:pPr>
        <w:numPr>
          <w:ilvl w:val="1"/>
          <w:numId w:val="4"/>
        </w:numPr>
      </w:pPr>
      <w:r w:rsidRPr="00B869D0">
        <w:t>Utilisation de normes et de pratiques de développement cohérentes à travers l'ensemble du projet.</w:t>
      </w:r>
    </w:p>
    <w:p w14:paraId="20AA2CAC" w14:textId="77777777" w:rsidR="00B869D0" w:rsidRPr="00B869D0" w:rsidRDefault="00B869D0" w:rsidP="00B869D0">
      <w:pPr>
        <w:numPr>
          <w:ilvl w:val="1"/>
          <w:numId w:val="4"/>
        </w:numPr>
      </w:pPr>
      <w:r w:rsidRPr="00B869D0">
        <w:t>Uniformité dans les interfaces utilisateur et les interactions pour offrir une expérience utilisateur homogène.</w:t>
      </w:r>
    </w:p>
    <w:p w14:paraId="3B807489" w14:textId="77777777" w:rsidR="00B869D0" w:rsidRPr="00B869D0" w:rsidRDefault="00B869D0" w:rsidP="00B869D0">
      <w:pPr>
        <w:numPr>
          <w:ilvl w:val="0"/>
          <w:numId w:val="4"/>
        </w:numPr>
      </w:pPr>
      <w:r w:rsidRPr="00B869D0">
        <w:rPr>
          <w:b/>
          <w:bCs/>
        </w:rPr>
        <w:t>Évolutivité</w:t>
      </w:r>
    </w:p>
    <w:p w14:paraId="4A03927F" w14:textId="77777777" w:rsidR="00B869D0" w:rsidRPr="00B869D0" w:rsidRDefault="00B869D0" w:rsidP="00B869D0">
      <w:pPr>
        <w:numPr>
          <w:ilvl w:val="1"/>
          <w:numId w:val="4"/>
        </w:numPr>
      </w:pPr>
      <w:r w:rsidRPr="00B869D0">
        <w:t>Conception d'une architecture modulaire permettant d'ajouter facilement de nouvelles fonctionnalités sans perturber les systèmes existants.</w:t>
      </w:r>
    </w:p>
    <w:p w14:paraId="0617ED1B" w14:textId="77777777" w:rsidR="00B869D0" w:rsidRPr="00B869D0" w:rsidRDefault="00B869D0" w:rsidP="00B869D0">
      <w:pPr>
        <w:numPr>
          <w:ilvl w:val="1"/>
          <w:numId w:val="4"/>
        </w:numPr>
      </w:pPr>
      <w:r w:rsidRPr="00B869D0">
        <w:t>Utilisation de technologies et de pratiques permettant de gérer efficacement une croissance rapide du nombre d'utilisateurs et de transactions.</w:t>
      </w:r>
    </w:p>
    <w:p w14:paraId="5EEFC58D" w14:textId="77777777" w:rsidR="00B869D0" w:rsidRPr="00B869D0" w:rsidRDefault="00B869D0" w:rsidP="00B869D0">
      <w:pPr>
        <w:numPr>
          <w:ilvl w:val="0"/>
          <w:numId w:val="4"/>
        </w:numPr>
      </w:pPr>
      <w:r w:rsidRPr="00B869D0">
        <w:rPr>
          <w:b/>
          <w:bCs/>
        </w:rPr>
        <w:t>Testabilité</w:t>
      </w:r>
    </w:p>
    <w:p w14:paraId="2F7A9A86" w14:textId="77777777" w:rsidR="00B869D0" w:rsidRPr="00B869D0" w:rsidRDefault="00B869D0" w:rsidP="00B869D0">
      <w:pPr>
        <w:numPr>
          <w:ilvl w:val="1"/>
          <w:numId w:val="4"/>
        </w:numPr>
      </w:pPr>
      <w:r w:rsidRPr="00B869D0">
        <w:t>Facilitation de la mise en place de tests unitaires, d'intégration et de bout en bout pour assurer la qualité du code.</w:t>
      </w:r>
    </w:p>
    <w:p w14:paraId="0D86DA87" w14:textId="77777777" w:rsidR="00B869D0" w:rsidRPr="00B869D0" w:rsidRDefault="00B869D0" w:rsidP="00B869D0">
      <w:pPr>
        <w:numPr>
          <w:ilvl w:val="1"/>
          <w:numId w:val="4"/>
        </w:numPr>
      </w:pPr>
      <w:r w:rsidRPr="00B869D0">
        <w:t>Mise en place de pipelines CI/CD intégrant des étapes de tests automatiques.</w:t>
      </w:r>
    </w:p>
    <w:p w14:paraId="097A2A57" w14:textId="77777777" w:rsidR="00B869D0" w:rsidRPr="00B869D0" w:rsidRDefault="00B869D0" w:rsidP="00B869D0">
      <w:pPr>
        <w:numPr>
          <w:ilvl w:val="0"/>
          <w:numId w:val="4"/>
        </w:numPr>
      </w:pPr>
      <w:r w:rsidRPr="00B869D0">
        <w:rPr>
          <w:b/>
          <w:bCs/>
        </w:rPr>
        <w:t>Performance</w:t>
      </w:r>
    </w:p>
    <w:p w14:paraId="2EB6EF0C" w14:textId="77777777" w:rsidR="00B869D0" w:rsidRPr="00B869D0" w:rsidRDefault="00B869D0" w:rsidP="00B869D0">
      <w:pPr>
        <w:numPr>
          <w:ilvl w:val="1"/>
          <w:numId w:val="4"/>
        </w:numPr>
      </w:pPr>
      <w:r w:rsidRPr="00B869D0">
        <w:t>Optimisation des performances de l'application pour garantir des temps de réponse rapides et une utilisation efficace des ressources.</w:t>
      </w:r>
    </w:p>
    <w:p w14:paraId="3AFD75FA" w14:textId="77777777" w:rsidR="00B869D0" w:rsidRPr="00B869D0" w:rsidRDefault="00B869D0" w:rsidP="00B869D0">
      <w:pPr>
        <w:numPr>
          <w:ilvl w:val="1"/>
          <w:numId w:val="4"/>
        </w:numPr>
      </w:pPr>
      <w:r w:rsidRPr="00B869D0">
        <w:t>Surveillance continue des performances et mise en place de mécanismes de mise à l'échelle automatique pour gérer les pics de charge.</w:t>
      </w:r>
    </w:p>
    <w:p w14:paraId="0380EC68" w14:textId="77777777" w:rsidR="00B869D0" w:rsidRPr="00B869D0" w:rsidRDefault="00B869D0" w:rsidP="00B869D0"/>
    <w:bookmarkStart w:id="3" w:name="_Toc175997217"/>
    <w:p w14:paraId="558C4EA0" w14:textId="0F080D71" w:rsidR="00C62CF6" w:rsidRPr="002E3625" w:rsidRDefault="00383516">
      <w:pPr>
        <w:pStyle w:val="Titre1"/>
        <w:ind w:left="-5"/>
        <w:rPr>
          <w:rFonts w:ascii="PhosphatePro-Solid" w:hAnsi="PhosphatePro-Solid"/>
          <w:b w:val="0"/>
          <w:bCs/>
        </w:rPr>
      </w:pPr>
      <w:r w:rsidRPr="002E3625">
        <w:rPr>
          <w:rFonts w:ascii="PhosphatePro-Solid" w:hAnsi="PhosphatePro-Solid"/>
          <w:b w:val="0"/>
          <w:bCs/>
          <w:noProof/>
          <w:sz w:val="22"/>
        </w:rPr>
        <mc:AlternateContent>
          <mc:Choice Requires="wpg">
            <w:drawing>
              <wp:anchor distT="0" distB="0" distL="114300" distR="114300" simplePos="0" relativeHeight="251661312" behindDoc="1" locked="0" layoutInCell="1" allowOverlap="1" wp14:anchorId="515BAA7B" wp14:editId="44A81E27">
                <wp:simplePos x="0" y="0"/>
                <wp:positionH relativeFrom="column">
                  <wp:posOffset>0</wp:posOffset>
                </wp:positionH>
                <wp:positionV relativeFrom="paragraph">
                  <wp:posOffset>1</wp:posOffset>
                </wp:positionV>
                <wp:extent cx="138988" cy="278663"/>
                <wp:effectExtent l="0" t="0" r="0" b="0"/>
                <wp:wrapNone/>
                <wp:docPr id="1082" name="Group 1082"/>
                <wp:cNvGraphicFramePr/>
                <a:graphic xmlns:a="http://schemas.openxmlformats.org/drawingml/2006/main">
                  <a:graphicData uri="http://schemas.microsoft.com/office/word/2010/wordprocessingGroup">
                    <wpg:wgp>
                      <wpg:cNvGrpSpPr/>
                      <wpg:grpSpPr>
                        <a:xfrm>
                          <a:off x="0" y="0"/>
                          <a:ext cx="138988" cy="278663"/>
                          <a:chOff x="0" y="0"/>
                          <a:chExt cx="138988" cy="278663"/>
                        </a:xfrm>
                      </wpg:grpSpPr>
                      <wps:wsp>
                        <wps:cNvPr id="1443" name="Shape 1443"/>
                        <wps:cNvSpPr/>
                        <wps:spPr>
                          <a:xfrm>
                            <a:off x="0" y="0"/>
                            <a:ext cx="69494" cy="278663"/>
                          </a:xfrm>
                          <a:custGeom>
                            <a:avLst/>
                            <a:gdLst/>
                            <a:ahLst/>
                            <a:cxnLst/>
                            <a:rect l="0" t="0" r="0" b="0"/>
                            <a:pathLst>
                              <a:path w="69494" h="278663">
                                <a:moveTo>
                                  <a:pt x="0" y="0"/>
                                </a:moveTo>
                                <a:lnTo>
                                  <a:pt x="69494" y="0"/>
                                </a:lnTo>
                                <a:lnTo>
                                  <a:pt x="69494" y="278663"/>
                                </a:lnTo>
                                <a:lnTo>
                                  <a:pt x="0" y="278663"/>
                                </a:lnTo>
                                <a:lnTo>
                                  <a:pt x="0" y="0"/>
                                </a:lnTo>
                              </a:path>
                            </a:pathLst>
                          </a:custGeom>
                          <a:ln w="0" cap="flat">
                            <a:miter lim="127000"/>
                          </a:ln>
                        </wps:spPr>
                        <wps:style>
                          <a:lnRef idx="0">
                            <a:srgbClr val="000000">
                              <a:alpha val="0"/>
                            </a:srgbClr>
                          </a:lnRef>
                          <a:fillRef idx="1">
                            <a:srgbClr val="225EC4"/>
                          </a:fillRef>
                          <a:effectRef idx="0">
                            <a:scrgbClr r="0" g="0" b="0"/>
                          </a:effectRef>
                          <a:fontRef idx="none"/>
                        </wps:style>
                        <wps:bodyPr/>
                      </wps:wsp>
                      <wps:wsp>
                        <wps:cNvPr id="1444" name="Shape 1444"/>
                        <wps:cNvSpPr/>
                        <wps:spPr>
                          <a:xfrm>
                            <a:off x="69494" y="0"/>
                            <a:ext cx="69494" cy="278663"/>
                          </a:xfrm>
                          <a:custGeom>
                            <a:avLst/>
                            <a:gdLst/>
                            <a:ahLst/>
                            <a:cxnLst/>
                            <a:rect l="0" t="0" r="0" b="0"/>
                            <a:pathLst>
                              <a:path w="69494" h="278663">
                                <a:moveTo>
                                  <a:pt x="0" y="0"/>
                                </a:moveTo>
                                <a:lnTo>
                                  <a:pt x="69494" y="0"/>
                                </a:lnTo>
                                <a:lnTo>
                                  <a:pt x="69494" y="278663"/>
                                </a:lnTo>
                                <a:lnTo>
                                  <a:pt x="0" y="278663"/>
                                </a:lnTo>
                                <a:lnTo>
                                  <a:pt x="0" y="0"/>
                                </a:lnTo>
                              </a:path>
                            </a:pathLst>
                          </a:custGeom>
                          <a:ln w="0" cap="flat">
                            <a:miter lim="127000"/>
                          </a:ln>
                        </wps:spPr>
                        <wps:style>
                          <a:lnRef idx="0">
                            <a:srgbClr val="000000">
                              <a:alpha val="0"/>
                            </a:srgbClr>
                          </a:lnRef>
                          <a:fillRef idx="1">
                            <a:srgbClr val="FF3B00"/>
                          </a:fillRef>
                          <a:effectRef idx="0">
                            <a:scrgbClr r="0" g="0" b="0"/>
                          </a:effectRef>
                          <a:fontRef idx="none"/>
                        </wps:style>
                        <wps:bodyPr/>
                      </wps:wsp>
                    </wpg:wgp>
                  </a:graphicData>
                </a:graphic>
              </wp:anchor>
            </w:drawing>
          </mc:Choice>
          <mc:Fallback xmlns:a="http://schemas.openxmlformats.org/drawingml/2006/main">
            <w:pict>
              <v:group id="Group 1082" style="width:10.944pt;height:21.942pt;position:absolute;z-index:-2147483647;mso-position-horizontal-relative:text;mso-position-horizontal:absolute;margin-left:0pt;mso-position-vertical-relative:text;margin-top:9.15527e-05pt;" coordsize="1389,2786">
                <v:shape id="Shape 1445" style="position:absolute;width:694;height:2786;left:0;top:0;" coordsize="69494,278663" path="m0,0l69494,0l69494,278663l0,278663l0,0">
                  <v:stroke weight="0pt" endcap="flat" joinstyle="miter" miterlimit="10" on="false" color="#000000" opacity="0"/>
                  <v:fill on="true" color="#225ec4"/>
                </v:shape>
                <v:shape id="Shape 1446" style="position:absolute;width:694;height:2786;left:694;top:0;" coordsize="69494,278663" path="m0,0l69494,0l69494,278663l0,278663l0,0">
                  <v:stroke weight="0pt" endcap="flat" joinstyle="miter" miterlimit="10" on="false" color="#000000" opacity="0"/>
                  <v:fill on="true" color="#ff3b00"/>
                </v:shape>
              </v:group>
            </w:pict>
          </mc:Fallback>
        </mc:AlternateContent>
      </w:r>
      <w:r w:rsidRPr="002E3625">
        <w:rPr>
          <w:rFonts w:ascii="PhosphatePro-Solid" w:hAnsi="PhosphatePro-Solid"/>
          <w:b w:val="0"/>
          <w:bCs/>
          <w:color w:val="225EC4"/>
        </w:rPr>
        <w:t>.</w:t>
      </w:r>
      <w:r w:rsidRPr="002E3625">
        <w:rPr>
          <w:rFonts w:ascii="PhosphatePro-Solid" w:hAnsi="PhosphatePro-Solid"/>
          <w:b w:val="0"/>
          <w:bCs/>
          <w:color w:val="FF3B00"/>
        </w:rPr>
        <w:t xml:space="preserve">. </w:t>
      </w:r>
      <w:r w:rsidRPr="002E3625">
        <w:rPr>
          <w:rFonts w:ascii="PhosphatePro-Solid" w:hAnsi="PhosphatePro-Solid"/>
          <w:b w:val="0"/>
          <w:bCs/>
        </w:rPr>
        <w:t>Architecture existante</w:t>
      </w:r>
      <w:bookmarkEnd w:id="3"/>
    </w:p>
    <w:p w14:paraId="02B127CC" w14:textId="77777777" w:rsidR="00C62CF6" w:rsidRDefault="00383516">
      <w:pPr>
        <w:spacing w:after="524"/>
        <w:ind w:left="-5"/>
      </w:pPr>
      <w:r>
        <w:t>Le projet ne s'appuie pas sur un produit existant qui serait repris puis mis à jour. Il n’y a donc pas d’architecture existante à définir.</w:t>
      </w:r>
    </w:p>
    <w:bookmarkStart w:id="4" w:name="_Toc175997218"/>
    <w:p w14:paraId="61505E27" w14:textId="77777777" w:rsidR="00C62CF6" w:rsidRDefault="00383516">
      <w:pPr>
        <w:pStyle w:val="Titre1"/>
        <w:ind w:left="-5"/>
      </w:pPr>
      <w:r>
        <w:rPr>
          <w:noProof/>
          <w:sz w:val="22"/>
        </w:rPr>
        <mc:AlternateContent>
          <mc:Choice Requires="wpg">
            <w:drawing>
              <wp:anchor distT="0" distB="0" distL="114300" distR="114300" simplePos="0" relativeHeight="251662336" behindDoc="1" locked="0" layoutInCell="1" allowOverlap="1" wp14:anchorId="0099A679" wp14:editId="21941D71">
                <wp:simplePos x="0" y="0"/>
                <wp:positionH relativeFrom="column">
                  <wp:posOffset>0</wp:posOffset>
                </wp:positionH>
                <wp:positionV relativeFrom="paragraph">
                  <wp:posOffset>0</wp:posOffset>
                </wp:positionV>
                <wp:extent cx="138988" cy="278663"/>
                <wp:effectExtent l="0" t="0" r="0" b="0"/>
                <wp:wrapNone/>
                <wp:docPr id="1083" name="Group 1083"/>
                <wp:cNvGraphicFramePr/>
                <a:graphic xmlns:a="http://schemas.openxmlformats.org/drawingml/2006/main">
                  <a:graphicData uri="http://schemas.microsoft.com/office/word/2010/wordprocessingGroup">
                    <wpg:wgp>
                      <wpg:cNvGrpSpPr/>
                      <wpg:grpSpPr>
                        <a:xfrm>
                          <a:off x="0" y="0"/>
                          <a:ext cx="138988" cy="278663"/>
                          <a:chOff x="0" y="0"/>
                          <a:chExt cx="138988" cy="278663"/>
                        </a:xfrm>
                      </wpg:grpSpPr>
                      <wps:wsp>
                        <wps:cNvPr id="1447" name="Shape 1447"/>
                        <wps:cNvSpPr/>
                        <wps:spPr>
                          <a:xfrm>
                            <a:off x="0" y="0"/>
                            <a:ext cx="69494" cy="278663"/>
                          </a:xfrm>
                          <a:custGeom>
                            <a:avLst/>
                            <a:gdLst/>
                            <a:ahLst/>
                            <a:cxnLst/>
                            <a:rect l="0" t="0" r="0" b="0"/>
                            <a:pathLst>
                              <a:path w="69494" h="278663">
                                <a:moveTo>
                                  <a:pt x="0" y="0"/>
                                </a:moveTo>
                                <a:lnTo>
                                  <a:pt x="69494" y="0"/>
                                </a:lnTo>
                                <a:lnTo>
                                  <a:pt x="69494" y="278663"/>
                                </a:lnTo>
                                <a:lnTo>
                                  <a:pt x="0" y="278663"/>
                                </a:lnTo>
                                <a:lnTo>
                                  <a:pt x="0" y="0"/>
                                </a:lnTo>
                              </a:path>
                            </a:pathLst>
                          </a:custGeom>
                          <a:ln w="0" cap="flat">
                            <a:miter lim="127000"/>
                          </a:ln>
                        </wps:spPr>
                        <wps:style>
                          <a:lnRef idx="0">
                            <a:srgbClr val="000000">
                              <a:alpha val="0"/>
                            </a:srgbClr>
                          </a:lnRef>
                          <a:fillRef idx="1">
                            <a:srgbClr val="225EC4"/>
                          </a:fillRef>
                          <a:effectRef idx="0">
                            <a:scrgbClr r="0" g="0" b="0"/>
                          </a:effectRef>
                          <a:fontRef idx="none"/>
                        </wps:style>
                        <wps:bodyPr/>
                      </wps:wsp>
                      <wps:wsp>
                        <wps:cNvPr id="1448" name="Shape 1448"/>
                        <wps:cNvSpPr/>
                        <wps:spPr>
                          <a:xfrm>
                            <a:off x="69494" y="0"/>
                            <a:ext cx="69494" cy="278663"/>
                          </a:xfrm>
                          <a:custGeom>
                            <a:avLst/>
                            <a:gdLst/>
                            <a:ahLst/>
                            <a:cxnLst/>
                            <a:rect l="0" t="0" r="0" b="0"/>
                            <a:pathLst>
                              <a:path w="69494" h="278663">
                                <a:moveTo>
                                  <a:pt x="0" y="0"/>
                                </a:moveTo>
                                <a:lnTo>
                                  <a:pt x="69494" y="0"/>
                                </a:lnTo>
                                <a:lnTo>
                                  <a:pt x="69494" y="278663"/>
                                </a:lnTo>
                                <a:lnTo>
                                  <a:pt x="0" y="278663"/>
                                </a:lnTo>
                                <a:lnTo>
                                  <a:pt x="0" y="0"/>
                                </a:lnTo>
                              </a:path>
                            </a:pathLst>
                          </a:custGeom>
                          <a:ln w="0" cap="flat">
                            <a:miter lim="127000"/>
                          </a:ln>
                        </wps:spPr>
                        <wps:style>
                          <a:lnRef idx="0">
                            <a:srgbClr val="000000">
                              <a:alpha val="0"/>
                            </a:srgbClr>
                          </a:lnRef>
                          <a:fillRef idx="1">
                            <a:srgbClr val="FF3B00"/>
                          </a:fillRef>
                          <a:effectRef idx="0">
                            <a:scrgbClr r="0" g="0" b="0"/>
                          </a:effectRef>
                          <a:fontRef idx="none"/>
                        </wps:style>
                        <wps:bodyPr/>
                      </wps:wsp>
                    </wpg:wgp>
                  </a:graphicData>
                </a:graphic>
              </wp:anchor>
            </w:drawing>
          </mc:Choice>
          <mc:Fallback xmlns:a="http://schemas.openxmlformats.org/drawingml/2006/main">
            <w:pict>
              <v:group id="Group 1083" style="width:10.944pt;height:21.942pt;position:absolute;z-index:-2147483645;mso-position-horizontal-relative:text;mso-position-horizontal:absolute;margin-left:0pt;mso-position-vertical-relative:text;margin-top:3.05176e-05pt;" coordsize="1389,2786">
                <v:shape id="Shape 1449" style="position:absolute;width:694;height:2786;left:0;top:0;" coordsize="69494,278663" path="m0,0l69494,0l69494,278663l0,278663l0,0">
                  <v:stroke weight="0pt" endcap="flat" joinstyle="miter" miterlimit="10" on="false" color="#000000" opacity="0"/>
                  <v:fill on="true" color="#225ec4"/>
                </v:shape>
                <v:shape id="Shape 1450" style="position:absolute;width:694;height:2786;left:694;top:0;" coordsize="69494,278663" path="m0,0l69494,0l69494,278663l0,278663l0,0">
                  <v:stroke weight="0pt" endcap="flat" joinstyle="miter" miterlimit="10" on="false" color="#000000" opacity="0"/>
                  <v:fill on="true" color="#ff3b00"/>
                </v:shape>
              </v:group>
            </w:pict>
          </mc:Fallback>
        </mc:AlternateContent>
      </w:r>
      <w:r>
        <w:rPr>
          <w:color w:val="225EC4"/>
        </w:rPr>
        <w:t>.</w:t>
      </w:r>
      <w:r>
        <w:rPr>
          <w:color w:val="FF3B00"/>
        </w:rPr>
        <w:t xml:space="preserve">. </w:t>
      </w:r>
      <w:r w:rsidRPr="002E3625">
        <w:rPr>
          <w:rFonts w:ascii="PhosphatePro-Solid" w:hAnsi="PhosphatePro-Solid"/>
          <w:b w:val="0"/>
          <w:bCs/>
        </w:rPr>
        <w:t>Architectures</w:t>
      </w:r>
      <w:bookmarkEnd w:id="4"/>
    </w:p>
    <w:p w14:paraId="175C068D" w14:textId="62072BE1" w:rsidR="00C62CF6" w:rsidRDefault="00383516" w:rsidP="004A3EBF">
      <w:r>
        <w:t xml:space="preserve">Les 3 sections ci-dessous permettent de modéliser l’architecture selon des angles de vue différents : métier, données, technologique. </w:t>
      </w:r>
    </w:p>
    <w:p w14:paraId="3A8B93DB" w14:textId="06E0B05A" w:rsidR="00E24263" w:rsidRDefault="00383516" w:rsidP="003825F6">
      <w:pPr>
        <w:spacing w:before="240" w:after="0" w:line="240" w:lineRule="auto"/>
        <w:ind w:left="0" w:firstLine="0"/>
        <w:rPr>
          <w:rFonts w:ascii="PhosphatePro-Solid" w:hAnsi="PhosphatePro-Solid"/>
          <w:bCs/>
          <w:sz w:val="30"/>
        </w:rPr>
      </w:pPr>
      <w:r w:rsidRPr="00040129">
        <w:rPr>
          <w:rFonts w:ascii="PhosphatePro-Solid" w:hAnsi="PhosphatePro-Solid"/>
          <w:bCs/>
          <w:sz w:val="30"/>
        </w:rPr>
        <w:t>Métier</w:t>
      </w:r>
    </w:p>
    <w:p w14:paraId="74DA1587" w14:textId="77777777" w:rsidR="003825F6" w:rsidRPr="00040129" w:rsidRDefault="003825F6" w:rsidP="003825F6">
      <w:pPr>
        <w:spacing w:before="240" w:after="0" w:line="240" w:lineRule="auto"/>
        <w:ind w:left="0" w:firstLine="0"/>
        <w:rPr>
          <w:rFonts w:ascii="PhosphatePro-Solid" w:hAnsi="PhosphatePro-Solid"/>
          <w:bCs/>
          <w:sz w:val="30"/>
        </w:rPr>
      </w:pPr>
    </w:p>
    <w:p w14:paraId="5B4C641B" w14:textId="0DC786D0" w:rsidR="00E24263" w:rsidRPr="00E24263" w:rsidRDefault="00E24263" w:rsidP="00040129">
      <w:pPr>
        <w:rPr>
          <w:rFonts w:ascii="PhosphatePro-Solid" w:hAnsi="PhosphatePro-Solid"/>
          <w:bCs/>
          <w:sz w:val="30"/>
        </w:rPr>
      </w:pPr>
      <w:r>
        <w:t>La vue métier correspond à la description du produit d’un point de vue fonctionnel.</w:t>
      </w:r>
    </w:p>
    <w:p w14:paraId="3F128B7C" w14:textId="1E3E880B" w:rsidR="00E24263" w:rsidRDefault="00040129" w:rsidP="00040129">
      <w:r>
        <w:t>Elle se concentre sur les fonctionnalités offertes aux différents utilisateurs (utilisateurs non connectés, utilisateurs connectés, et employés) et décrit comment ces fonctionnalités interagissent pour satisfaire les besoins métier de l'application.</w:t>
      </w:r>
    </w:p>
    <w:p w14:paraId="5FF5C13F" w14:textId="72037104" w:rsidR="00040129" w:rsidRDefault="00040129" w:rsidP="00040129"/>
    <w:p w14:paraId="09138C36" w14:textId="16C60DC8" w:rsidR="00040129" w:rsidRPr="00D64005" w:rsidRDefault="00040129" w:rsidP="00040129">
      <w:pPr>
        <w:pStyle w:val="Paragraphedeliste"/>
        <w:numPr>
          <w:ilvl w:val="0"/>
          <w:numId w:val="6"/>
        </w:numPr>
        <w:rPr>
          <w:rFonts w:ascii="PhosphatePro-Solid" w:hAnsi="PhosphatePro-Solid"/>
          <w:b/>
          <w:bCs/>
          <w:u w:val="single"/>
        </w:rPr>
      </w:pPr>
      <w:r w:rsidRPr="00040129">
        <w:rPr>
          <w:b/>
          <w:bCs/>
          <w:u w:val="single"/>
        </w:rPr>
        <w:t>Diagramme UML pour Utilisateur Non Connecté</w:t>
      </w:r>
    </w:p>
    <w:p w14:paraId="42C85179" w14:textId="4D70C10B" w:rsidR="007F639A" w:rsidRPr="007F639A" w:rsidRDefault="00D64005" w:rsidP="007F639A">
      <w:pPr>
        <w:pStyle w:val="Paragraphedeliste"/>
        <w:numPr>
          <w:ilvl w:val="1"/>
          <w:numId w:val="6"/>
        </w:numPr>
        <w:spacing w:line="480" w:lineRule="auto"/>
        <w:rPr>
          <w:rFonts w:asciiTheme="minorHAnsi" w:hAnsiTheme="minorHAnsi" w:cstheme="minorHAnsi"/>
        </w:rPr>
      </w:pPr>
      <w:r w:rsidRPr="00D64005">
        <w:rPr>
          <w:rFonts w:asciiTheme="minorHAnsi" w:hAnsiTheme="minorHAnsi" w:cstheme="minorHAnsi"/>
          <w:b/>
          <w:bCs/>
          <w:u w:val="single"/>
        </w:rPr>
        <w:t>Inscription :</w:t>
      </w:r>
      <w:r w:rsidRPr="00D64005">
        <w:rPr>
          <w:rFonts w:asciiTheme="minorHAnsi" w:hAnsiTheme="minorHAnsi" w:cstheme="minorHAnsi"/>
        </w:rPr>
        <w:t xml:space="preserve"> Permettre aux utilisateurs de s'inscrire sur la plateforme</w:t>
      </w:r>
      <w:r w:rsidR="00E22647">
        <w:rPr>
          <w:rFonts w:asciiTheme="minorHAnsi" w:hAnsiTheme="minorHAnsi" w:cstheme="minorHAnsi"/>
        </w:rPr>
        <w:t xml:space="preserve"> pour ensuite pouvoir louer un véhicule</w:t>
      </w:r>
      <w:r w:rsidRPr="00D64005">
        <w:rPr>
          <w:rFonts w:asciiTheme="minorHAnsi" w:hAnsiTheme="minorHAnsi" w:cstheme="minorHAnsi"/>
        </w:rPr>
        <w:t>.</w:t>
      </w:r>
    </w:p>
    <w:p w14:paraId="7EEB7743" w14:textId="5A5C4E62" w:rsidR="00D22691" w:rsidRPr="00D22691" w:rsidRDefault="00D22691" w:rsidP="007F639A">
      <w:pPr>
        <w:pStyle w:val="Paragraphedeliste"/>
        <w:numPr>
          <w:ilvl w:val="1"/>
          <w:numId w:val="6"/>
        </w:numPr>
        <w:spacing w:line="480" w:lineRule="auto"/>
        <w:rPr>
          <w:rFonts w:asciiTheme="minorHAnsi" w:eastAsia="Times New Roman" w:hAnsiTheme="minorHAnsi" w:cstheme="minorHAnsi"/>
          <w:color w:val="auto"/>
          <w:szCs w:val="24"/>
        </w:rPr>
      </w:pPr>
      <w:r w:rsidRPr="0028354A">
        <w:rPr>
          <w:rFonts w:asciiTheme="minorHAnsi" w:eastAsia="Times New Roman" w:hAnsiTheme="minorHAnsi" w:cstheme="minorHAnsi"/>
          <w:b/>
          <w:bCs/>
          <w:color w:val="auto"/>
          <w:szCs w:val="24"/>
          <w:u w:val="single"/>
        </w:rPr>
        <w:t>Confirmation email :</w:t>
      </w:r>
      <w:r w:rsidRPr="001774F9">
        <w:rPr>
          <w:rFonts w:asciiTheme="minorHAnsi" w:eastAsia="Times New Roman" w:hAnsiTheme="minorHAnsi" w:cstheme="minorHAnsi"/>
          <w:color w:val="auto"/>
          <w:szCs w:val="24"/>
        </w:rPr>
        <w:t xml:space="preserve"> Vérification de l'inscription via un lien de confirmation.</w:t>
      </w:r>
    </w:p>
    <w:p w14:paraId="1A30F10C" w14:textId="77777777" w:rsidR="00D64005" w:rsidRPr="00D64005" w:rsidRDefault="00D64005" w:rsidP="00D64005">
      <w:pPr>
        <w:pStyle w:val="Paragraphedeliste"/>
        <w:numPr>
          <w:ilvl w:val="1"/>
          <w:numId w:val="6"/>
        </w:numPr>
        <w:spacing w:line="480" w:lineRule="auto"/>
        <w:rPr>
          <w:rFonts w:asciiTheme="minorHAnsi" w:hAnsiTheme="minorHAnsi" w:cstheme="minorHAnsi"/>
        </w:rPr>
      </w:pPr>
      <w:r w:rsidRPr="00D64005">
        <w:rPr>
          <w:rFonts w:asciiTheme="minorHAnsi" w:hAnsiTheme="minorHAnsi" w:cstheme="minorHAnsi"/>
          <w:b/>
          <w:bCs/>
          <w:u w:val="single"/>
        </w:rPr>
        <w:t>Consulter liste d'offres de location :</w:t>
      </w:r>
      <w:r w:rsidRPr="00D64005">
        <w:rPr>
          <w:rFonts w:asciiTheme="minorHAnsi" w:hAnsiTheme="minorHAnsi" w:cstheme="minorHAnsi"/>
        </w:rPr>
        <w:t xml:space="preserve"> Visualisation des différentes offres disponibles sur la plateforme.</w:t>
      </w:r>
    </w:p>
    <w:p w14:paraId="629C2004" w14:textId="7D98A60F" w:rsidR="00D64005" w:rsidRDefault="00D64005" w:rsidP="00D64005">
      <w:pPr>
        <w:pStyle w:val="Paragraphedeliste"/>
        <w:numPr>
          <w:ilvl w:val="1"/>
          <w:numId w:val="6"/>
        </w:numPr>
        <w:spacing w:line="480" w:lineRule="auto"/>
        <w:rPr>
          <w:rFonts w:asciiTheme="minorHAnsi" w:hAnsiTheme="minorHAnsi" w:cstheme="minorHAnsi"/>
        </w:rPr>
      </w:pPr>
      <w:r w:rsidRPr="00D64005">
        <w:rPr>
          <w:rFonts w:asciiTheme="minorHAnsi" w:hAnsiTheme="minorHAnsi" w:cstheme="minorHAnsi"/>
          <w:b/>
          <w:bCs/>
          <w:u w:val="single"/>
        </w:rPr>
        <w:t>Consulter agence de location :</w:t>
      </w:r>
      <w:r w:rsidRPr="00D64005">
        <w:rPr>
          <w:rFonts w:asciiTheme="minorHAnsi" w:hAnsiTheme="minorHAnsi" w:cstheme="minorHAnsi"/>
        </w:rPr>
        <w:t xml:space="preserve"> Recherche et consultation des agences de location partenaires.</w:t>
      </w:r>
    </w:p>
    <w:p w14:paraId="64277E97" w14:textId="06D15B94" w:rsidR="00B9551D" w:rsidRPr="00B9551D" w:rsidRDefault="00B9551D" w:rsidP="00B9551D">
      <w:pPr>
        <w:spacing w:line="480" w:lineRule="auto"/>
        <w:rPr>
          <w:rFonts w:asciiTheme="minorHAnsi" w:hAnsiTheme="minorHAnsi" w:cstheme="minorHAnsi"/>
        </w:rPr>
      </w:pPr>
      <w:r w:rsidRPr="00AD0E8C">
        <w:rPr>
          <w:rFonts w:asciiTheme="minorHAnsi" w:hAnsiTheme="minorHAnsi" w:cstheme="minorHAnsi"/>
          <w:noProof/>
          <w:u w:val="single"/>
        </w:rPr>
        <w:lastRenderedPageBreak/>
        <w:drawing>
          <wp:inline distT="0" distB="0" distL="0" distR="0" wp14:anchorId="6DFC0B33" wp14:editId="07987E0F">
            <wp:extent cx="5731510" cy="572389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5723890"/>
                    </a:xfrm>
                    <a:prstGeom prst="rect">
                      <a:avLst/>
                    </a:prstGeom>
                    <a:noFill/>
                    <a:ln>
                      <a:noFill/>
                    </a:ln>
                  </pic:spPr>
                </pic:pic>
              </a:graphicData>
            </a:graphic>
          </wp:inline>
        </w:drawing>
      </w:r>
    </w:p>
    <w:p w14:paraId="470B71B8" w14:textId="77777777" w:rsidR="00D64005" w:rsidRPr="00D64005" w:rsidRDefault="00D64005" w:rsidP="00D64005">
      <w:pPr>
        <w:ind w:left="0" w:firstLine="0"/>
        <w:rPr>
          <w:rFonts w:ascii="PhosphatePro-Solid" w:hAnsi="PhosphatePro-Solid"/>
          <w:b/>
          <w:bCs/>
          <w:u w:val="single"/>
        </w:rPr>
      </w:pPr>
    </w:p>
    <w:p w14:paraId="71F058B5" w14:textId="7CEC99D1" w:rsidR="001774F9" w:rsidRPr="00D64005" w:rsidRDefault="001774F9" w:rsidP="00557270">
      <w:pPr>
        <w:pStyle w:val="Paragraphedeliste"/>
        <w:numPr>
          <w:ilvl w:val="0"/>
          <w:numId w:val="6"/>
        </w:numPr>
        <w:spacing w:line="480" w:lineRule="auto"/>
        <w:ind w:left="0"/>
        <w:rPr>
          <w:rFonts w:ascii="PhosphatePro-Solid" w:hAnsi="PhosphatePro-Solid"/>
          <w:b/>
          <w:bCs/>
          <w:u w:val="single"/>
        </w:rPr>
      </w:pPr>
      <w:r w:rsidRPr="00040129">
        <w:rPr>
          <w:b/>
          <w:bCs/>
          <w:u w:val="single"/>
        </w:rPr>
        <w:t>Diagramme UML pour Utilisateur Connecté</w:t>
      </w:r>
    </w:p>
    <w:p w14:paraId="63DD7CDF" w14:textId="569F89CD" w:rsidR="00D64005" w:rsidRPr="002E763B" w:rsidRDefault="001774F9" w:rsidP="00557270">
      <w:pPr>
        <w:pStyle w:val="Paragraphedeliste"/>
        <w:numPr>
          <w:ilvl w:val="1"/>
          <w:numId w:val="6"/>
        </w:numPr>
        <w:spacing w:line="480" w:lineRule="auto"/>
        <w:ind w:left="720"/>
        <w:rPr>
          <w:rFonts w:asciiTheme="minorHAnsi" w:hAnsiTheme="minorHAnsi" w:cstheme="minorHAnsi"/>
          <w:b/>
          <w:bCs/>
          <w:u w:val="single"/>
        </w:rPr>
      </w:pPr>
      <w:r w:rsidRPr="0028354A">
        <w:rPr>
          <w:rFonts w:asciiTheme="minorHAnsi" w:eastAsia="Times New Roman" w:hAnsiTheme="minorHAnsi" w:cstheme="minorHAnsi"/>
          <w:b/>
          <w:bCs/>
          <w:color w:val="auto"/>
          <w:szCs w:val="24"/>
          <w:u w:val="single"/>
        </w:rPr>
        <w:t>Connexion :</w:t>
      </w:r>
      <w:r w:rsidRPr="001774F9">
        <w:rPr>
          <w:rFonts w:asciiTheme="minorHAnsi" w:eastAsia="Times New Roman" w:hAnsiTheme="minorHAnsi" w:cstheme="minorHAnsi"/>
          <w:color w:val="auto"/>
          <w:szCs w:val="24"/>
        </w:rPr>
        <w:t xml:space="preserve"> Authentification de l'utilisateur pour accéder à son espace personnel.</w:t>
      </w:r>
    </w:p>
    <w:p w14:paraId="65BE1269" w14:textId="0AE2B88B" w:rsidR="00172F71" w:rsidRPr="00172F71" w:rsidRDefault="002E763B" w:rsidP="00172F71">
      <w:pPr>
        <w:pStyle w:val="Paragraphedeliste"/>
        <w:numPr>
          <w:ilvl w:val="1"/>
          <w:numId w:val="6"/>
        </w:numPr>
        <w:spacing w:line="480" w:lineRule="auto"/>
        <w:ind w:left="720"/>
        <w:rPr>
          <w:rFonts w:asciiTheme="minorHAnsi" w:hAnsiTheme="minorHAnsi" w:cstheme="minorHAnsi"/>
          <w:b/>
          <w:bCs/>
          <w:u w:val="single"/>
        </w:rPr>
      </w:pPr>
      <w:r>
        <w:rPr>
          <w:rFonts w:asciiTheme="minorHAnsi" w:eastAsia="Times New Roman" w:hAnsiTheme="minorHAnsi" w:cstheme="minorHAnsi"/>
          <w:b/>
          <w:bCs/>
          <w:color w:val="auto"/>
          <w:szCs w:val="24"/>
          <w:u w:val="single"/>
        </w:rPr>
        <w:t xml:space="preserve">Déconnexion </w:t>
      </w:r>
      <w:r w:rsidRPr="00954254">
        <w:rPr>
          <w:rFonts w:asciiTheme="minorHAnsi" w:eastAsia="Times New Roman" w:hAnsiTheme="minorHAnsi" w:cstheme="minorHAnsi"/>
          <w:b/>
          <w:bCs/>
          <w:color w:val="auto"/>
          <w:szCs w:val="24"/>
          <w:u w:val="single"/>
        </w:rPr>
        <w:t>:</w:t>
      </w:r>
      <w:r>
        <w:rPr>
          <w:rFonts w:asciiTheme="minorHAnsi" w:eastAsia="Times New Roman" w:hAnsiTheme="minorHAnsi" w:cstheme="minorHAnsi"/>
          <w:color w:val="auto"/>
          <w:szCs w:val="24"/>
        </w:rPr>
        <w:t xml:space="preserve"> </w:t>
      </w:r>
      <w:r w:rsidR="00332B91" w:rsidRPr="00332B91">
        <w:rPr>
          <w:rFonts w:asciiTheme="minorHAnsi" w:eastAsia="Times New Roman" w:hAnsiTheme="minorHAnsi" w:cstheme="minorHAnsi"/>
          <w:color w:val="auto"/>
          <w:szCs w:val="24"/>
        </w:rPr>
        <w:t>Permet à l'utilisateur de se déconnecter de son compte.</w:t>
      </w:r>
    </w:p>
    <w:p w14:paraId="19277EA4" w14:textId="756D97E0" w:rsidR="00D9381F" w:rsidRPr="00172F71" w:rsidRDefault="002E763B" w:rsidP="00172F71">
      <w:pPr>
        <w:pStyle w:val="Paragraphedeliste"/>
        <w:numPr>
          <w:ilvl w:val="1"/>
          <w:numId w:val="6"/>
        </w:numPr>
        <w:spacing w:line="480" w:lineRule="auto"/>
        <w:ind w:left="720"/>
        <w:rPr>
          <w:rFonts w:asciiTheme="minorHAnsi" w:hAnsiTheme="minorHAnsi" w:cstheme="minorHAnsi"/>
          <w:b/>
          <w:bCs/>
          <w:u w:val="single"/>
        </w:rPr>
      </w:pPr>
      <w:r w:rsidRPr="00172F71">
        <w:rPr>
          <w:rFonts w:asciiTheme="minorHAnsi" w:eastAsia="Times New Roman" w:hAnsiTheme="minorHAnsi" w:cstheme="minorHAnsi"/>
          <w:b/>
          <w:bCs/>
          <w:color w:val="auto"/>
          <w:szCs w:val="24"/>
          <w:u w:val="single"/>
        </w:rPr>
        <w:t>Consulter son propre profile</w:t>
      </w:r>
      <w:r w:rsidR="00D9381F" w:rsidRPr="00172F71">
        <w:rPr>
          <w:rFonts w:asciiTheme="minorHAnsi" w:eastAsia="Times New Roman" w:hAnsiTheme="minorHAnsi" w:cstheme="minorHAnsi"/>
          <w:b/>
          <w:bCs/>
          <w:color w:val="auto"/>
          <w:szCs w:val="24"/>
          <w:u w:val="single"/>
        </w:rPr>
        <w:t xml:space="preserve"> :</w:t>
      </w:r>
      <w:r w:rsidR="00D9381F" w:rsidRPr="00172F71">
        <w:rPr>
          <w:rFonts w:asciiTheme="minorHAnsi" w:eastAsia="Times New Roman" w:hAnsiTheme="minorHAnsi" w:cstheme="minorHAnsi"/>
          <w:color w:val="auto"/>
          <w:szCs w:val="24"/>
        </w:rPr>
        <w:t xml:space="preserve"> </w:t>
      </w:r>
      <w:r w:rsidR="00D43509" w:rsidRPr="00D43509">
        <w:rPr>
          <w:rFonts w:asciiTheme="minorHAnsi" w:eastAsia="Times New Roman" w:hAnsiTheme="minorHAnsi" w:cstheme="minorHAnsi"/>
          <w:color w:val="auto"/>
          <w:szCs w:val="24"/>
        </w:rPr>
        <w:t>Permet à l'utilisateur de consulter et de modifier ses informations personnelles telles que son adresse, numéro de téléphone, etc. Il peut également supprimer son compte.</w:t>
      </w:r>
    </w:p>
    <w:p w14:paraId="73AA5BE9" w14:textId="72400598" w:rsidR="00172F71" w:rsidRDefault="00AA5C5B" w:rsidP="00172F71">
      <w:pPr>
        <w:pStyle w:val="Paragraphedeliste"/>
        <w:numPr>
          <w:ilvl w:val="1"/>
          <w:numId w:val="6"/>
        </w:numPr>
        <w:spacing w:line="480" w:lineRule="auto"/>
        <w:ind w:left="720"/>
        <w:rPr>
          <w:rFonts w:asciiTheme="minorHAnsi" w:eastAsia="Times New Roman" w:hAnsiTheme="minorHAnsi" w:cstheme="minorHAnsi"/>
          <w:color w:val="auto"/>
          <w:szCs w:val="24"/>
        </w:rPr>
      </w:pPr>
      <w:r w:rsidRPr="0028354A">
        <w:rPr>
          <w:rFonts w:asciiTheme="minorHAnsi" w:eastAsia="Times New Roman" w:hAnsiTheme="minorHAnsi" w:cstheme="minorHAnsi"/>
          <w:b/>
          <w:bCs/>
          <w:color w:val="auto"/>
          <w:szCs w:val="24"/>
          <w:u w:val="single"/>
        </w:rPr>
        <w:lastRenderedPageBreak/>
        <w:t xml:space="preserve">Consulter offre de </w:t>
      </w:r>
      <w:r w:rsidR="00D549E6" w:rsidRPr="0028354A">
        <w:rPr>
          <w:rFonts w:asciiTheme="minorHAnsi" w:eastAsia="Times New Roman" w:hAnsiTheme="minorHAnsi" w:cstheme="minorHAnsi"/>
          <w:b/>
          <w:bCs/>
          <w:color w:val="auto"/>
          <w:szCs w:val="24"/>
          <w:u w:val="single"/>
        </w:rPr>
        <w:t>location :</w:t>
      </w:r>
      <w:r w:rsidRPr="001774F9">
        <w:rPr>
          <w:rFonts w:asciiTheme="minorHAnsi" w:eastAsia="Times New Roman" w:hAnsiTheme="minorHAnsi" w:cstheme="minorHAnsi"/>
          <w:color w:val="auto"/>
          <w:szCs w:val="24"/>
        </w:rPr>
        <w:t xml:space="preserve"> </w:t>
      </w:r>
      <w:r w:rsidR="00796BEF" w:rsidRPr="00796BEF">
        <w:rPr>
          <w:rFonts w:asciiTheme="minorHAnsi" w:eastAsia="Times New Roman" w:hAnsiTheme="minorHAnsi" w:cstheme="minorHAnsi"/>
          <w:color w:val="auto"/>
          <w:szCs w:val="24"/>
        </w:rPr>
        <w:t>Permet à l'utilisateur de visualiser les offres de location disponibles sur la plateforme, de consulter les détails d'une offre spécifique et de procéder à une réservation.</w:t>
      </w:r>
    </w:p>
    <w:p w14:paraId="29AA7680" w14:textId="129BF115" w:rsidR="000A3EAD" w:rsidRPr="000A3EAD" w:rsidRDefault="00AA5C5B" w:rsidP="00E717D4">
      <w:pPr>
        <w:pStyle w:val="Paragraphedeliste"/>
        <w:numPr>
          <w:ilvl w:val="1"/>
          <w:numId w:val="6"/>
        </w:numPr>
        <w:spacing w:line="480" w:lineRule="auto"/>
        <w:ind w:left="720"/>
        <w:rPr>
          <w:rFonts w:asciiTheme="minorHAnsi" w:hAnsiTheme="minorHAnsi" w:cstheme="minorHAnsi"/>
          <w:b/>
          <w:bCs/>
          <w:u w:val="single"/>
        </w:rPr>
      </w:pPr>
      <w:r w:rsidRPr="000A3EAD">
        <w:rPr>
          <w:rFonts w:asciiTheme="minorHAnsi" w:eastAsia="Times New Roman" w:hAnsiTheme="minorHAnsi" w:cstheme="minorHAnsi"/>
          <w:b/>
          <w:bCs/>
          <w:color w:val="auto"/>
          <w:szCs w:val="24"/>
          <w:u w:val="single"/>
        </w:rPr>
        <w:t>Consulter historique de location :</w:t>
      </w:r>
      <w:r w:rsidRPr="000A3EAD">
        <w:rPr>
          <w:rFonts w:asciiTheme="minorHAnsi" w:eastAsia="Times New Roman" w:hAnsiTheme="minorHAnsi" w:cstheme="minorHAnsi"/>
          <w:color w:val="auto"/>
          <w:szCs w:val="24"/>
        </w:rPr>
        <w:t xml:space="preserve"> </w:t>
      </w:r>
      <w:r w:rsidR="000A3EAD">
        <w:t>Permet à l'utilisateur de voir ses locations passées, de les modifier ou d'annuler une réservation. En cas d'annulation, l'utilisateur peut demander un remboursement.</w:t>
      </w:r>
    </w:p>
    <w:p w14:paraId="5990D80E" w14:textId="50E3CE73" w:rsidR="001A6C8A" w:rsidRPr="001A6C8A" w:rsidRDefault="00FD637A" w:rsidP="00E717D4">
      <w:pPr>
        <w:pStyle w:val="Paragraphedeliste"/>
        <w:numPr>
          <w:ilvl w:val="1"/>
          <w:numId w:val="6"/>
        </w:numPr>
        <w:spacing w:line="480" w:lineRule="auto"/>
        <w:ind w:left="720"/>
        <w:rPr>
          <w:rFonts w:asciiTheme="minorHAnsi" w:hAnsiTheme="minorHAnsi" w:cstheme="minorHAnsi"/>
          <w:b/>
          <w:bCs/>
          <w:u w:val="single"/>
        </w:rPr>
      </w:pPr>
      <w:r w:rsidRPr="000A3EAD">
        <w:rPr>
          <w:rFonts w:asciiTheme="minorHAnsi" w:eastAsia="Times New Roman" w:hAnsiTheme="minorHAnsi" w:cstheme="minorHAnsi"/>
          <w:b/>
          <w:bCs/>
          <w:color w:val="auto"/>
          <w:szCs w:val="24"/>
          <w:u w:val="single"/>
        </w:rPr>
        <w:t>Contact support</w:t>
      </w:r>
      <w:r w:rsidR="0017262A" w:rsidRPr="000A3EAD">
        <w:rPr>
          <w:rFonts w:asciiTheme="minorHAnsi" w:eastAsia="Times New Roman" w:hAnsiTheme="minorHAnsi" w:cstheme="minorHAnsi"/>
          <w:b/>
          <w:bCs/>
          <w:color w:val="auto"/>
          <w:szCs w:val="24"/>
          <w:u w:val="single"/>
        </w:rPr>
        <w:t xml:space="preserve"> </w:t>
      </w:r>
      <w:r w:rsidR="001A6C8A">
        <w:t xml:space="preserve">Permet à l'utilisateur de contacter le support client de deux </w:t>
      </w:r>
      <w:proofErr w:type="gramStart"/>
      <w:r w:rsidR="001A6C8A">
        <w:t>manières</w:t>
      </w:r>
      <w:r w:rsidR="001A6C8A">
        <w:rPr>
          <w:rFonts w:asciiTheme="minorHAnsi" w:eastAsia="Times New Roman" w:hAnsiTheme="minorHAnsi" w:cstheme="minorHAnsi"/>
          <w:color w:val="auto"/>
          <w:szCs w:val="24"/>
        </w:rPr>
        <w:t>:</w:t>
      </w:r>
      <w:proofErr w:type="gramEnd"/>
    </w:p>
    <w:p w14:paraId="719893D4" w14:textId="1710B7F1" w:rsidR="001A6C8A" w:rsidRPr="001A6C8A" w:rsidRDefault="00E71358" w:rsidP="00656258">
      <w:pPr>
        <w:pStyle w:val="Paragraphedeliste"/>
        <w:numPr>
          <w:ilvl w:val="1"/>
          <w:numId w:val="7"/>
        </w:numPr>
        <w:spacing w:line="480" w:lineRule="auto"/>
        <w:rPr>
          <w:rFonts w:asciiTheme="minorHAnsi" w:hAnsiTheme="minorHAnsi" w:cstheme="minorHAnsi"/>
          <w:b/>
          <w:bCs/>
          <w:u w:val="single"/>
        </w:rPr>
      </w:pPr>
      <w:r w:rsidRPr="000A3EAD">
        <w:rPr>
          <w:rFonts w:asciiTheme="minorHAnsi" w:eastAsia="Times New Roman" w:hAnsiTheme="minorHAnsi" w:cstheme="minorHAnsi"/>
          <w:color w:val="auto"/>
          <w:szCs w:val="24"/>
        </w:rPr>
        <w:t xml:space="preserve"> </w:t>
      </w:r>
      <w:r w:rsidR="001A6C8A">
        <w:rPr>
          <w:rStyle w:val="lev"/>
        </w:rPr>
        <w:t>Messagerie asynchrone</w:t>
      </w:r>
      <w:r w:rsidR="001A6C8A">
        <w:t xml:space="preserve"> : </w:t>
      </w:r>
      <w:r w:rsidR="001B25FB">
        <w:t>Permet à l'utilisateur d'envoyer un message, de recevoir et lire la réponse du support. Il peut relancer la discussion ou la clôturer.</w:t>
      </w:r>
    </w:p>
    <w:p w14:paraId="7B7ED443" w14:textId="6F4F56AE" w:rsidR="00CF0307" w:rsidRPr="00CF0307" w:rsidRDefault="001A6C8A" w:rsidP="00CF0307">
      <w:pPr>
        <w:pStyle w:val="Paragraphedeliste"/>
        <w:numPr>
          <w:ilvl w:val="1"/>
          <w:numId w:val="7"/>
        </w:numPr>
        <w:spacing w:line="480" w:lineRule="auto"/>
        <w:rPr>
          <w:rStyle w:val="lev"/>
          <w:rFonts w:asciiTheme="minorHAnsi" w:hAnsiTheme="minorHAnsi" w:cstheme="minorHAnsi"/>
          <w:u w:val="single"/>
        </w:rPr>
      </w:pPr>
      <w:r>
        <w:rPr>
          <w:rStyle w:val="lev"/>
        </w:rPr>
        <w:t>Support synchrone</w:t>
      </w:r>
      <w:r>
        <w:t xml:space="preserve"> : </w:t>
      </w:r>
      <w:r w:rsidR="001B25FB">
        <w:t>Comprend une session chat et une session visioconférence pour une assistance en temps réel</w:t>
      </w:r>
      <w:r w:rsidR="00736FDF">
        <w:t>, le client peut aussi la clôturer</w:t>
      </w:r>
      <w:r w:rsidR="001B25FB">
        <w:t>.</w:t>
      </w:r>
    </w:p>
    <w:p w14:paraId="0B727E11" w14:textId="31B1EE58" w:rsidR="009131B3" w:rsidRPr="00CF0307" w:rsidRDefault="00502064" w:rsidP="00CF0307">
      <w:pPr>
        <w:spacing w:line="480" w:lineRule="auto"/>
        <w:ind w:left="708" w:firstLine="0"/>
        <w:rPr>
          <w:rFonts w:asciiTheme="minorHAnsi" w:hAnsiTheme="minorHAnsi" w:cstheme="minorHAnsi"/>
          <w:b/>
          <w:bCs/>
          <w:u w:val="single"/>
        </w:rPr>
      </w:pPr>
      <w:r>
        <w:t>À</w:t>
      </w:r>
      <w:r w:rsidR="00CF0307">
        <w:t xml:space="preserve"> la suite de la clôture d'une session de support, qu'elle soit asynchrone ou synchrone. L'utilisateur est alors invité à évaluer la qualité du support reçu en attribuant une note appropriée.</w:t>
      </w:r>
    </w:p>
    <w:p w14:paraId="72CFB897" w14:textId="77777777" w:rsidR="00736FDF" w:rsidRPr="00736FDF" w:rsidRDefault="00736FDF" w:rsidP="00736FDF">
      <w:pPr>
        <w:spacing w:line="480" w:lineRule="auto"/>
        <w:rPr>
          <w:rFonts w:asciiTheme="minorHAnsi" w:hAnsiTheme="minorHAnsi" w:cstheme="minorHAnsi"/>
          <w:b/>
          <w:bCs/>
          <w:u w:val="single"/>
        </w:rPr>
      </w:pPr>
    </w:p>
    <w:p w14:paraId="419339D6" w14:textId="77777777" w:rsidR="0017262A" w:rsidRPr="00CA79FC" w:rsidRDefault="0017262A" w:rsidP="00D9381F">
      <w:pPr>
        <w:pStyle w:val="Paragraphedeliste"/>
        <w:spacing w:line="480" w:lineRule="auto"/>
        <w:ind w:left="1440" w:firstLine="0"/>
        <w:rPr>
          <w:rFonts w:asciiTheme="minorHAnsi" w:hAnsiTheme="minorHAnsi" w:cstheme="minorHAnsi"/>
          <w:b/>
          <w:bCs/>
          <w:u w:val="single"/>
        </w:rPr>
      </w:pPr>
    </w:p>
    <w:p w14:paraId="31CF2030" w14:textId="77777777" w:rsidR="00CA79FC" w:rsidRPr="00AD0E8C" w:rsidRDefault="00CA79FC" w:rsidP="00954254">
      <w:pPr>
        <w:pStyle w:val="Paragraphedeliste"/>
        <w:spacing w:line="360" w:lineRule="auto"/>
        <w:ind w:left="1440" w:firstLine="0"/>
        <w:rPr>
          <w:rFonts w:asciiTheme="minorHAnsi" w:hAnsiTheme="minorHAnsi" w:cstheme="minorHAnsi"/>
          <w:b/>
          <w:bCs/>
          <w:u w:val="single"/>
        </w:rPr>
      </w:pPr>
    </w:p>
    <w:p w14:paraId="5B80E47E" w14:textId="63186BB8" w:rsidR="00AD0E8C" w:rsidRDefault="00AD0E8C" w:rsidP="00AD0E8C">
      <w:pPr>
        <w:rPr>
          <w:rFonts w:asciiTheme="minorHAnsi" w:hAnsiTheme="minorHAnsi" w:cstheme="minorHAnsi"/>
          <w:b/>
          <w:bCs/>
          <w:u w:val="single"/>
        </w:rPr>
      </w:pPr>
      <w:r w:rsidRPr="00AD0E8C">
        <w:rPr>
          <w:rFonts w:asciiTheme="minorHAnsi" w:hAnsiTheme="minorHAnsi" w:cstheme="minorHAnsi"/>
          <w:noProof/>
          <w:u w:val="single"/>
        </w:rPr>
        <w:lastRenderedPageBreak/>
        <w:drawing>
          <wp:inline distT="0" distB="0" distL="0" distR="0" wp14:anchorId="45D73860" wp14:editId="46243235">
            <wp:extent cx="5731510" cy="4360545"/>
            <wp:effectExtent l="0" t="0" r="2540"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4360545"/>
                    </a:xfrm>
                    <a:prstGeom prst="rect">
                      <a:avLst/>
                    </a:prstGeom>
                    <a:noFill/>
                    <a:ln>
                      <a:noFill/>
                    </a:ln>
                  </pic:spPr>
                </pic:pic>
              </a:graphicData>
            </a:graphic>
          </wp:inline>
        </w:drawing>
      </w:r>
    </w:p>
    <w:p w14:paraId="38DE6658" w14:textId="4E6B384E" w:rsidR="008A721E" w:rsidRDefault="008A721E" w:rsidP="008A721E">
      <w:pPr>
        <w:rPr>
          <w:rFonts w:ascii="PhosphatePro-Solid" w:hAnsi="PhosphatePro-Solid"/>
          <w:b/>
          <w:bCs/>
          <w:u w:val="single"/>
        </w:rPr>
      </w:pPr>
    </w:p>
    <w:p w14:paraId="025BF9DB" w14:textId="1D8D0128" w:rsidR="008A721E" w:rsidRDefault="008A721E" w:rsidP="008A721E">
      <w:pPr>
        <w:rPr>
          <w:rFonts w:ascii="PhosphatePro-Solid" w:hAnsi="PhosphatePro-Solid"/>
          <w:b/>
          <w:bCs/>
          <w:u w:val="single"/>
        </w:rPr>
      </w:pPr>
    </w:p>
    <w:p w14:paraId="457210A8" w14:textId="43F5E58E" w:rsidR="008A721E" w:rsidRDefault="008A721E" w:rsidP="008A721E">
      <w:pPr>
        <w:rPr>
          <w:rFonts w:ascii="PhosphatePro-Solid" w:hAnsi="PhosphatePro-Solid"/>
          <w:b/>
          <w:bCs/>
          <w:u w:val="single"/>
        </w:rPr>
      </w:pPr>
    </w:p>
    <w:p w14:paraId="4B746156" w14:textId="4AC6F789" w:rsidR="008A721E" w:rsidRDefault="008A721E" w:rsidP="008A721E">
      <w:pPr>
        <w:rPr>
          <w:rFonts w:ascii="PhosphatePro-Solid" w:hAnsi="PhosphatePro-Solid"/>
          <w:b/>
          <w:bCs/>
          <w:u w:val="single"/>
        </w:rPr>
      </w:pPr>
    </w:p>
    <w:p w14:paraId="4E130DB3" w14:textId="4C015814" w:rsidR="008A721E" w:rsidRDefault="008A721E" w:rsidP="008A721E">
      <w:pPr>
        <w:rPr>
          <w:rFonts w:ascii="PhosphatePro-Solid" w:hAnsi="PhosphatePro-Solid"/>
          <w:b/>
          <w:bCs/>
          <w:u w:val="single"/>
        </w:rPr>
      </w:pPr>
    </w:p>
    <w:p w14:paraId="6A9CDF1D" w14:textId="77777777" w:rsidR="008A721E" w:rsidRPr="008A721E" w:rsidRDefault="008A721E" w:rsidP="008A721E">
      <w:pPr>
        <w:rPr>
          <w:rFonts w:ascii="PhosphatePro-Solid" w:hAnsi="PhosphatePro-Solid"/>
          <w:b/>
          <w:bCs/>
          <w:u w:val="single"/>
        </w:rPr>
      </w:pPr>
    </w:p>
    <w:p w14:paraId="0EABBE88" w14:textId="0F8A7A24" w:rsidR="00DB76E5" w:rsidRPr="00DB76E5" w:rsidRDefault="008A721E" w:rsidP="00DB76E5">
      <w:pPr>
        <w:pStyle w:val="Paragraphedeliste"/>
        <w:numPr>
          <w:ilvl w:val="0"/>
          <w:numId w:val="6"/>
        </w:numPr>
        <w:spacing w:line="480" w:lineRule="auto"/>
        <w:rPr>
          <w:rFonts w:ascii="PhosphatePro-Solid" w:hAnsi="PhosphatePro-Solid"/>
          <w:b/>
          <w:bCs/>
          <w:u w:val="single"/>
        </w:rPr>
      </w:pPr>
      <w:r w:rsidRPr="00040129">
        <w:rPr>
          <w:b/>
          <w:bCs/>
          <w:u w:val="single"/>
        </w:rPr>
        <w:t xml:space="preserve">Diagramme UML pour </w:t>
      </w:r>
      <w:r w:rsidR="00EC766C">
        <w:rPr>
          <w:b/>
          <w:bCs/>
          <w:u w:val="single"/>
        </w:rPr>
        <w:t>Employé</w:t>
      </w:r>
      <w:r w:rsidR="000C189D">
        <w:rPr>
          <w:b/>
          <w:bCs/>
          <w:u w:val="single"/>
        </w:rPr>
        <w:t xml:space="preserve"> d'agence</w:t>
      </w:r>
    </w:p>
    <w:p w14:paraId="548C0559" w14:textId="60AC076E" w:rsidR="00CA1885" w:rsidRPr="00DB76E5" w:rsidRDefault="008C0DAC" w:rsidP="00DB76E5">
      <w:pPr>
        <w:pStyle w:val="Paragraphedeliste"/>
        <w:numPr>
          <w:ilvl w:val="1"/>
          <w:numId w:val="6"/>
        </w:numPr>
        <w:spacing w:line="480" w:lineRule="auto"/>
        <w:rPr>
          <w:rFonts w:ascii="PhosphatePro-Solid" w:hAnsi="PhosphatePro-Solid"/>
          <w:b/>
          <w:bCs/>
          <w:u w:val="single"/>
        </w:rPr>
      </w:pPr>
      <w:r w:rsidRPr="00DB76E5">
        <w:rPr>
          <w:rFonts w:asciiTheme="minorHAnsi" w:eastAsia="Times New Roman" w:hAnsiTheme="minorHAnsi" w:cstheme="minorHAnsi"/>
          <w:b/>
          <w:bCs/>
          <w:color w:val="auto"/>
          <w:szCs w:val="24"/>
          <w:u w:val="single"/>
        </w:rPr>
        <w:t>Connexion</w:t>
      </w:r>
      <w:r w:rsidR="001306C3" w:rsidRPr="00DB76E5">
        <w:rPr>
          <w:rFonts w:asciiTheme="minorHAnsi" w:eastAsia="Times New Roman" w:hAnsiTheme="minorHAnsi" w:cstheme="minorHAnsi"/>
          <w:b/>
          <w:bCs/>
          <w:color w:val="auto"/>
          <w:szCs w:val="24"/>
          <w:u w:val="single"/>
        </w:rPr>
        <w:t xml:space="preserve"> :</w:t>
      </w:r>
      <w:r w:rsidR="00D76720" w:rsidRPr="001774F9">
        <w:rPr>
          <w:rFonts w:asciiTheme="minorHAnsi" w:eastAsia="Times New Roman" w:hAnsiTheme="minorHAnsi" w:cstheme="minorHAnsi"/>
          <w:color w:val="auto"/>
          <w:szCs w:val="24"/>
        </w:rPr>
        <w:t xml:space="preserve"> Authentification de l'utilisateur pour accéder </w:t>
      </w:r>
      <w:r w:rsidR="00D76720">
        <w:rPr>
          <w:rFonts w:asciiTheme="minorHAnsi" w:eastAsia="Times New Roman" w:hAnsiTheme="minorHAnsi" w:cstheme="minorHAnsi"/>
          <w:color w:val="auto"/>
          <w:szCs w:val="24"/>
        </w:rPr>
        <w:t>au tableau de bord administrateur</w:t>
      </w:r>
      <w:r w:rsidR="00D76720" w:rsidRPr="001774F9">
        <w:rPr>
          <w:rFonts w:asciiTheme="minorHAnsi" w:eastAsia="Times New Roman" w:hAnsiTheme="minorHAnsi" w:cstheme="minorHAnsi"/>
          <w:color w:val="auto"/>
          <w:szCs w:val="24"/>
        </w:rPr>
        <w:t>.</w:t>
      </w:r>
    </w:p>
    <w:p w14:paraId="18C8F6CB" w14:textId="56E3192B" w:rsidR="00CA1885" w:rsidRPr="00CA1885" w:rsidRDefault="00CA1885" w:rsidP="00DB76E5">
      <w:pPr>
        <w:pStyle w:val="Paragraphedeliste"/>
        <w:numPr>
          <w:ilvl w:val="1"/>
          <w:numId w:val="6"/>
        </w:numPr>
        <w:spacing w:line="480" w:lineRule="auto"/>
        <w:rPr>
          <w:rFonts w:asciiTheme="minorHAnsi" w:hAnsiTheme="minorHAnsi" w:cstheme="minorHAnsi"/>
          <w:b/>
          <w:bCs/>
          <w:u w:val="single"/>
        </w:rPr>
      </w:pPr>
      <w:r>
        <w:rPr>
          <w:rFonts w:asciiTheme="minorHAnsi" w:eastAsia="Times New Roman" w:hAnsiTheme="minorHAnsi" w:cstheme="minorHAnsi"/>
          <w:b/>
          <w:bCs/>
          <w:color w:val="auto"/>
          <w:szCs w:val="24"/>
          <w:u w:val="single"/>
        </w:rPr>
        <w:t xml:space="preserve">Déconnexion </w:t>
      </w:r>
      <w:r w:rsidRPr="00954254">
        <w:rPr>
          <w:rFonts w:asciiTheme="minorHAnsi" w:eastAsia="Times New Roman" w:hAnsiTheme="minorHAnsi" w:cstheme="minorHAnsi"/>
          <w:b/>
          <w:bCs/>
          <w:color w:val="auto"/>
          <w:szCs w:val="24"/>
          <w:u w:val="single"/>
        </w:rPr>
        <w:t>:</w:t>
      </w:r>
      <w:r>
        <w:rPr>
          <w:rFonts w:asciiTheme="minorHAnsi" w:eastAsia="Times New Roman" w:hAnsiTheme="minorHAnsi" w:cstheme="minorHAnsi"/>
          <w:color w:val="auto"/>
          <w:szCs w:val="24"/>
        </w:rPr>
        <w:t xml:space="preserve"> </w:t>
      </w:r>
      <w:r w:rsidRPr="00332B91">
        <w:rPr>
          <w:rFonts w:asciiTheme="minorHAnsi" w:eastAsia="Times New Roman" w:hAnsiTheme="minorHAnsi" w:cstheme="minorHAnsi"/>
          <w:color w:val="auto"/>
          <w:szCs w:val="24"/>
        </w:rPr>
        <w:t xml:space="preserve">Permet à </w:t>
      </w:r>
      <w:r w:rsidR="00FA17B5">
        <w:rPr>
          <w:rFonts w:asciiTheme="minorHAnsi" w:eastAsia="Times New Roman" w:hAnsiTheme="minorHAnsi" w:cstheme="minorHAnsi"/>
          <w:color w:val="auto"/>
          <w:szCs w:val="24"/>
        </w:rPr>
        <w:t>l'employé</w:t>
      </w:r>
      <w:r w:rsidRPr="00332B91">
        <w:rPr>
          <w:rFonts w:asciiTheme="minorHAnsi" w:eastAsia="Times New Roman" w:hAnsiTheme="minorHAnsi" w:cstheme="minorHAnsi"/>
          <w:color w:val="auto"/>
          <w:szCs w:val="24"/>
        </w:rPr>
        <w:t xml:space="preserve"> de se déconnecter de son compte.</w:t>
      </w:r>
    </w:p>
    <w:p w14:paraId="6E7CAFF9" w14:textId="39EC1602" w:rsidR="008C0DAC" w:rsidRPr="00CA1885" w:rsidRDefault="000C189D" w:rsidP="00DB76E5">
      <w:pPr>
        <w:pStyle w:val="Paragraphedeliste"/>
        <w:numPr>
          <w:ilvl w:val="1"/>
          <w:numId w:val="6"/>
        </w:numPr>
        <w:spacing w:line="480" w:lineRule="auto"/>
        <w:rPr>
          <w:rFonts w:asciiTheme="minorHAnsi" w:hAnsiTheme="minorHAnsi" w:cstheme="minorHAnsi"/>
          <w:b/>
          <w:bCs/>
          <w:u w:val="single"/>
        </w:rPr>
      </w:pPr>
      <w:r>
        <w:rPr>
          <w:rFonts w:asciiTheme="minorHAnsi" w:eastAsia="Times New Roman" w:hAnsiTheme="minorHAnsi" w:cstheme="minorHAnsi"/>
          <w:b/>
          <w:bCs/>
          <w:color w:val="auto"/>
          <w:szCs w:val="24"/>
          <w:u w:val="single"/>
        </w:rPr>
        <w:lastRenderedPageBreak/>
        <w:t xml:space="preserve">Accès </w:t>
      </w:r>
      <w:proofErr w:type="spellStart"/>
      <w:r>
        <w:rPr>
          <w:rFonts w:asciiTheme="minorHAnsi" w:eastAsia="Times New Roman" w:hAnsiTheme="minorHAnsi" w:cstheme="minorHAnsi"/>
          <w:b/>
          <w:bCs/>
          <w:color w:val="auto"/>
          <w:szCs w:val="24"/>
          <w:u w:val="single"/>
        </w:rPr>
        <w:t>endpoints</w:t>
      </w:r>
      <w:proofErr w:type="spellEnd"/>
      <w:r>
        <w:rPr>
          <w:rFonts w:asciiTheme="minorHAnsi" w:eastAsia="Times New Roman" w:hAnsiTheme="minorHAnsi" w:cstheme="minorHAnsi"/>
          <w:b/>
          <w:bCs/>
          <w:color w:val="auto"/>
          <w:szCs w:val="24"/>
          <w:u w:val="single"/>
        </w:rPr>
        <w:t xml:space="preserve"> API</w:t>
      </w:r>
      <w:r w:rsidR="008C0DAC" w:rsidRPr="00CA1885">
        <w:rPr>
          <w:rFonts w:asciiTheme="minorHAnsi" w:eastAsia="Times New Roman" w:hAnsiTheme="minorHAnsi" w:cstheme="minorHAnsi"/>
          <w:b/>
          <w:bCs/>
          <w:color w:val="auto"/>
          <w:szCs w:val="24"/>
          <w:u w:val="single"/>
        </w:rPr>
        <w:t xml:space="preserve"> </w:t>
      </w:r>
      <w:r>
        <w:rPr>
          <w:rFonts w:asciiTheme="minorHAnsi" w:eastAsia="Times New Roman" w:hAnsiTheme="minorHAnsi" w:cstheme="minorHAnsi"/>
          <w:b/>
          <w:bCs/>
          <w:color w:val="auto"/>
          <w:szCs w:val="24"/>
          <w:u w:val="single"/>
        </w:rPr>
        <w:t>d</w:t>
      </w:r>
      <w:r w:rsidR="007A7D05">
        <w:rPr>
          <w:rFonts w:asciiTheme="minorHAnsi" w:eastAsia="Times New Roman" w:hAnsiTheme="minorHAnsi" w:cstheme="minorHAnsi"/>
          <w:b/>
          <w:bCs/>
          <w:color w:val="auto"/>
          <w:szCs w:val="24"/>
          <w:u w:val="single"/>
        </w:rPr>
        <w:t>'agence</w:t>
      </w:r>
      <w:r w:rsidR="00437EBC">
        <w:rPr>
          <w:rFonts w:asciiTheme="minorHAnsi" w:eastAsia="Times New Roman" w:hAnsiTheme="minorHAnsi" w:cstheme="minorHAnsi"/>
          <w:b/>
          <w:bCs/>
          <w:color w:val="auto"/>
          <w:szCs w:val="24"/>
          <w:u w:val="single"/>
        </w:rPr>
        <w:t xml:space="preserve"> </w:t>
      </w:r>
      <w:r w:rsidR="008C0DAC" w:rsidRPr="00CA1885">
        <w:rPr>
          <w:rFonts w:asciiTheme="minorHAnsi" w:eastAsia="Times New Roman" w:hAnsiTheme="minorHAnsi" w:cstheme="minorHAnsi"/>
          <w:b/>
          <w:bCs/>
          <w:color w:val="auto"/>
          <w:szCs w:val="24"/>
          <w:u w:val="single"/>
        </w:rPr>
        <w:t>:</w:t>
      </w:r>
      <w:r w:rsidR="008C0DAC" w:rsidRPr="00CA1885">
        <w:rPr>
          <w:rFonts w:asciiTheme="minorHAnsi" w:eastAsia="Times New Roman" w:hAnsiTheme="minorHAnsi" w:cstheme="minorHAnsi"/>
          <w:color w:val="auto"/>
          <w:szCs w:val="24"/>
        </w:rPr>
        <w:t xml:space="preserve"> </w:t>
      </w:r>
      <w:r w:rsidR="00B002AF">
        <w:rPr>
          <w:rFonts w:asciiTheme="minorHAnsi" w:eastAsia="Times New Roman" w:hAnsiTheme="minorHAnsi" w:cstheme="minorHAnsi"/>
          <w:color w:val="auto"/>
          <w:szCs w:val="24"/>
        </w:rPr>
        <w:t xml:space="preserve">Donne accès </w:t>
      </w:r>
      <w:r w:rsidR="00B002AF">
        <w:t>sécurisé via une API permettant aux applications utilisées en agence de consulter et de modifier les données des clients selon les opérations CRUD standard</w:t>
      </w:r>
    </w:p>
    <w:p w14:paraId="3AE9660F" w14:textId="35006C2B" w:rsidR="008A721E" w:rsidRDefault="003817A2" w:rsidP="00AD0E8C">
      <w:pPr>
        <w:rPr>
          <w:rFonts w:asciiTheme="minorHAnsi" w:hAnsiTheme="minorHAnsi" w:cstheme="minorHAnsi"/>
          <w:b/>
          <w:bCs/>
          <w:u w:val="single"/>
        </w:rPr>
      </w:pPr>
      <w:r>
        <w:rPr>
          <w:rFonts w:asciiTheme="minorHAnsi" w:hAnsiTheme="minorHAnsi" w:cstheme="minorHAnsi"/>
          <w:b/>
          <w:bCs/>
          <w:noProof/>
          <w:u w:val="single"/>
        </w:rPr>
        <w:drawing>
          <wp:inline distT="0" distB="0" distL="0" distR="0" wp14:anchorId="0FCA32D2" wp14:editId="180C9016">
            <wp:extent cx="5359400" cy="190817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59400" cy="1908175"/>
                    </a:xfrm>
                    <a:prstGeom prst="rect">
                      <a:avLst/>
                    </a:prstGeom>
                    <a:noFill/>
                    <a:ln>
                      <a:noFill/>
                    </a:ln>
                  </pic:spPr>
                </pic:pic>
              </a:graphicData>
            </a:graphic>
          </wp:inline>
        </w:drawing>
      </w:r>
    </w:p>
    <w:p w14:paraId="3679432A" w14:textId="65128490" w:rsidR="003817A2" w:rsidRDefault="003817A2" w:rsidP="00AD0E8C">
      <w:pPr>
        <w:rPr>
          <w:rFonts w:asciiTheme="minorHAnsi" w:hAnsiTheme="minorHAnsi" w:cstheme="minorHAnsi"/>
          <w:b/>
          <w:bCs/>
          <w:u w:val="single"/>
        </w:rPr>
      </w:pPr>
    </w:p>
    <w:p w14:paraId="12746E25" w14:textId="77777777" w:rsidR="003817A2" w:rsidRPr="00AD0E8C" w:rsidRDefault="003817A2" w:rsidP="00AD0E8C">
      <w:pPr>
        <w:rPr>
          <w:rFonts w:asciiTheme="minorHAnsi" w:hAnsiTheme="minorHAnsi" w:cstheme="minorHAnsi"/>
          <w:b/>
          <w:bCs/>
          <w:u w:val="single"/>
        </w:rPr>
      </w:pPr>
    </w:p>
    <w:p w14:paraId="05B63B24" w14:textId="2D9C9D42" w:rsidR="00C62CF6" w:rsidRDefault="00383516">
      <w:pPr>
        <w:pStyle w:val="Titre2"/>
        <w:ind w:left="-5"/>
        <w:rPr>
          <w:rFonts w:ascii="PhosphatePro-Solid" w:hAnsi="PhosphatePro-Solid"/>
          <w:b w:val="0"/>
          <w:bCs/>
        </w:rPr>
      </w:pPr>
      <w:bookmarkStart w:id="5" w:name="_Toc175997219"/>
      <w:r w:rsidRPr="00980081">
        <w:rPr>
          <w:rFonts w:ascii="PhosphatePro-Solid" w:hAnsi="PhosphatePro-Solid"/>
          <w:b w:val="0"/>
          <w:bCs/>
        </w:rPr>
        <w:t>De données</w:t>
      </w:r>
      <w:bookmarkEnd w:id="5"/>
    </w:p>
    <w:p w14:paraId="73196854" w14:textId="17CEBA4B" w:rsidR="0074036E" w:rsidRDefault="0074036E" w:rsidP="00F97A37">
      <w:pPr>
        <w:ind w:left="0" w:firstLine="0"/>
      </w:pPr>
      <w:r>
        <w:t>La vue de données correspond à la description de l’architecture de données – cette modélisation va jusqu’à la formalisation du schéma de la base de données relationnelle</w:t>
      </w:r>
      <w:r w:rsidR="00730244">
        <w:t>.</w:t>
      </w:r>
    </w:p>
    <w:p w14:paraId="70CD89EA" w14:textId="1830B877" w:rsidR="00FB0D4C" w:rsidRDefault="00FB0D4C" w:rsidP="00F97A37">
      <w:pPr>
        <w:ind w:left="0" w:firstLine="0"/>
      </w:pPr>
    </w:p>
    <w:p w14:paraId="2C8616DD" w14:textId="77777777" w:rsidR="00FB0D4C" w:rsidRPr="00FB0D4C" w:rsidRDefault="00FB0D4C" w:rsidP="00FB0D4C">
      <w:pPr>
        <w:ind w:left="0" w:firstLine="0"/>
      </w:pPr>
      <w:r w:rsidRPr="00FB0D4C">
        <w:t>Le schéma de la base de données comprend plusieurs entités principales :</w:t>
      </w:r>
    </w:p>
    <w:p w14:paraId="2F27DD66" w14:textId="77777777" w:rsidR="00FB0D4C" w:rsidRPr="00FB0D4C" w:rsidRDefault="00FB0D4C" w:rsidP="00FB0D4C">
      <w:pPr>
        <w:numPr>
          <w:ilvl w:val="0"/>
          <w:numId w:val="9"/>
        </w:numPr>
      </w:pPr>
      <w:proofErr w:type="spellStart"/>
      <w:r w:rsidRPr="00FB0D4C">
        <w:rPr>
          <w:b/>
          <w:bCs/>
        </w:rPr>
        <w:t>Addresses</w:t>
      </w:r>
      <w:proofErr w:type="spellEnd"/>
      <w:r w:rsidRPr="00FB0D4C">
        <w:t xml:space="preserve"> : Contient les adresses avec des détails tels que la rue, la ville, l'état, le code postal et le pays.</w:t>
      </w:r>
    </w:p>
    <w:p w14:paraId="276565FA" w14:textId="77777777" w:rsidR="00FB0D4C" w:rsidRPr="00FB0D4C" w:rsidRDefault="00FB0D4C" w:rsidP="00FB0D4C">
      <w:pPr>
        <w:numPr>
          <w:ilvl w:val="0"/>
          <w:numId w:val="9"/>
        </w:numPr>
      </w:pPr>
      <w:r w:rsidRPr="00FB0D4C">
        <w:rPr>
          <w:b/>
          <w:bCs/>
        </w:rPr>
        <w:t>Clients</w:t>
      </w:r>
      <w:r w:rsidRPr="00FB0D4C">
        <w:t xml:space="preserve"> : Représente les clients avec des informations comme le prénom, le nom, l'e-mail, le numéro de téléphone et une clé étrangère vers </w:t>
      </w:r>
      <w:proofErr w:type="spellStart"/>
      <w:r w:rsidRPr="00FB0D4C">
        <w:t>Addresses</w:t>
      </w:r>
      <w:proofErr w:type="spellEnd"/>
      <w:r w:rsidRPr="00FB0D4C">
        <w:t xml:space="preserve"> pour l'adresse du client.</w:t>
      </w:r>
    </w:p>
    <w:p w14:paraId="7805EC14" w14:textId="77777777" w:rsidR="00FB0D4C" w:rsidRPr="00FB0D4C" w:rsidRDefault="00FB0D4C" w:rsidP="00FB0D4C">
      <w:pPr>
        <w:numPr>
          <w:ilvl w:val="0"/>
          <w:numId w:val="9"/>
        </w:numPr>
      </w:pPr>
      <w:proofErr w:type="spellStart"/>
      <w:r w:rsidRPr="00FB0D4C">
        <w:rPr>
          <w:b/>
          <w:bCs/>
        </w:rPr>
        <w:t>Employees</w:t>
      </w:r>
      <w:proofErr w:type="spellEnd"/>
      <w:r w:rsidRPr="00FB0D4C">
        <w:t xml:space="preserve"> : Définit les employés avec des attributs tels que le prénom, le nom, l'e-mail, le numéro de téléphone, le titre du poste et une clé étrangère vers </w:t>
      </w:r>
      <w:proofErr w:type="spellStart"/>
      <w:r w:rsidRPr="00FB0D4C">
        <w:t>Addresses</w:t>
      </w:r>
      <w:proofErr w:type="spellEnd"/>
      <w:r w:rsidRPr="00FB0D4C">
        <w:t xml:space="preserve"> pour leur adresse.</w:t>
      </w:r>
    </w:p>
    <w:p w14:paraId="163EA751" w14:textId="77777777" w:rsidR="00FB0D4C" w:rsidRPr="00FB0D4C" w:rsidRDefault="00FB0D4C" w:rsidP="00FB0D4C">
      <w:pPr>
        <w:numPr>
          <w:ilvl w:val="0"/>
          <w:numId w:val="9"/>
        </w:numPr>
      </w:pPr>
      <w:proofErr w:type="spellStart"/>
      <w:r w:rsidRPr="00FB0D4C">
        <w:rPr>
          <w:b/>
          <w:bCs/>
        </w:rPr>
        <w:t>Vehicles</w:t>
      </w:r>
      <w:proofErr w:type="spellEnd"/>
      <w:r w:rsidRPr="00FB0D4C">
        <w:t xml:space="preserve"> : Contient des détails sur les véhicules tels que la marque, le modèle, l'année, la plaque d'immatriculation, le numéro de série (VIN), le code ACRISS et le statut du véhicule.</w:t>
      </w:r>
    </w:p>
    <w:p w14:paraId="7CA57F33" w14:textId="77777777" w:rsidR="00FB0D4C" w:rsidRPr="00FB0D4C" w:rsidRDefault="00FB0D4C" w:rsidP="00FB0D4C">
      <w:pPr>
        <w:numPr>
          <w:ilvl w:val="0"/>
          <w:numId w:val="9"/>
        </w:numPr>
      </w:pPr>
      <w:proofErr w:type="spellStart"/>
      <w:r w:rsidRPr="00FB0D4C">
        <w:rPr>
          <w:b/>
          <w:bCs/>
        </w:rPr>
        <w:lastRenderedPageBreak/>
        <w:t>Agencies</w:t>
      </w:r>
      <w:proofErr w:type="spellEnd"/>
      <w:r w:rsidRPr="00FB0D4C">
        <w:t xml:space="preserve"> : Représente les agences avec des informations comme le nom et une clé étrangère vers </w:t>
      </w:r>
      <w:proofErr w:type="spellStart"/>
      <w:r w:rsidRPr="00FB0D4C">
        <w:t>Addresses</w:t>
      </w:r>
      <w:proofErr w:type="spellEnd"/>
      <w:r w:rsidRPr="00FB0D4C">
        <w:t xml:space="preserve"> pour l'adresse de l'agence.</w:t>
      </w:r>
    </w:p>
    <w:p w14:paraId="740DD13E" w14:textId="77777777" w:rsidR="00FB0D4C" w:rsidRPr="00FB0D4C" w:rsidRDefault="00FB0D4C" w:rsidP="00FB0D4C">
      <w:pPr>
        <w:numPr>
          <w:ilvl w:val="0"/>
          <w:numId w:val="9"/>
        </w:numPr>
      </w:pPr>
      <w:proofErr w:type="spellStart"/>
      <w:r w:rsidRPr="00FB0D4C">
        <w:rPr>
          <w:b/>
          <w:bCs/>
        </w:rPr>
        <w:t>Rentals</w:t>
      </w:r>
      <w:proofErr w:type="spellEnd"/>
      <w:r w:rsidRPr="00FB0D4C">
        <w:t xml:space="preserve"> : Associe les locations avec les clients, les agences et les véhicules, enregistrant les dates de début et de fin de la location ainsi que le montant total.</w:t>
      </w:r>
    </w:p>
    <w:p w14:paraId="51213255" w14:textId="77777777" w:rsidR="00FB0D4C" w:rsidRPr="00FB0D4C" w:rsidRDefault="00FB0D4C" w:rsidP="00FB0D4C">
      <w:pPr>
        <w:numPr>
          <w:ilvl w:val="0"/>
          <w:numId w:val="9"/>
        </w:numPr>
      </w:pPr>
      <w:r w:rsidRPr="00FB0D4C">
        <w:rPr>
          <w:b/>
          <w:bCs/>
        </w:rPr>
        <w:t>Conversations</w:t>
      </w:r>
      <w:r w:rsidRPr="00FB0D4C">
        <w:t xml:space="preserve"> : Permet de suivre les conversations entre les clients et les employés, incluant le type de conversation (messagerie, chat, visioconférence), l'état de clôture et une note facultative donnée par le client.</w:t>
      </w:r>
    </w:p>
    <w:p w14:paraId="0194B5A2" w14:textId="288E1C92" w:rsidR="00FB0D4C" w:rsidRPr="00FB0D4C" w:rsidRDefault="00FB0D4C" w:rsidP="00FB0D4C">
      <w:pPr>
        <w:numPr>
          <w:ilvl w:val="0"/>
          <w:numId w:val="9"/>
        </w:numPr>
      </w:pPr>
      <w:proofErr w:type="spellStart"/>
      <w:r w:rsidRPr="00FB0D4C">
        <w:rPr>
          <w:b/>
          <w:bCs/>
        </w:rPr>
        <w:t>Messaging_logs</w:t>
      </w:r>
      <w:proofErr w:type="spellEnd"/>
      <w:r w:rsidRPr="00FB0D4C">
        <w:t xml:space="preserve">, </w:t>
      </w:r>
      <w:proofErr w:type="spellStart"/>
      <w:r w:rsidRPr="00FB0D4C">
        <w:rPr>
          <w:b/>
          <w:bCs/>
        </w:rPr>
        <w:t>Messaging_messages</w:t>
      </w:r>
      <w:proofErr w:type="spellEnd"/>
      <w:r w:rsidRPr="00FB0D4C">
        <w:t xml:space="preserve">, </w:t>
      </w:r>
      <w:proofErr w:type="spellStart"/>
      <w:r w:rsidRPr="00FB0D4C">
        <w:rPr>
          <w:b/>
          <w:bCs/>
        </w:rPr>
        <w:t>Chat_logs</w:t>
      </w:r>
      <w:proofErr w:type="spellEnd"/>
      <w:r w:rsidRPr="00FB0D4C">
        <w:t xml:space="preserve">, </w:t>
      </w:r>
      <w:proofErr w:type="spellStart"/>
      <w:r w:rsidRPr="00FB0D4C">
        <w:rPr>
          <w:b/>
          <w:bCs/>
        </w:rPr>
        <w:t>Chat_messages</w:t>
      </w:r>
      <w:proofErr w:type="spellEnd"/>
      <w:r w:rsidRPr="00FB0D4C">
        <w:t xml:space="preserve">, </w:t>
      </w:r>
      <w:proofErr w:type="spellStart"/>
      <w:r w:rsidRPr="00FB0D4C">
        <w:rPr>
          <w:b/>
          <w:bCs/>
        </w:rPr>
        <w:t>Videoconference_logs</w:t>
      </w:r>
      <w:proofErr w:type="spellEnd"/>
      <w:r w:rsidRPr="00FB0D4C">
        <w:t xml:space="preserve"> : Ces tables détaillent les logs et les messages échangés dans les différentes formes de communication (messagerie, chat, visioconférence) associées aux</w:t>
      </w:r>
      <w:r w:rsidR="00E00BE7">
        <w:t xml:space="preserve"> types de</w:t>
      </w:r>
      <w:r w:rsidRPr="00FB0D4C">
        <w:t xml:space="preserve"> conversations.</w:t>
      </w:r>
    </w:p>
    <w:p w14:paraId="4108B7A8" w14:textId="77777777" w:rsidR="00FB0D4C" w:rsidRPr="00FB0D4C" w:rsidRDefault="00FB0D4C" w:rsidP="00FB0D4C">
      <w:pPr>
        <w:ind w:left="0" w:firstLine="0"/>
      </w:pPr>
      <w:r w:rsidRPr="00FB0D4C">
        <w:t>Chaque table est liée par des clés primaires et des clés étrangères pour maintenir l'intégrité référentielle des données. Ce modèle supporte les opérations CRUD (</w:t>
      </w:r>
      <w:proofErr w:type="spellStart"/>
      <w:r w:rsidRPr="00FB0D4C">
        <w:t>Create</w:t>
      </w:r>
      <w:proofErr w:type="spellEnd"/>
      <w:r w:rsidRPr="00FB0D4C">
        <w:t xml:space="preserve">, Read, Update, </w:t>
      </w:r>
      <w:proofErr w:type="spellStart"/>
      <w:r w:rsidRPr="00FB0D4C">
        <w:t>Delete</w:t>
      </w:r>
      <w:proofErr w:type="spellEnd"/>
      <w:r w:rsidRPr="00FB0D4C">
        <w:t>) nécessaires pour gérer les informations clients, les locations de véhicules, et les communications entre utilisateurs et support.</w:t>
      </w:r>
    </w:p>
    <w:p w14:paraId="20217AC9" w14:textId="77777777" w:rsidR="00FB0D4C" w:rsidRDefault="00FB0D4C" w:rsidP="00F97A37">
      <w:pPr>
        <w:ind w:left="0" w:firstLine="0"/>
      </w:pPr>
    </w:p>
    <w:p w14:paraId="752C639A" w14:textId="0BD6E4AD" w:rsidR="00F97A37" w:rsidRDefault="00883E16" w:rsidP="0074036E">
      <w:r>
        <w:rPr>
          <w:noProof/>
        </w:rPr>
        <w:drawing>
          <wp:inline distT="0" distB="0" distL="0" distR="0" wp14:anchorId="01FAD833" wp14:editId="0FA2C62E">
            <wp:extent cx="5731510" cy="4020185"/>
            <wp:effectExtent l="0" t="0" r="254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4020185"/>
                    </a:xfrm>
                    <a:prstGeom prst="rect">
                      <a:avLst/>
                    </a:prstGeom>
                    <a:noFill/>
                    <a:ln>
                      <a:noFill/>
                    </a:ln>
                  </pic:spPr>
                </pic:pic>
              </a:graphicData>
            </a:graphic>
          </wp:inline>
        </w:drawing>
      </w:r>
    </w:p>
    <w:p w14:paraId="27C680E0" w14:textId="77777777" w:rsidR="00554D59" w:rsidRPr="0074036E" w:rsidRDefault="00554D59" w:rsidP="0074036E"/>
    <w:p w14:paraId="3B07872E" w14:textId="1909450C" w:rsidR="00C62CF6" w:rsidRDefault="00383516">
      <w:pPr>
        <w:pStyle w:val="Titre2"/>
        <w:spacing w:after="1055"/>
        <w:ind w:left="-5"/>
        <w:rPr>
          <w:rFonts w:ascii="PhosphatePro-Solid" w:hAnsi="PhosphatePro-Solid"/>
          <w:b w:val="0"/>
          <w:bCs/>
        </w:rPr>
      </w:pPr>
      <w:bookmarkStart w:id="6" w:name="_Toc175997220"/>
      <w:r w:rsidRPr="00980081">
        <w:rPr>
          <w:rFonts w:ascii="PhosphatePro-Solid" w:hAnsi="PhosphatePro-Solid"/>
          <w:b w:val="0"/>
          <w:bCs/>
        </w:rPr>
        <w:lastRenderedPageBreak/>
        <w:t>Technologiques</w:t>
      </w:r>
      <w:bookmarkEnd w:id="6"/>
    </w:p>
    <w:p w14:paraId="14AAEF14" w14:textId="2692F1CE" w:rsidR="005E3860" w:rsidRDefault="005E3860" w:rsidP="005E3860">
      <w:r>
        <w:t>La vue technologique correspond à la description des composants logiciels, de leurs interactions, de leurs infrastructures. Cela inclut la définition des technologies mobilisées pour implémenter l’architecture</w:t>
      </w:r>
      <w:r w:rsidR="00261457">
        <w:t>.</w:t>
      </w:r>
    </w:p>
    <w:p w14:paraId="6E5345D3" w14:textId="0BAA8F44" w:rsidR="009949C7" w:rsidRDefault="009949C7" w:rsidP="005E3860"/>
    <w:p w14:paraId="7849EB5E" w14:textId="4B2B81A7" w:rsidR="009949C7" w:rsidRDefault="009949C7" w:rsidP="009949C7">
      <w:pPr>
        <w:rPr>
          <w:b/>
          <w:bCs/>
        </w:rPr>
      </w:pPr>
      <w:r w:rsidRPr="009949C7">
        <w:rPr>
          <w:b/>
          <w:bCs/>
        </w:rPr>
        <w:t>Pipelines CI/CD</w:t>
      </w:r>
    </w:p>
    <w:p w14:paraId="5F19C6DF" w14:textId="039000EC" w:rsidR="00D9165B" w:rsidRDefault="00D9165B" w:rsidP="009949C7">
      <w:pPr>
        <w:rPr>
          <w:b/>
          <w:bCs/>
        </w:rPr>
      </w:pPr>
    </w:p>
    <w:p w14:paraId="774F1B51" w14:textId="77777777" w:rsidR="00481269" w:rsidRDefault="009949C7" w:rsidP="00481269">
      <w:pPr>
        <w:ind w:left="0" w:firstLine="0"/>
        <w:rPr>
          <w:b/>
          <w:bCs/>
          <w:noProof/>
        </w:rPr>
      </w:pPr>
      <w:proofErr w:type="gramStart"/>
      <w:r w:rsidRPr="009949C7">
        <w:t>Une pipeline</w:t>
      </w:r>
      <w:proofErr w:type="gramEnd"/>
      <w:r w:rsidRPr="009949C7">
        <w:t xml:space="preserve"> CI/CD (</w:t>
      </w:r>
      <w:proofErr w:type="spellStart"/>
      <w:r w:rsidRPr="009949C7">
        <w:t>Continuous</w:t>
      </w:r>
      <w:proofErr w:type="spellEnd"/>
      <w:r w:rsidRPr="009949C7">
        <w:t xml:space="preserve"> </w:t>
      </w:r>
      <w:proofErr w:type="spellStart"/>
      <w:r w:rsidRPr="009949C7">
        <w:t>Integration</w:t>
      </w:r>
      <w:proofErr w:type="spellEnd"/>
      <w:r w:rsidRPr="009949C7">
        <w:t>/</w:t>
      </w:r>
      <w:proofErr w:type="spellStart"/>
      <w:r w:rsidRPr="009949C7">
        <w:t>Continuous</w:t>
      </w:r>
      <w:proofErr w:type="spellEnd"/>
      <w:r w:rsidRPr="009949C7">
        <w:t xml:space="preserve"> </w:t>
      </w:r>
      <w:proofErr w:type="spellStart"/>
      <w:r w:rsidRPr="009949C7">
        <w:t>Deployment</w:t>
      </w:r>
      <w:proofErr w:type="spellEnd"/>
      <w:r w:rsidRPr="009949C7">
        <w:t>) est un ensemble automatisé de processus permettant aux équipes de développement de livrer du code de manière rapide et sûre. Elle intègre les phases de construction, de test, de qualité, de packaging, de gestion de l'infrastructure, de déploiement, de supervision et de feedback, garantissant ainsi un cycle de développement continu et sans interruption.</w:t>
      </w:r>
      <w:r w:rsidR="00481269" w:rsidRPr="00481269">
        <w:rPr>
          <w:b/>
          <w:bCs/>
          <w:noProof/>
        </w:rPr>
        <w:t xml:space="preserve"> </w:t>
      </w:r>
    </w:p>
    <w:p w14:paraId="46D75D60" w14:textId="28466FA8" w:rsidR="009949C7" w:rsidRPr="009949C7" w:rsidRDefault="009949C7" w:rsidP="00481269">
      <w:pPr>
        <w:ind w:left="0" w:firstLine="0"/>
      </w:pPr>
    </w:p>
    <w:p w14:paraId="0B292AEA" w14:textId="77777777" w:rsidR="00481269" w:rsidRDefault="009949C7" w:rsidP="009949C7">
      <w:pPr>
        <w:rPr>
          <w:b/>
          <w:bCs/>
        </w:rPr>
      </w:pPr>
      <w:r w:rsidRPr="009949C7">
        <w:rPr>
          <w:b/>
          <w:bCs/>
        </w:rPr>
        <w:t xml:space="preserve">Mise en place </w:t>
      </w:r>
      <w:proofErr w:type="gramStart"/>
      <w:r w:rsidRPr="009949C7">
        <w:rPr>
          <w:b/>
          <w:bCs/>
        </w:rPr>
        <w:t>d'une pipeline</w:t>
      </w:r>
      <w:proofErr w:type="gramEnd"/>
      <w:r w:rsidRPr="009949C7">
        <w:rPr>
          <w:b/>
          <w:bCs/>
        </w:rPr>
        <w:t xml:space="preserve"> CI/CD :</w:t>
      </w:r>
    </w:p>
    <w:p w14:paraId="4F25F8D3" w14:textId="77296C35" w:rsidR="009949C7" w:rsidRPr="009949C7" w:rsidRDefault="00481269" w:rsidP="009949C7">
      <w:r w:rsidRPr="00481269">
        <w:rPr>
          <w:b/>
          <w:bCs/>
          <w:noProof/>
        </w:rPr>
        <w:t xml:space="preserve"> </w:t>
      </w:r>
      <w:r>
        <w:rPr>
          <w:b/>
          <w:bCs/>
          <w:noProof/>
        </w:rPr>
        <w:drawing>
          <wp:inline distT="0" distB="0" distL="0" distR="0" wp14:anchorId="1CA1DAB0" wp14:editId="117CADEF">
            <wp:extent cx="5731510" cy="369760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697605"/>
                    </a:xfrm>
                    <a:prstGeom prst="rect">
                      <a:avLst/>
                    </a:prstGeom>
                    <a:noFill/>
                    <a:ln>
                      <a:noFill/>
                    </a:ln>
                  </pic:spPr>
                </pic:pic>
              </a:graphicData>
            </a:graphic>
          </wp:inline>
        </w:drawing>
      </w:r>
    </w:p>
    <w:p w14:paraId="7EC7A565" w14:textId="77777777" w:rsidR="009949C7" w:rsidRPr="009949C7" w:rsidRDefault="009949C7" w:rsidP="009949C7">
      <w:pPr>
        <w:numPr>
          <w:ilvl w:val="0"/>
          <w:numId w:val="10"/>
        </w:numPr>
      </w:pPr>
      <w:r w:rsidRPr="009949C7">
        <w:rPr>
          <w:b/>
          <w:bCs/>
        </w:rPr>
        <w:lastRenderedPageBreak/>
        <w:t>Intégration &amp; Compilation :</w:t>
      </w:r>
    </w:p>
    <w:p w14:paraId="4C20FF5D" w14:textId="77777777" w:rsidR="009949C7" w:rsidRPr="009949C7" w:rsidRDefault="009949C7" w:rsidP="009949C7">
      <w:pPr>
        <w:numPr>
          <w:ilvl w:val="1"/>
          <w:numId w:val="10"/>
        </w:numPr>
      </w:pPr>
      <w:r w:rsidRPr="009949C7">
        <w:t>Cette étape consiste à récupérer le code source depuis le référentiel, le compiler et générer une version exécutable de l'application.</w:t>
      </w:r>
    </w:p>
    <w:p w14:paraId="28F16D60" w14:textId="77777777" w:rsidR="009949C7" w:rsidRPr="009949C7" w:rsidRDefault="009949C7" w:rsidP="009949C7">
      <w:pPr>
        <w:numPr>
          <w:ilvl w:val="0"/>
          <w:numId w:val="10"/>
        </w:numPr>
      </w:pPr>
      <w:r w:rsidRPr="009949C7">
        <w:rPr>
          <w:b/>
          <w:bCs/>
        </w:rPr>
        <w:t>Tests :</w:t>
      </w:r>
    </w:p>
    <w:p w14:paraId="50FDC681" w14:textId="77777777" w:rsidR="009949C7" w:rsidRPr="009949C7" w:rsidRDefault="009949C7" w:rsidP="009949C7">
      <w:pPr>
        <w:numPr>
          <w:ilvl w:val="1"/>
          <w:numId w:val="10"/>
        </w:numPr>
      </w:pPr>
      <w:r w:rsidRPr="009949C7">
        <w:t>Les tests sont effectués à trois niveaux : unitaires, d'intégration et end-to-end (e2e). Les tests unitaires vérifient le bon fonctionnement des composants individuels, tandis que les tests d'intégration et d'e2e valident le comportement de l'application dans son ensemble.</w:t>
      </w:r>
    </w:p>
    <w:p w14:paraId="32B51968" w14:textId="77777777" w:rsidR="009949C7" w:rsidRPr="009949C7" w:rsidRDefault="009949C7" w:rsidP="009949C7">
      <w:pPr>
        <w:numPr>
          <w:ilvl w:val="0"/>
          <w:numId w:val="10"/>
        </w:numPr>
      </w:pPr>
      <w:r w:rsidRPr="009949C7">
        <w:rPr>
          <w:b/>
          <w:bCs/>
        </w:rPr>
        <w:t>Qualité :</w:t>
      </w:r>
    </w:p>
    <w:p w14:paraId="689C7CC0" w14:textId="77777777" w:rsidR="009949C7" w:rsidRPr="009949C7" w:rsidRDefault="009949C7" w:rsidP="009949C7">
      <w:pPr>
        <w:numPr>
          <w:ilvl w:val="1"/>
          <w:numId w:val="10"/>
        </w:numPr>
      </w:pPr>
      <w:r w:rsidRPr="009949C7">
        <w:t>Une revue de code est effectuée pour évaluer la qualité du code source et identifier les problèmes potentiels. Cela peut inclure des vérifications de conformité aux normes de codage, des analyses de sécurité et des conseils de bonnes pratiques.</w:t>
      </w:r>
    </w:p>
    <w:p w14:paraId="566AC703" w14:textId="77777777" w:rsidR="009949C7" w:rsidRPr="009949C7" w:rsidRDefault="009949C7" w:rsidP="009949C7">
      <w:pPr>
        <w:numPr>
          <w:ilvl w:val="0"/>
          <w:numId w:val="10"/>
        </w:numPr>
      </w:pPr>
      <w:r w:rsidRPr="009949C7">
        <w:rPr>
          <w:b/>
          <w:bCs/>
        </w:rPr>
        <w:t>Packaging :</w:t>
      </w:r>
    </w:p>
    <w:p w14:paraId="5961A231" w14:textId="77777777" w:rsidR="009949C7" w:rsidRPr="009949C7" w:rsidRDefault="009949C7" w:rsidP="009949C7">
      <w:pPr>
        <w:numPr>
          <w:ilvl w:val="1"/>
          <w:numId w:val="10"/>
        </w:numPr>
      </w:pPr>
      <w:r w:rsidRPr="009949C7">
        <w:t>Le code source est conditionné dans une image Docker prête à être déployée. Cela facilite la portabilité et la gestion des dépendances de l'application.</w:t>
      </w:r>
    </w:p>
    <w:p w14:paraId="1198256B" w14:textId="77777777" w:rsidR="009949C7" w:rsidRPr="009949C7" w:rsidRDefault="009949C7" w:rsidP="009949C7">
      <w:pPr>
        <w:numPr>
          <w:ilvl w:val="0"/>
          <w:numId w:val="10"/>
        </w:numPr>
      </w:pPr>
      <w:r w:rsidRPr="009949C7">
        <w:rPr>
          <w:b/>
          <w:bCs/>
        </w:rPr>
        <w:t>Infrastructure as Code :</w:t>
      </w:r>
    </w:p>
    <w:p w14:paraId="14E037C4" w14:textId="77777777" w:rsidR="009949C7" w:rsidRPr="009949C7" w:rsidRDefault="009949C7" w:rsidP="009949C7">
      <w:pPr>
        <w:numPr>
          <w:ilvl w:val="1"/>
          <w:numId w:val="10"/>
        </w:numPr>
      </w:pPr>
      <w:r w:rsidRPr="009949C7">
        <w:t>L'infrastructure requise pour déployer l'application est définie et gérée sous forme de code. Cela permet une gestion efficace et reproductible de l'infrastructure.</w:t>
      </w:r>
    </w:p>
    <w:p w14:paraId="78C80F06" w14:textId="77777777" w:rsidR="009949C7" w:rsidRPr="009949C7" w:rsidRDefault="009949C7" w:rsidP="009949C7">
      <w:pPr>
        <w:numPr>
          <w:ilvl w:val="0"/>
          <w:numId w:val="10"/>
        </w:numPr>
      </w:pPr>
      <w:r w:rsidRPr="009949C7">
        <w:rPr>
          <w:b/>
          <w:bCs/>
        </w:rPr>
        <w:t>Déploiement :</w:t>
      </w:r>
    </w:p>
    <w:p w14:paraId="2DF55B8E" w14:textId="77777777" w:rsidR="009949C7" w:rsidRPr="009949C7" w:rsidRDefault="009949C7" w:rsidP="009949C7">
      <w:pPr>
        <w:numPr>
          <w:ilvl w:val="1"/>
          <w:numId w:val="10"/>
        </w:numPr>
      </w:pPr>
      <w:r w:rsidRPr="009949C7">
        <w:t xml:space="preserve">L'application est déployée dans l'environnement de production ou de </w:t>
      </w:r>
      <w:proofErr w:type="spellStart"/>
      <w:r w:rsidRPr="009949C7">
        <w:t>staging</w:t>
      </w:r>
      <w:proofErr w:type="spellEnd"/>
      <w:r w:rsidRPr="009949C7">
        <w:t>. Cela peut impliquer un déploiement sur des serveurs physiques, des machines virtuelles ou des conteneurs.</w:t>
      </w:r>
    </w:p>
    <w:p w14:paraId="38C63286" w14:textId="77777777" w:rsidR="009949C7" w:rsidRPr="009949C7" w:rsidRDefault="009949C7" w:rsidP="009949C7">
      <w:pPr>
        <w:numPr>
          <w:ilvl w:val="0"/>
          <w:numId w:val="10"/>
        </w:numPr>
      </w:pPr>
      <w:r w:rsidRPr="009949C7">
        <w:rPr>
          <w:b/>
          <w:bCs/>
        </w:rPr>
        <w:t>Tests :</w:t>
      </w:r>
    </w:p>
    <w:p w14:paraId="268D13A6" w14:textId="77777777" w:rsidR="009949C7" w:rsidRPr="009949C7" w:rsidRDefault="009949C7" w:rsidP="009949C7">
      <w:pPr>
        <w:numPr>
          <w:ilvl w:val="1"/>
          <w:numId w:val="10"/>
        </w:numPr>
      </w:pPr>
      <w:r w:rsidRPr="009949C7">
        <w:t>Des tests supplémentaires sont effectués pour évaluer la sécurité, les performances et la stabilité de l'application. Cela comprend des analyses de sécurité, des tests de charge et des tests de fumée pour vérifier les fonctionnalités de base.</w:t>
      </w:r>
    </w:p>
    <w:p w14:paraId="0D37A066" w14:textId="77777777" w:rsidR="009949C7" w:rsidRPr="009949C7" w:rsidRDefault="009949C7" w:rsidP="009949C7">
      <w:pPr>
        <w:numPr>
          <w:ilvl w:val="0"/>
          <w:numId w:val="10"/>
        </w:numPr>
      </w:pPr>
      <w:r w:rsidRPr="009949C7">
        <w:rPr>
          <w:b/>
          <w:bCs/>
        </w:rPr>
        <w:t>Supervision :</w:t>
      </w:r>
    </w:p>
    <w:p w14:paraId="2A111B68" w14:textId="77777777" w:rsidR="009949C7" w:rsidRPr="009949C7" w:rsidRDefault="009949C7" w:rsidP="009949C7">
      <w:pPr>
        <w:numPr>
          <w:ilvl w:val="1"/>
          <w:numId w:val="10"/>
        </w:numPr>
      </w:pPr>
      <w:r w:rsidRPr="009949C7">
        <w:t>Des mesures métriques sont collectées pour surveiller la performance de l'application en production. Cela inclut des métriques de latence, de trafic, d'erreurs retournées et de saturation des ressources.</w:t>
      </w:r>
    </w:p>
    <w:p w14:paraId="6D554104" w14:textId="77777777" w:rsidR="009949C7" w:rsidRPr="009949C7" w:rsidRDefault="009949C7" w:rsidP="009949C7">
      <w:pPr>
        <w:numPr>
          <w:ilvl w:val="0"/>
          <w:numId w:val="10"/>
        </w:numPr>
      </w:pPr>
      <w:r w:rsidRPr="009949C7">
        <w:rPr>
          <w:b/>
          <w:bCs/>
        </w:rPr>
        <w:lastRenderedPageBreak/>
        <w:t>Feedback :</w:t>
      </w:r>
    </w:p>
    <w:p w14:paraId="7AAC274B" w14:textId="77777777" w:rsidR="009949C7" w:rsidRPr="009949C7" w:rsidRDefault="009949C7" w:rsidP="009949C7">
      <w:pPr>
        <w:numPr>
          <w:ilvl w:val="1"/>
          <w:numId w:val="10"/>
        </w:numPr>
      </w:pPr>
      <w:r w:rsidRPr="009949C7">
        <w:t>Les retours des utilisateurs et des développeurs sont recueillis pour identifier les problèmes et les améliorations potentielles. Cela alimente le processus d'amélioration continue du produit.</w:t>
      </w:r>
    </w:p>
    <w:p w14:paraId="396C575E" w14:textId="77777777" w:rsidR="009949C7" w:rsidRPr="009949C7" w:rsidRDefault="009949C7" w:rsidP="009949C7">
      <w:pPr>
        <w:rPr>
          <w:b/>
          <w:bCs/>
        </w:rPr>
      </w:pPr>
      <w:r w:rsidRPr="009949C7">
        <w:rPr>
          <w:b/>
          <w:bCs/>
        </w:rPr>
        <w:t>Docker</w:t>
      </w:r>
    </w:p>
    <w:p w14:paraId="0C607304" w14:textId="2262F2F4" w:rsidR="009949C7" w:rsidRDefault="009949C7" w:rsidP="009949C7">
      <w:r w:rsidRPr="009949C7">
        <w:t>Docker est une plateforme de conteneurisation qui permet de créer, déployer et exécuter des applications de manière isolée et cohérente. En empaquetant les applications et leurs dépendances dans des conteneurs, Docker assure la portabilité et la scalabilité, facilitant ainsi le développement et le déploiement continu</w:t>
      </w:r>
      <w:r w:rsidR="00BF3754">
        <w:t xml:space="preserve"> dans différentes plateformes de Cloud</w:t>
      </w:r>
      <w:r w:rsidRPr="009949C7">
        <w:t>.</w:t>
      </w:r>
    </w:p>
    <w:p w14:paraId="13076F37" w14:textId="4D7B8FE9" w:rsidR="00AA4EC5" w:rsidRPr="00AA4EC5" w:rsidRDefault="00AA4EC5" w:rsidP="00AA4EC5">
      <w:r w:rsidRPr="00AA4EC5">
        <w:t>Docker apporte plusieurs choses dans notre projet</w:t>
      </w:r>
      <w:r w:rsidR="007B234F">
        <w:t xml:space="preserve"> </w:t>
      </w:r>
      <w:r w:rsidRPr="00AA4EC5">
        <w:t>:</w:t>
      </w:r>
    </w:p>
    <w:p w14:paraId="1F42461B" w14:textId="63869625" w:rsidR="00AA4EC5" w:rsidRPr="00AA4EC5" w:rsidRDefault="00AA4EC5" w:rsidP="00AA4EC5">
      <w:pPr>
        <w:numPr>
          <w:ilvl w:val="0"/>
          <w:numId w:val="11"/>
        </w:numPr>
      </w:pPr>
      <w:r w:rsidRPr="00AA4EC5">
        <w:rPr>
          <w:b/>
          <w:bCs/>
        </w:rPr>
        <w:t>Isolation des Environnements :</w:t>
      </w:r>
      <w:r w:rsidRPr="00AA4EC5">
        <w:t xml:space="preserve"> Chaque composant de notre architecture (par exemple, les services </w:t>
      </w:r>
      <w:proofErr w:type="spellStart"/>
      <w:r w:rsidR="00FE0983">
        <w:t>B</w:t>
      </w:r>
      <w:r w:rsidRPr="00AA4EC5">
        <w:t>ack</w:t>
      </w:r>
      <w:r w:rsidR="00FE0983">
        <w:t>-</w:t>
      </w:r>
      <w:r w:rsidR="00212213">
        <w:t>E</w:t>
      </w:r>
      <w:r w:rsidRPr="00AA4EC5">
        <w:t>nd</w:t>
      </w:r>
      <w:proofErr w:type="spellEnd"/>
      <w:r w:rsidRPr="00AA4EC5">
        <w:t xml:space="preserve">, la base de données, les services </w:t>
      </w:r>
      <w:proofErr w:type="spellStart"/>
      <w:r w:rsidR="00FE0983">
        <w:t>F</w:t>
      </w:r>
      <w:r w:rsidRPr="00AA4EC5">
        <w:t>ront-</w:t>
      </w:r>
      <w:r w:rsidR="00212213">
        <w:t>E</w:t>
      </w:r>
      <w:r w:rsidRPr="00AA4EC5">
        <w:t>nd</w:t>
      </w:r>
      <w:proofErr w:type="spellEnd"/>
      <w:r w:rsidRPr="00AA4EC5">
        <w:t>) sera conteneurisé. Cela garantit que chaque composant fonctionne dans un environnement isolé, ce qui évite les conflits de dépendances et facilite la gestion des versions.</w:t>
      </w:r>
    </w:p>
    <w:p w14:paraId="4C884B55" w14:textId="77777777" w:rsidR="00AA4EC5" w:rsidRPr="00AA4EC5" w:rsidRDefault="00AA4EC5" w:rsidP="00AA4EC5">
      <w:pPr>
        <w:numPr>
          <w:ilvl w:val="0"/>
          <w:numId w:val="11"/>
        </w:numPr>
      </w:pPr>
      <w:r w:rsidRPr="00AA4EC5">
        <w:rPr>
          <w:b/>
          <w:bCs/>
        </w:rPr>
        <w:t>Portabilité :</w:t>
      </w:r>
      <w:r w:rsidRPr="00AA4EC5">
        <w:t xml:space="preserve"> Les conteneurs Docker peuvent être exécutés de manière cohérente sur différents environnements, qu'il s'agisse de machines de développement locales, de serveurs de production ou de services cloud. Cette portabilité simplifie le déploiement et le </w:t>
      </w:r>
      <w:proofErr w:type="spellStart"/>
      <w:r w:rsidRPr="00AA4EC5">
        <w:t>scaling</w:t>
      </w:r>
      <w:proofErr w:type="spellEnd"/>
      <w:r w:rsidRPr="00AA4EC5">
        <w:t xml:space="preserve"> de l'application.</w:t>
      </w:r>
    </w:p>
    <w:p w14:paraId="23BEC755" w14:textId="77777777" w:rsidR="00AA4EC5" w:rsidRPr="00AA4EC5" w:rsidRDefault="00AA4EC5" w:rsidP="00AA4EC5">
      <w:pPr>
        <w:numPr>
          <w:ilvl w:val="0"/>
          <w:numId w:val="11"/>
        </w:numPr>
      </w:pPr>
      <w:r w:rsidRPr="00AA4EC5">
        <w:rPr>
          <w:b/>
          <w:bCs/>
        </w:rPr>
        <w:t>CI/CD :</w:t>
      </w:r>
      <w:r w:rsidRPr="00AA4EC5">
        <w:t xml:space="preserve"> Les pipelines CI/CD intégreront Docker pour construire des images de conteneurs à chaque commit. Ces images seront ensuite testées et déployées automatiquement. Par exemple, lors de la phase de packaging de notre pipeline CI/CD, le code source sera conditionné dans une image Docker prête à être déployée, ce qui facilite la portabilité et la gestion des dépendances de l'application.</w:t>
      </w:r>
    </w:p>
    <w:p w14:paraId="490F2C65" w14:textId="77777777" w:rsidR="00AA4EC5" w:rsidRDefault="00AA4EC5" w:rsidP="009949C7"/>
    <w:p w14:paraId="36E38102" w14:textId="77777777" w:rsidR="003C6C00" w:rsidRPr="003C6C00" w:rsidRDefault="003C6C00" w:rsidP="003C6C00">
      <w:pPr>
        <w:rPr>
          <w:b/>
          <w:bCs/>
        </w:rPr>
      </w:pPr>
      <w:r w:rsidRPr="003C6C00">
        <w:rPr>
          <w:b/>
          <w:bCs/>
        </w:rPr>
        <w:t>Diagramme de Déploiement</w:t>
      </w:r>
    </w:p>
    <w:p w14:paraId="45A0C3B0" w14:textId="00FE9D3F" w:rsidR="00494F10" w:rsidRDefault="003C6C00" w:rsidP="00CA3016">
      <w:r w:rsidRPr="003C6C00">
        <w:t>Le diagramme de déploiement illustre la configuration des composants matériels et logiciels dans le système. Il montre comment les différentes entités logicielles sont déployées sur l'infrastructure physique ou virtuelle, mettant en évidence les nœuds, les artefacts, et les connexions entre eux.</w:t>
      </w:r>
    </w:p>
    <w:p w14:paraId="216FA6B8" w14:textId="2D5693CC" w:rsidR="00494F10" w:rsidRDefault="00F1009F" w:rsidP="003C6C00">
      <w:r>
        <w:rPr>
          <w:noProof/>
        </w:rPr>
        <w:lastRenderedPageBreak/>
        <w:drawing>
          <wp:inline distT="0" distB="0" distL="0" distR="0" wp14:anchorId="59B9D652" wp14:editId="6A074D21">
            <wp:extent cx="5731510" cy="3924300"/>
            <wp:effectExtent l="0" t="0" r="254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924300"/>
                    </a:xfrm>
                    <a:prstGeom prst="rect">
                      <a:avLst/>
                    </a:prstGeom>
                    <a:noFill/>
                    <a:ln>
                      <a:noFill/>
                    </a:ln>
                  </pic:spPr>
                </pic:pic>
              </a:graphicData>
            </a:graphic>
          </wp:inline>
        </w:drawing>
      </w:r>
      <w:r>
        <w:rPr>
          <w:noProof/>
        </w:rPr>
        <w:t xml:space="preserve"> </w:t>
      </w:r>
    </w:p>
    <w:p w14:paraId="3525C1F7" w14:textId="4619FF0D" w:rsidR="009B6D51" w:rsidRPr="009B6D51" w:rsidRDefault="009B6D51" w:rsidP="00CC6457">
      <w:pPr>
        <w:ind w:left="0" w:firstLine="0"/>
      </w:pPr>
      <w:r w:rsidRPr="00F043C4">
        <w:rPr>
          <w:b/>
          <w:bCs/>
        </w:rPr>
        <w:t>Client</w:t>
      </w:r>
      <w:r w:rsidRPr="009B6D51">
        <w:t xml:space="preserve"> :</w:t>
      </w:r>
    </w:p>
    <w:p w14:paraId="048EF1BB" w14:textId="77777777" w:rsidR="009B6D51" w:rsidRPr="009B6D51" w:rsidRDefault="009B6D51" w:rsidP="00CC6457">
      <w:pPr>
        <w:ind w:left="0" w:firstLine="0"/>
      </w:pPr>
      <w:r w:rsidRPr="009B6D51">
        <w:t>Les utilisateurs finaux qui interagissent avec le système via une interface web.</w:t>
      </w:r>
    </w:p>
    <w:p w14:paraId="7ADC53F8" w14:textId="3261B12B" w:rsidR="009B6D51" w:rsidRPr="009B6D51" w:rsidRDefault="009B6D51" w:rsidP="00CC6457">
      <w:pPr>
        <w:ind w:left="0" w:firstLine="0"/>
      </w:pPr>
      <w:r w:rsidRPr="00F043C4">
        <w:rPr>
          <w:b/>
          <w:bCs/>
        </w:rPr>
        <w:t>Internet</w:t>
      </w:r>
      <w:r w:rsidRPr="009B6D51">
        <w:t xml:space="preserve"> :</w:t>
      </w:r>
    </w:p>
    <w:p w14:paraId="718E4468" w14:textId="77777777" w:rsidR="009B6D51" w:rsidRPr="009B6D51" w:rsidRDefault="009B6D51" w:rsidP="00CC6457">
      <w:pPr>
        <w:ind w:left="0" w:firstLine="0"/>
      </w:pPr>
      <w:r w:rsidRPr="009B6D51">
        <w:t>Le réseau global permettant la communication entre les clients et les composants de ton architecture.</w:t>
      </w:r>
    </w:p>
    <w:p w14:paraId="79E33899" w14:textId="53E3C2CA" w:rsidR="009B6D51" w:rsidRPr="009B6D51" w:rsidRDefault="009B6D51" w:rsidP="00CC6457">
      <w:pPr>
        <w:ind w:left="0" w:firstLine="0"/>
      </w:pPr>
      <w:proofErr w:type="spellStart"/>
      <w:r w:rsidRPr="00F043C4">
        <w:rPr>
          <w:b/>
          <w:bCs/>
        </w:rPr>
        <w:t>Load</w:t>
      </w:r>
      <w:proofErr w:type="spellEnd"/>
      <w:r w:rsidRPr="00F043C4">
        <w:rPr>
          <w:b/>
          <w:bCs/>
        </w:rPr>
        <w:t xml:space="preserve"> Balancer (LB)</w:t>
      </w:r>
      <w:r w:rsidRPr="009B6D51">
        <w:t xml:space="preserve"> :</w:t>
      </w:r>
    </w:p>
    <w:p w14:paraId="1CFF384D" w14:textId="77777777" w:rsidR="009B6D51" w:rsidRPr="009B6D51" w:rsidRDefault="009B6D51" w:rsidP="00CC6457">
      <w:pPr>
        <w:ind w:left="0" w:firstLine="0"/>
      </w:pPr>
      <w:r w:rsidRPr="009B6D51">
        <w:t xml:space="preserve">Distribue les requêtes entrantes aux instances appropriées pour équilibrer la charge et améliorer la disponibilité. Il peut s'agir d'un AWS Application </w:t>
      </w:r>
      <w:proofErr w:type="spellStart"/>
      <w:r w:rsidRPr="009B6D51">
        <w:t>Load</w:t>
      </w:r>
      <w:proofErr w:type="spellEnd"/>
      <w:r w:rsidRPr="009B6D51">
        <w:t xml:space="preserve"> Balancer (ALB) ou Network </w:t>
      </w:r>
      <w:proofErr w:type="spellStart"/>
      <w:r w:rsidRPr="009B6D51">
        <w:t>Load</w:t>
      </w:r>
      <w:proofErr w:type="spellEnd"/>
      <w:r w:rsidRPr="009B6D51">
        <w:t xml:space="preserve"> Balancer (NLB).</w:t>
      </w:r>
    </w:p>
    <w:p w14:paraId="061F990C" w14:textId="5317F697" w:rsidR="009B6D51" w:rsidRPr="009B6D51" w:rsidRDefault="009B6D51" w:rsidP="00CC6457">
      <w:pPr>
        <w:ind w:left="0" w:firstLine="0"/>
      </w:pPr>
      <w:r w:rsidRPr="00F043C4">
        <w:rPr>
          <w:b/>
          <w:bCs/>
        </w:rPr>
        <w:t>Web Server</w:t>
      </w:r>
      <w:r w:rsidRPr="009B6D51">
        <w:t xml:space="preserve"> :</w:t>
      </w:r>
    </w:p>
    <w:p w14:paraId="053F283F" w14:textId="77777777" w:rsidR="009B6D51" w:rsidRPr="009B6D51" w:rsidRDefault="009B6D51" w:rsidP="00CC6457">
      <w:pPr>
        <w:ind w:left="0" w:firstLine="0"/>
      </w:pPr>
      <w:r w:rsidRPr="009B6D51">
        <w:t xml:space="preserve">Reçoit les requêtes du </w:t>
      </w:r>
      <w:proofErr w:type="spellStart"/>
      <w:r w:rsidRPr="009B6D51">
        <w:t>Load</w:t>
      </w:r>
      <w:proofErr w:type="spellEnd"/>
      <w:r w:rsidRPr="009B6D51">
        <w:t xml:space="preserve"> Balancer et les redirige vers les instances de services backend ou frontend. Ce serveur peut être Nginx, Apache ou tout autre serveur web.</w:t>
      </w:r>
    </w:p>
    <w:p w14:paraId="62F7A5EB" w14:textId="1FCEE665" w:rsidR="009B6D51" w:rsidRPr="00F043C4" w:rsidRDefault="009B6D51" w:rsidP="00CC6457">
      <w:pPr>
        <w:ind w:left="0" w:firstLine="0"/>
        <w:rPr>
          <w:lang w:val="en-US"/>
        </w:rPr>
      </w:pPr>
      <w:r w:rsidRPr="00F043C4">
        <w:rPr>
          <w:b/>
          <w:bCs/>
          <w:lang w:val="en-US"/>
        </w:rPr>
        <w:t>AWS Virtual Private Cloud (VPC</w:t>
      </w:r>
      <w:proofErr w:type="gramStart"/>
      <w:r w:rsidRPr="00F043C4">
        <w:rPr>
          <w:b/>
          <w:bCs/>
          <w:lang w:val="en-US"/>
        </w:rPr>
        <w:t>)</w:t>
      </w:r>
      <w:r w:rsidRPr="00F043C4">
        <w:rPr>
          <w:lang w:val="en-US"/>
        </w:rPr>
        <w:t xml:space="preserve"> :</w:t>
      </w:r>
      <w:proofErr w:type="gramEnd"/>
    </w:p>
    <w:p w14:paraId="51A50894" w14:textId="77777777" w:rsidR="009B6D51" w:rsidRPr="009B6D51" w:rsidRDefault="009B6D51" w:rsidP="00CC6457">
      <w:pPr>
        <w:ind w:left="0" w:firstLine="0"/>
      </w:pPr>
      <w:r w:rsidRPr="009B6D51">
        <w:t>Un environnement réseau isolé dans AWS, où sont hébergées les ressources telles que les instances EC2 et la base de données RDS.</w:t>
      </w:r>
    </w:p>
    <w:p w14:paraId="4346F84C" w14:textId="0E0AD018" w:rsidR="009B6D51" w:rsidRPr="009B6D51" w:rsidRDefault="009B6D51" w:rsidP="00CC6457">
      <w:pPr>
        <w:ind w:left="0" w:firstLine="0"/>
      </w:pPr>
      <w:r w:rsidRPr="00F043C4">
        <w:rPr>
          <w:b/>
          <w:bCs/>
        </w:rPr>
        <w:t>Groupes de composants au sein de l'AWS VPC</w:t>
      </w:r>
      <w:r w:rsidRPr="009B6D51">
        <w:t xml:space="preserve"> :</w:t>
      </w:r>
    </w:p>
    <w:p w14:paraId="14B04FFB" w14:textId="77777777" w:rsidR="009B6D51" w:rsidRPr="009B6D51" w:rsidRDefault="009B6D51" w:rsidP="00CC6457">
      <w:pPr>
        <w:ind w:left="0" w:firstLine="0"/>
      </w:pPr>
      <w:r w:rsidRPr="009B6D51">
        <w:rPr>
          <w:b/>
          <w:bCs/>
        </w:rPr>
        <w:lastRenderedPageBreak/>
        <w:t>EC2 Instance 1</w:t>
      </w:r>
      <w:r w:rsidRPr="009B6D51">
        <w:t xml:space="preserve"> :</w:t>
      </w:r>
    </w:p>
    <w:p w14:paraId="788A1487" w14:textId="273B6C12" w:rsidR="00E9045E" w:rsidRDefault="009B6D51" w:rsidP="00E9045E">
      <w:pPr>
        <w:ind w:left="720" w:firstLine="0"/>
      </w:pPr>
      <w:r w:rsidRPr="009B6D51">
        <w:t xml:space="preserve">Héberge un service backend </w:t>
      </w:r>
      <w:proofErr w:type="spellStart"/>
      <w:r w:rsidRPr="009B6D51">
        <w:t>Dockerisé</w:t>
      </w:r>
      <w:proofErr w:type="spellEnd"/>
      <w:r w:rsidRPr="009B6D51">
        <w:t xml:space="preserve"> utilisant Spring Boot</w:t>
      </w:r>
      <w:r w:rsidR="00B80DC1">
        <w:t xml:space="preserve"> pour les requêtes</w:t>
      </w:r>
      <w:r w:rsidRPr="009B6D51">
        <w:t>, désigné comme "</w:t>
      </w:r>
      <w:r w:rsidR="00E1359A">
        <w:t xml:space="preserve">Spring Boot </w:t>
      </w:r>
      <w:proofErr w:type="spellStart"/>
      <w:r w:rsidRPr="009B6D51">
        <w:t>Back-End</w:t>
      </w:r>
      <w:proofErr w:type="spellEnd"/>
      <w:r w:rsidRPr="009B6D51">
        <w:t xml:space="preserve"> </w:t>
      </w:r>
      <w:proofErr w:type="spellStart"/>
      <w:r w:rsidRPr="009B6D51">
        <w:t>microservice</w:t>
      </w:r>
      <w:proofErr w:type="spellEnd"/>
      <w:r w:rsidRPr="009B6D51">
        <w:t xml:space="preserve"> 1 instance 1".</w:t>
      </w:r>
    </w:p>
    <w:p w14:paraId="654CE8BE" w14:textId="77777777" w:rsidR="00E9045E" w:rsidRDefault="00E9045E" w:rsidP="00E9045E">
      <w:pPr>
        <w:ind w:left="720" w:firstLine="0"/>
      </w:pPr>
    </w:p>
    <w:p w14:paraId="4A6E1203" w14:textId="28CA19D4" w:rsidR="00E9045E" w:rsidRPr="00E9045E" w:rsidRDefault="00E9045E" w:rsidP="00E9045E">
      <w:pPr>
        <w:ind w:left="0" w:firstLine="0"/>
      </w:pPr>
      <w:r w:rsidRPr="00E9045E">
        <w:rPr>
          <w:b/>
          <w:bCs/>
        </w:rPr>
        <w:t xml:space="preserve">EC2 Instance </w:t>
      </w:r>
      <w:r w:rsidR="002B0E49">
        <w:rPr>
          <w:b/>
          <w:bCs/>
        </w:rPr>
        <w:t>2</w:t>
      </w:r>
      <w:r w:rsidRPr="00E9045E">
        <w:t xml:space="preserve"> :</w:t>
      </w:r>
    </w:p>
    <w:p w14:paraId="7BB5E2C4" w14:textId="2DF3D5D6" w:rsidR="00E9045E" w:rsidRPr="00E9045E" w:rsidRDefault="00E9045E" w:rsidP="002B0E49">
      <w:pPr>
        <w:ind w:left="708" w:firstLine="0"/>
      </w:pPr>
      <w:r w:rsidRPr="00E9045E">
        <w:t xml:space="preserve">Héberge un service backend </w:t>
      </w:r>
      <w:proofErr w:type="spellStart"/>
      <w:r w:rsidRPr="00E9045E">
        <w:t>Dockerisé</w:t>
      </w:r>
      <w:proofErr w:type="spellEnd"/>
      <w:r w:rsidRPr="00E9045E">
        <w:t xml:space="preserve"> utilisant </w:t>
      </w:r>
      <w:proofErr w:type="spellStart"/>
      <w:r>
        <w:t>NodeJS</w:t>
      </w:r>
      <w:proofErr w:type="spellEnd"/>
      <w:r>
        <w:t xml:space="preserve"> pour les</w:t>
      </w:r>
      <w:r w:rsidR="00B80DC1">
        <w:t xml:space="preserve"> requêtes</w:t>
      </w:r>
      <w:r>
        <w:t xml:space="preserve"> </w:t>
      </w:r>
      <w:proofErr w:type="spellStart"/>
      <w:r>
        <w:t>WebSockets</w:t>
      </w:r>
      <w:proofErr w:type="spellEnd"/>
      <w:r w:rsidRPr="00E9045E">
        <w:t>, désigné comme "</w:t>
      </w:r>
      <w:proofErr w:type="spellStart"/>
      <w:r w:rsidR="00275DF0">
        <w:t>NodeJS</w:t>
      </w:r>
      <w:proofErr w:type="spellEnd"/>
      <w:r w:rsidR="00275DF0">
        <w:t xml:space="preserve"> </w:t>
      </w:r>
      <w:proofErr w:type="spellStart"/>
      <w:r w:rsidR="00275DF0">
        <w:t>WebSockets</w:t>
      </w:r>
      <w:proofErr w:type="spellEnd"/>
      <w:r w:rsidR="00275DF0">
        <w:t xml:space="preserve"> </w:t>
      </w:r>
      <w:proofErr w:type="spellStart"/>
      <w:r w:rsidRPr="00E9045E">
        <w:t>Back-End</w:t>
      </w:r>
      <w:proofErr w:type="spellEnd"/>
      <w:r w:rsidRPr="00E9045E">
        <w:t xml:space="preserve"> </w:t>
      </w:r>
      <w:proofErr w:type="spellStart"/>
      <w:r w:rsidRPr="00E9045E">
        <w:t>microservice</w:t>
      </w:r>
      <w:proofErr w:type="spellEnd"/>
      <w:r w:rsidRPr="00E9045E">
        <w:t xml:space="preserve"> 1 instance 1".</w:t>
      </w:r>
    </w:p>
    <w:p w14:paraId="678B34E0" w14:textId="77777777" w:rsidR="00E9045E" w:rsidRPr="009B6D51" w:rsidRDefault="00E9045E" w:rsidP="00E9045E">
      <w:pPr>
        <w:ind w:left="0" w:firstLine="0"/>
      </w:pPr>
    </w:p>
    <w:p w14:paraId="51165926" w14:textId="76B2A703" w:rsidR="009B6D51" w:rsidRPr="009B6D51" w:rsidRDefault="009B6D51" w:rsidP="00CC6457">
      <w:pPr>
        <w:ind w:left="0" w:firstLine="0"/>
      </w:pPr>
      <w:r w:rsidRPr="009B6D51">
        <w:rPr>
          <w:b/>
          <w:bCs/>
        </w:rPr>
        <w:t xml:space="preserve">EC2 Instance </w:t>
      </w:r>
      <w:r w:rsidR="002B0E49">
        <w:rPr>
          <w:b/>
          <w:bCs/>
        </w:rPr>
        <w:t>3</w:t>
      </w:r>
      <w:r w:rsidRPr="009B6D51">
        <w:t xml:space="preserve"> :</w:t>
      </w:r>
    </w:p>
    <w:p w14:paraId="6166E00B" w14:textId="77777777" w:rsidR="009B6D51" w:rsidRPr="009B6D51" w:rsidRDefault="009B6D51" w:rsidP="00CC6457">
      <w:pPr>
        <w:ind w:left="720" w:firstLine="0"/>
      </w:pPr>
      <w:r w:rsidRPr="009B6D51">
        <w:t xml:space="preserve">Héberge une application frontend </w:t>
      </w:r>
      <w:proofErr w:type="spellStart"/>
      <w:r w:rsidRPr="009B6D51">
        <w:t>Dockerisée</w:t>
      </w:r>
      <w:proofErr w:type="spellEnd"/>
      <w:r w:rsidRPr="009B6D51">
        <w:t xml:space="preserve"> développée avec </w:t>
      </w:r>
      <w:proofErr w:type="spellStart"/>
      <w:r w:rsidRPr="009B6D51">
        <w:t>Angular</w:t>
      </w:r>
      <w:proofErr w:type="spellEnd"/>
      <w:r w:rsidRPr="009B6D51">
        <w:t>, désignée comme "</w:t>
      </w:r>
      <w:proofErr w:type="spellStart"/>
      <w:r w:rsidRPr="009B6D51">
        <w:t>Front-End</w:t>
      </w:r>
      <w:proofErr w:type="spellEnd"/>
      <w:r w:rsidRPr="009B6D51">
        <w:t xml:space="preserve"> instance 1".</w:t>
      </w:r>
    </w:p>
    <w:p w14:paraId="42ADECA6" w14:textId="77777777" w:rsidR="009B6D51" w:rsidRPr="009B6D51" w:rsidRDefault="009B6D51" w:rsidP="00CC6457">
      <w:pPr>
        <w:ind w:left="0" w:firstLine="0"/>
      </w:pPr>
      <w:r w:rsidRPr="009B6D51">
        <w:rPr>
          <w:b/>
          <w:bCs/>
        </w:rPr>
        <w:t>RDS Instance</w:t>
      </w:r>
      <w:r w:rsidRPr="009B6D51">
        <w:t xml:space="preserve"> :</w:t>
      </w:r>
    </w:p>
    <w:p w14:paraId="255C704D" w14:textId="5BB5ED67" w:rsidR="009B6D51" w:rsidRDefault="009B6D51" w:rsidP="00CC6457">
      <w:pPr>
        <w:ind w:left="720" w:firstLine="0"/>
      </w:pPr>
      <w:r w:rsidRPr="009B6D51">
        <w:t>Un service de base de données relationnelle hébergé sur AWS RDS, utilisant PostgreSQL comme système de gestion de base de données.</w:t>
      </w:r>
    </w:p>
    <w:p w14:paraId="2207D653" w14:textId="57BE3344" w:rsidR="000E4CDF" w:rsidRPr="000E4CDF" w:rsidRDefault="000E4CDF" w:rsidP="000E4CDF">
      <w:pPr>
        <w:ind w:left="0" w:firstLine="0"/>
      </w:pPr>
      <w:r w:rsidRPr="000E4CDF">
        <w:rPr>
          <w:b/>
          <w:bCs/>
        </w:rPr>
        <w:t>AWS S3</w:t>
      </w:r>
      <w:r w:rsidRPr="000E4CDF">
        <w:t xml:space="preserve"> :</w:t>
      </w:r>
    </w:p>
    <w:p w14:paraId="21B5E47A" w14:textId="77777777" w:rsidR="000E4CDF" w:rsidRPr="000E4CDF" w:rsidRDefault="000E4CDF" w:rsidP="000E4CDF">
      <w:pPr>
        <w:ind w:left="0" w:firstLine="0"/>
      </w:pPr>
      <w:r w:rsidRPr="000E4CDF">
        <w:t>Amazon S3 est utilisé pour stocker les fichiers multimédias, tels que les photos et les vidéos des annonces de location.</w:t>
      </w:r>
    </w:p>
    <w:p w14:paraId="5A0AEA3F" w14:textId="77777777" w:rsidR="000E4CDF" w:rsidRPr="000E4CDF" w:rsidRDefault="000E4CDF" w:rsidP="000E4CDF">
      <w:pPr>
        <w:ind w:left="0" w:firstLine="0"/>
      </w:pPr>
      <w:r w:rsidRPr="000E4CDF">
        <w:t xml:space="preserve">Un </w:t>
      </w:r>
      <w:proofErr w:type="spellStart"/>
      <w:r w:rsidRPr="000E4CDF">
        <w:t>bucket</w:t>
      </w:r>
      <w:proofErr w:type="spellEnd"/>
      <w:r w:rsidRPr="000E4CDF">
        <w:t xml:space="preserve"> S3 permet de stocker ces fichiers de manière durable et sécurisée.</w:t>
      </w:r>
    </w:p>
    <w:p w14:paraId="6FC94920" w14:textId="6E638BDB" w:rsidR="000E4CDF" w:rsidRPr="000E4CDF" w:rsidRDefault="000E4CDF" w:rsidP="000E4CDF">
      <w:pPr>
        <w:ind w:left="0" w:firstLine="0"/>
      </w:pPr>
      <w:r w:rsidRPr="000E4CDF">
        <w:rPr>
          <w:b/>
          <w:bCs/>
        </w:rPr>
        <w:t>AWS Glacier</w:t>
      </w:r>
      <w:r w:rsidRPr="000E4CDF">
        <w:t xml:space="preserve"> :</w:t>
      </w:r>
    </w:p>
    <w:p w14:paraId="18075374" w14:textId="77777777" w:rsidR="000E4CDF" w:rsidRPr="000E4CDF" w:rsidRDefault="000E4CDF" w:rsidP="000E4CDF">
      <w:pPr>
        <w:ind w:left="0" w:firstLine="0"/>
      </w:pPr>
      <w:r w:rsidRPr="000E4CDF">
        <w:t>Amazon Glacier est utilisé pour l'archivage des données, comme les discussions. Cela permet de conserver des données historiques à moindre coût.</w:t>
      </w:r>
    </w:p>
    <w:p w14:paraId="6C19424F" w14:textId="77777777" w:rsidR="000E4CDF" w:rsidRPr="000E4CDF" w:rsidRDefault="000E4CDF" w:rsidP="000E4CDF">
      <w:pPr>
        <w:ind w:left="0" w:firstLine="0"/>
      </w:pPr>
      <w:r w:rsidRPr="000E4CDF">
        <w:t>Glacier est conçu pour le stockage à long terme et le back-up, assurant la sécurité des données archivées.</w:t>
      </w:r>
    </w:p>
    <w:p w14:paraId="6D6176DC" w14:textId="77777777" w:rsidR="000E4CDF" w:rsidRPr="009B6D51" w:rsidRDefault="000E4CDF" w:rsidP="00CC6457">
      <w:pPr>
        <w:ind w:left="720" w:firstLine="0"/>
      </w:pPr>
    </w:p>
    <w:p w14:paraId="4E76B1D4" w14:textId="77777777" w:rsidR="009B6D51" w:rsidRPr="003C6C00" w:rsidRDefault="009B6D51" w:rsidP="003C6C00"/>
    <w:p w14:paraId="2E681A80" w14:textId="77777777" w:rsidR="003C6C00" w:rsidRPr="003C6C00" w:rsidRDefault="003C6C00" w:rsidP="003C6C00">
      <w:pPr>
        <w:rPr>
          <w:b/>
          <w:bCs/>
        </w:rPr>
      </w:pPr>
      <w:r w:rsidRPr="003C6C00">
        <w:rPr>
          <w:b/>
          <w:bCs/>
        </w:rPr>
        <w:t xml:space="preserve">Architecture </w:t>
      </w:r>
      <w:proofErr w:type="spellStart"/>
      <w:r w:rsidRPr="003C6C00">
        <w:rPr>
          <w:b/>
          <w:bCs/>
        </w:rPr>
        <w:t>Microservice</w:t>
      </w:r>
      <w:proofErr w:type="spellEnd"/>
      <w:r w:rsidRPr="003C6C00">
        <w:rPr>
          <w:b/>
          <w:bCs/>
        </w:rPr>
        <w:t xml:space="preserve"> </w:t>
      </w:r>
      <w:proofErr w:type="spellStart"/>
      <w:r w:rsidRPr="003C6C00">
        <w:rPr>
          <w:b/>
          <w:bCs/>
        </w:rPr>
        <w:t>Back-End</w:t>
      </w:r>
      <w:proofErr w:type="spellEnd"/>
    </w:p>
    <w:p w14:paraId="6ACD5C4A" w14:textId="77777777" w:rsidR="003C6C00" w:rsidRPr="003C6C00" w:rsidRDefault="003C6C00" w:rsidP="003C6C00">
      <w:r w:rsidRPr="003C6C00">
        <w:t xml:space="preserve">L'architecture </w:t>
      </w:r>
      <w:proofErr w:type="spellStart"/>
      <w:r w:rsidRPr="003C6C00">
        <w:t>microservices</w:t>
      </w:r>
      <w:proofErr w:type="spellEnd"/>
      <w:r w:rsidRPr="003C6C00">
        <w:t xml:space="preserve"> consiste à structurer une application en un ensemble de services indépendants, chacun étant responsable d'une fonctionnalité spécifique. Chaque </w:t>
      </w:r>
      <w:proofErr w:type="spellStart"/>
      <w:r w:rsidRPr="003C6C00">
        <w:t>microservice</w:t>
      </w:r>
      <w:proofErr w:type="spellEnd"/>
      <w:r w:rsidRPr="003C6C00">
        <w:t xml:space="preserve"> peut être développé, déployé et mis à l'échelle indépendamment, facilitant ainsi l'agilité et la résilience du système global.</w:t>
      </w:r>
    </w:p>
    <w:p w14:paraId="38B13ACE" w14:textId="7E1922BC" w:rsidR="006E0135" w:rsidRDefault="006E0135" w:rsidP="009949C7"/>
    <w:p w14:paraId="25569470" w14:textId="77777777" w:rsidR="003C6C00" w:rsidRDefault="003C6C00" w:rsidP="009949C7"/>
    <w:p w14:paraId="297BD732" w14:textId="606C0C64" w:rsidR="006E0135" w:rsidRDefault="006E0135" w:rsidP="006E0135">
      <w:pPr>
        <w:rPr>
          <w:b/>
          <w:bCs/>
        </w:rPr>
      </w:pPr>
      <w:r w:rsidRPr="006E0135">
        <w:rPr>
          <w:b/>
          <w:bCs/>
        </w:rPr>
        <w:t>Diagramme Architecture Client-Serveur et Protocoles HTTPS</w:t>
      </w:r>
    </w:p>
    <w:p w14:paraId="2C243456" w14:textId="77777777" w:rsidR="00BB00FC" w:rsidRPr="006E0135" w:rsidRDefault="00BB00FC" w:rsidP="006E0135">
      <w:pPr>
        <w:rPr>
          <w:b/>
          <w:bCs/>
        </w:rPr>
      </w:pPr>
    </w:p>
    <w:p w14:paraId="0EFB5A21" w14:textId="620E1FE1" w:rsidR="006E0135" w:rsidRDefault="006E0135" w:rsidP="006E0135">
      <w:r w:rsidRPr="006E0135">
        <w:t>Le diagramme d'architecture client-serveur montre comment les clients (navigateurs web, applications mobiles) interagissent avec les serveurs via des requêtes HTTP/HTTPS. HTTPS (</w:t>
      </w:r>
      <w:proofErr w:type="spellStart"/>
      <w:r w:rsidRPr="006E0135">
        <w:t>Hypertext</w:t>
      </w:r>
      <w:proofErr w:type="spellEnd"/>
      <w:r w:rsidRPr="006E0135">
        <w:t xml:space="preserve"> Transfer Protocol Secure) assure la sécurité des communications en chiffrant les données échangées entre le client et le serveur.</w:t>
      </w:r>
    </w:p>
    <w:p w14:paraId="52E9D2EE" w14:textId="003F1E1C" w:rsidR="008D4DB8" w:rsidRDefault="008D4DB8" w:rsidP="006E0135"/>
    <w:p w14:paraId="3EB4974F" w14:textId="77777777" w:rsidR="008D4DB8" w:rsidRPr="008D4DB8" w:rsidRDefault="008D4DB8" w:rsidP="008D4DB8">
      <w:r w:rsidRPr="008D4DB8">
        <w:t>L'architecture client-serveur sépare les responsabilités entre le client (qui gère l'interface utilisateur et la logique de présentation) et le serveur (qui gère les données, la logique métier et les règles de l'application). Cette séparation permet une meilleure modularité, évolutivité et maintenabilité de l'application.</w:t>
      </w:r>
    </w:p>
    <w:p w14:paraId="311D9A27" w14:textId="77777777" w:rsidR="008D4DB8" w:rsidRPr="008D4DB8" w:rsidRDefault="008D4DB8" w:rsidP="008D4DB8">
      <w:pPr>
        <w:numPr>
          <w:ilvl w:val="0"/>
          <w:numId w:val="24"/>
        </w:numPr>
      </w:pPr>
      <w:r w:rsidRPr="008D4DB8">
        <w:rPr>
          <w:b/>
          <w:bCs/>
        </w:rPr>
        <w:t>Client</w:t>
      </w:r>
      <w:r w:rsidRPr="008D4DB8">
        <w:t xml:space="preserve"> : Ici, le client utilise </w:t>
      </w:r>
      <w:proofErr w:type="spellStart"/>
      <w:r w:rsidRPr="008D4DB8">
        <w:t>Angular</w:t>
      </w:r>
      <w:proofErr w:type="spellEnd"/>
      <w:r w:rsidRPr="008D4DB8">
        <w:t xml:space="preserve"> et suit le modèle MVVM (Model-</w:t>
      </w:r>
      <w:proofErr w:type="spellStart"/>
      <w:r w:rsidRPr="008D4DB8">
        <w:t>View</w:t>
      </w:r>
      <w:proofErr w:type="spellEnd"/>
      <w:r w:rsidRPr="008D4DB8">
        <w:t>-</w:t>
      </w:r>
      <w:proofErr w:type="spellStart"/>
      <w:r w:rsidRPr="008D4DB8">
        <w:t>ViewModel</w:t>
      </w:r>
      <w:proofErr w:type="spellEnd"/>
      <w:r w:rsidRPr="008D4DB8">
        <w:t>).</w:t>
      </w:r>
    </w:p>
    <w:p w14:paraId="57AF8596" w14:textId="0C624A67" w:rsidR="008D4DB8" w:rsidRPr="008D4DB8" w:rsidRDefault="008D4DB8" w:rsidP="008D4DB8">
      <w:pPr>
        <w:numPr>
          <w:ilvl w:val="0"/>
          <w:numId w:val="24"/>
        </w:numPr>
      </w:pPr>
      <w:r w:rsidRPr="008D4DB8">
        <w:rPr>
          <w:b/>
          <w:bCs/>
        </w:rPr>
        <w:t>Serveur</w:t>
      </w:r>
      <w:r w:rsidRPr="008D4DB8">
        <w:t xml:space="preserve"> : Le serveur </w:t>
      </w:r>
      <w:r w:rsidR="00027EE5">
        <w:t xml:space="preserve">HTTP </w:t>
      </w:r>
      <w:r w:rsidRPr="008D4DB8">
        <w:t>utilise Spring Boot et suit le modèle MVC (Model-</w:t>
      </w:r>
      <w:proofErr w:type="spellStart"/>
      <w:r w:rsidRPr="008D4DB8">
        <w:t>View</w:t>
      </w:r>
      <w:proofErr w:type="spellEnd"/>
      <w:r w:rsidRPr="008D4DB8">
        <w:t>-Controller).</w:t>
      </w:r>
    </w:p>
    <w:p w14:paraId="03A4A6E9" w14:textId="77777777" w:rsidR="008D4DB8" w:rsidRPr="008D4DB8" w:rsidRDefault="008D4DB8" w:rsidP="008D4DB8">
      <w:pPr>
        <w:numPr>
          <w:ilvl w:val="0"/>
          <w:numId w:val="24"/>
        </w:numPr>
      </w:pPr>
      <w:r w:rsidRPr="008D4DB8">
        <w:rPr>
          <w:b/>
          <w:bCs/>
        </w:rPr>
        <w:t>Communication</w:t>
      </w:r>
      <w:r w:rsidRPr="008D4DB8">
        <w:t xml:space="preserve"> : Le client et le serveur communiquent via des requêtes HTTP, où le client envoie des requêtes pour récupérer ou modifier des données, et le serveur répond avec les résultats ou les mises à jour</w:t>
      </w:r>
    </w:p>
    <w:p w14:paraId="1072C548" w14:textId="77777777" w:rsidR="008D4DB8" w:rsidRDefault="008D4DB8" w:rsidP="006E0135"/>
    <w:p w14:paraId="55CE1330" w14:textId="5C6C79E0" w:rsidR="00BB00FC" w:rsidRPr="006E0135" w:rsidRDefault="00E60AD5" w:rsidP="006E0135">
      <w:r>
        <w:rPr>
          <w:noProof/>
        </w:rPr>
        <w:drawing>
          <wp:inline distT="0" distB="0" distL="0" distR="0" wp14:anchorId="3CBBA162" wp14:editId="16B943D8">
            <wp:extent cx="5731510" cy="1145540"/>
            <wp:effectExtent l="0" t="0" r="254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1145540"/>
                    </a:xfrm>
                    <a:prstGeom prst="rect">
                      <a:avLst/>
                    </a:prstGeom>
                    <a:noFill/>
                    <a:ln>
                      <a:noFill/>
                    </a:ln>
                  </pic:spPr>
                </pic:pic>
              </a:graphicData>
            </a:graphic>
          </wp:inline>
        </w:drawing>
      </w:r>
    </w:p>
    <w:p w14:paraId="43724DDD" w14:textId="77777777" w:rsidR="00D37680" w:rsidRPr="00D37680" w:rsidRDefault="00D37680" w:rsidP="00D37680">
      <w:pPr>
        <w:rPr>
          <w:b/>
          <w:bCs/>
        </w:rPr>
      </w:pPr>
      <w:r w:rsidRPr="00D37680">
        <w:rPr>
          <w:b/>
          <w:bCs/>
        </w:rPr>
        <w:t>Détails du Client (</w:t>
      </w:r>
      <w:proofErr w:type="spellStart"/>
      <w:r w:rsidRPr="00D37680">
        <w:rPr>
          <w:b/>
          <w:bCs/>
        </w:rPr>
        <w:t>Front-End</w:t>
      </w:r>
      <w:proofErr w:type="spellEnd"/>
      <w:r w:rsidRPr="00D37680">
        <w:rPr>
          <w:b/>
          <w:bCs/>
        </w:rPr>
        <w:t>) dans le Diagramme</w:t>
      </w:r>
    </w:p>
    <w:p w14:paraId="1321F925" w14:textId="77777777" w:rsidR="00D37680" w:rsidRPr="00D37680" w:rsidRDefault="00D37680" w:rsidP="00D37680">
      <w:pPr>
        <w:numPr>
          <w:ilvl w:val="0"/>
          <w:numId w:val="25"/>
        </w:numPr>
      </w:pPr>
      <w:r w:rsidRPr="00D37680">
        <w:rPr>
          <w:b/>
          <w:bCs/>
        </w:rPr>
        <w:t>User</w:t>
      </w:r>
      <w:r w:rsidRPr="00D37680">
        <w:t xml:space="preserve"> : Représente l'utilisateur final interagissant avec l'application via un navigateur.</w:t>
      </w:r>
    </w:p>
    <w:p w14:paraId="195FBC76" w14:textId="77777777" w:rsidR="00D37680" w:rsidRPr="00D37680" w:rsidRDefault="00D37680" w:rsidP="00D37680">
      <w:pPr>
        <w:numPr>
          <w:ilvl w:val="0"/>
          <w:numId w:val="25"/>
        </w:numPr>
      </w:pPr>
      <w:r w:rsidRPr="00D37680">
        <w:rPr>
          <w:b/>
          <w:bCs/>
        </w:rPr>
        <w:t>Browser</w:t>
      </w:r>
      <w:r w:rsidRPr="00D37680">
        <w:t xml:space="preserve"> : Le navigateur que l'utilisateur utilise pour accéder à l'application.</w:t>
      </w:r>
    </w:p>
    <w:p w14:paraId="08CDC14E" w14:textId="77777777" w:rsidR="00D37680" w:rsidRPr="00D37680" w:rsidRDefault="00D37680" w:rsidP="00D37680">
      <w:pPr>
        <w:numPr>
          <w:ilvl w:val="0"/>
          <w:numId w:val="25"/>
        </w:numPr>
      </w:pPr>
      <w:proofErr w:type="spellStart"/>
      <w:r w:rsidRPr="00D37680">
        <w:rPr>
          <w:b/>
          <w:bCs/>
        </w:rPr>
        <w:t>Angular</w:t>
      </w:r>
      <w:proofErr w:type="spellEnd"/>
      <w:r w:rsidRPr="00D37680">
        <w:rPr>
          <w:b/>
          <w:bCs/>
        </w:rPr>
        <w:t xml:space="preserve"> </w:t>
      </w:r>
      <w:proofErr w:type="spellStart"/>
      <w:r w:rsidRPr="00D37680">
        <w:rPr>
          <w:b/>
          <w:bCs/>
        </w:rPr>
        <w:t>Front-End</w:t>
      </w:r>
      <w:proofErr w:type="spellEnd"/>
      <w:r w:rsidRPr="00D37680">
        <w:rPr>
          <w:b/>
          <w:bCs/>
        </w:rPr>
        <w:t xml:space="preserve"> (MVVM)</w:t>
      </w:r>
      <w:r w:rsidRPr="00D37680">
        <w:t xml:space="preserve"> :</w:t>
      </w:r>
    </w:p>
    <w:p w14:paraId="587D76EC" w14:textId="77777777" w:rsidR="00D37680" w:rsidRPr="00D37680" w:rsidRDefault="00D37680" w:rsidP="00D37680">
      <w:pPr>
        <w:numPr>
          <w:ilvl w:val="1"/>
          <w:numId w:val="25"/>
        </w:numPr>
      </w:pPr>
      <w:proofErr w:type="spellStart"/>
      <w:r w:rsidRPr="00D37680">
        <w:rPr>
          <w:b/>
          <w:bCs/>
        </w:rPr>
        <w:t>View</w:t>
      </w:r>
      <w:proofErr w:type="spellEnd"/>
      <w:r w:rsidRPr="00D37680">
        <w:t xml:space="preserve"> : C'est la partie visible de l'application avec laquelle l'utilisateur interagit. Elle est composée de composants </w:t>
      </w:r>
      <w:proofErr w:type="spellStart"/>
      <w:r w:rsidRPr="00D37680">
        <w:t>Angular</w:t>
      </w:r>
      <w:proofErr w:type="spellEnd"/>
      <w:r w:rsidRPr="00D37680">
        <w:t xml:space="preserve"> responsables de l'affichage des données.</w:t>
      </w:r>
    </w:p>
    <w:p w14:paraId="60480E4E" w14:textId="77777777" w:rsidR="00D37680" w:rsidRPr="00D37680" w:rsidRDefault="00D37680" w:rsidP="00D37680">
      <w:pPr>
        <w:numPr>
          <w:ilvl w:val="1"/>
          <w:numId w:val="25"/>
        </w:numPr>
      </w:pPr>
      <w:proofErr w:type="spellStart"/>
      <w:r w:rsidRPr="00D37680">
        <w:rPr>
          <w:b/>
          <w:bCs/>
        </w:rPr>
        <w:lastRenderedPageBreak/>
        <w:t>ViewModel</w:t>
      </w:r>
      <w:proofErr w:type="spellEnd"/>
      <w:r w:rsidRPr="00D37680">
        <w:t xml:space="preserve"> : Gère la logique de présentation et l'interaction entre la vue et le modèle. Il assure la liaison de données et les opérations de traitement des données côté client.</w:t>
      </w:r>
    </w:p>
    <w:p w14:paraId="4759A69E" w14:textId="77777777" w:rsidR="00D37680" w:rsidRPr="00D37680" w:rsidRDefault="00D37680" w:rsidP="00D37680">
      <w:pPr>
        <w:numPr>
          <w:ilvl w:val="1"/>
          <w:numId w:val="25"/>
        </w:numPr>
      </w:pPr>
      <w:r w:rsidRPr="00D37680">
        <w:rPr>
          <w:b/>
          <w:bCs/>
        </w:rPr>
        <w:t>Model</w:t>
      </w:r>
      <w:r w:rsidRPr="00D37680">
        <w:t xml:space="preserve"> : Représente les données côté client et inclut les services </w:t>
      </w:r>
      <w:proofErr w:type="spellStart"/>
      <w:r w:rsidRPr="00D37680">
        <w:t>Angular</w:t>
      </w:r>
      <w:proofErr w:type="spellEnd"/>
      <w:r w:rsidRPr="00D37680">
        <w:t xml:space="preserve"> qui interagissent avec le </w:t>
      </w:r>
      <w:proofErr w:type="spellStart"/>
      <w:r w:rsidRPr="00D37680">
        <w:t>back-end</w:t>
      </w:r>
      <w:proofErr w:type="spellEnd"/>
      <w:r w:rsidRPr="00D37680">
        <w:t xml:space="preserve"> pour récupérer ou envoyer des données.</w:t>
      </w:r>
    </w:p>
    <w:p w14:paraId="5559E4E6" w14:textId="3C564F7B" w:rsidR="00D37680" w:rsidRPr="00D37680" w:rsidRDefault="00D37680" w:rsidP="00D37680">
      <w:pPr>
        <w:rPr>
          <w:b/>
          <w:bCs/>
        </w:rPr>
      </w:pPr>
      <w:r w:rsidRPr="00D37680">
        <w:rPr>
          <w:b/>
          <w:bCs/>
        </w:rPr>
        <w:t>Détails du Serveur</w:t>
      </w:r>
      <w:r w:rsidR="00027EE5">
        <w:rPr>
          <w:b/>
          <w:bCs/>
        </w:rPr>
        <w:t xml:space="preserve"> HTTP</w:t>
      </w:r>
      <w:r w:rsidRPr="00D37680">
        <w:rPr>
          <w:b/>
          <w:bCs/>
        </w:rPr>
        <w:t xml:space="preserve"> (</w:t>
      </w:r>
      <w:proofErr w:type="spellStart"/>
      <w:r w:rsidRPr="00D37680">
        <w:rPr>
          <w:b/>
          <w:bCs/>
        </w:rPr>
        <w:t>Back-End</w:t>
      </w:r>
      <w:proofErr w:type="spellEnd"/>
      <w:r w:rsidRPr="00D37680">
        <w:rPr>
          <w:b/>
          <w:bCs/>
        </w:rPr>
        <w:t>) dans le Diagramme</w:t>
      </w:r>
    </w:p>
    <w:p w14:paraId="74AF1BCD" w14:textId="77777777" w:rsidR="00D37680" w:rsidRPr="00D37680" w:rsidRDefault="00D37680" w:rsidP="00D37680">
      <w:pPr>
        <w:numPr>
          <w:ilvl w:val="0"/>
          <w:numId w:val="26"/>
        </w:numPr>
      </w:pPr>
      <w:r w:rsidRPr="00D37680">
        <w:rPr>
          <w:b/>
          <w:bCs/>
        </w:rPr>
        <w:t>Server</w:t>
      </w:r>
      <w:r w:rsidRPr="00D37680">
        <w:t xml:space="preserve"> : La machine ou l'instance exécutant l'application Spring Boot.</w:t>
      </w:r>
    </w:p>
    <w:p w14:paraId="7CCA75EA" w14:textId="77777777" w:rsidR="00D37680" w:rsidRPr="00D37680" w:rsidRDefault="00D37680" w:rsidP="00D37680">
      <w:pPr>
        <w:numPr>
          <w:ilvl w:val="0"/>
          <w:numId w:val="26"/>
        </w:numPr>
        <w:rPr>
          <w:lang w:val="en-US"/>
        </w:rPr>
      </w:pPr>
      <w:r w:rsidRPr="00D37680">
        <w:rPr>
          <w:b/>
          <w:bCs/>
          <w:lang w:val="en-US"/>
        </w:rPr>
        <w:t>Spring Boot Back-End (MVC</w:t>
      </w:r>
      <w:proofErr w:type="gramStart"/>
      <w:r w:rsidRPr="00D37680">
        <w:rPr>
          <w:b/>
          <w:bCs/>
          <w:lang w:val="en-US"/>
        </w:rPr>
        <w:t>)</w:t>
      </w:r>
      <w:r w:rsidRPr="00D37680">
        <w:rPr>
          <w:lang w:val="en-US"/>
        </w:rPr>
        <w:t xml:space="preserve"> :</w:t>
      </w:r>
      <w:proofErr w:type="gramEnd"/>
    </w:p>
    <w:p w14:paraId="7E1A8851" w14:textId="77777777" w:rsidR="00D37680" w:rsidRPr="00D37680" w:rsidRDefault="00D37680" w:rsidP="00D37680">
      <w:pPr>
        <w:numPr>
          <w:ilvl w:val="1"/>
          <w:numId w:val="26"/>
        </w:numPr>
      </w:pPr>
      <w:r w:rsidRPr="00D37680">
        <w:rPr>
          <w:b/>
          <w:bCs/>
        </w:rPr>
        <w:t>Model</w:t>
      </w:r>
      <w:r w:rsidRPr="00D37680">
        <w:t xml:space="preserve"> : Contient les entités et la logique métier côté serveur. Utilise JPA pour la persistance des données.</w:t>
      </w:r>
    </w:p>
    <w:p w14:paraId="5AEC846F" w14:textId="77777777" w:rsidR="00D37680" w:rsidRPr="00D37680" w:rsidRDefault="00D37680" w:rsidP="00D37680">
      <w:pPr>
        <w:numPr>
          <w:ilvl w:val="1"/>
          <w:numId w:val="26"/>
        </w:numPr>
      </w:pPr>
      <w:proofErr w:type="spellStart"/>
      <w:r w:rsidRPr="00D37680">
        <w:rPr>
          <w:b/>
          <w:bCs/>
        </w:rPr>
        <w:t>View</w:t>
      </w:r>
      <w:proofErr w:type="spellEnd"/>
      <w:r w:rsidRPr="00D37680">
        <w:t xml:space="preserve"> : La couche de présentation côté serveur, souvent constituée de </w:t>
      </w:r>
      <w:proofErr w:type="spellStart"/>
      <w:r w:rsidRPr="00D37680">
        <w:t>templates</w:t>
      </w:r>
      <w:proofErr w:type="spellEnd"/>
      <w:r w:rsidRPr="00D37680">
        <w:t xml:space="preserve"> HTML ou de réponses JSON rendues par Spring MVC.</w:t>
      </w:r>
    </w:p>
    <w:p w14:paraId="3EA17DA7" w14:textId="77777777" w:rsidR="00D37680" w:rsidRPr="00D37680" w:rsidRDefault="00D37680" w:rsidP="00D37680">
      <w:pPr>
        <w:numPr>
          <w:ilvl w:val="1"/>
          <w:numId w:val="26"/>
        </w:numPr>
      </w:pPr>
      <w:r w:rsidRPr="00D37680">
        <w:rPr>
          <w:b/>
          <w:bCs/>
        </w:rPr>
        <w:t>Controller</w:t>
      </w:r>
      <w:r w:rsidRPr="00D37680">
        <w:t xml:space="preserve"> : Les contrôleurs reçoivent les requêtes HTTP du client, interagissent avec le modèle pour traiter la logique métier et renvoient les réponses appropriées (vues ou données JSON).</w:t>
      </w:r>
    </w:p>
    <w:p w14:paraId="545E35A6" w14:textId="77777777" w:rsidR="00D37680" w:rsidRPr="00D37680" w:rsidRDefault="00D37680" w:rsidP="00D37680">
      <w:pPr>
        <w:rPr>
          <w:b/>
          <w:bCs/>
        </w:rPr>
      </w:pPr>
      <w:r w:rsidRPr="00D37680">
        <w:rPr>
          <w:b/>
          <w:bCs/>
        </w:rPr>
        <w:t>Communication entre Client et Serveur</w:t>
      </w:r>
    </w:p>
    <w:p w14:paraId="3D3D142C" w14:textId="77777777" w:rsidR="00D37680" w:rsidRPr="00D37680" w:rsidRDefault="00D37680" w:rsidP="00D37680">
      <w:pPr>
        <w:numPr>
          <w:ilvl w:val="0"/>
          <w:numId w:val="27"/>
        </w:numPr>
      </w:pPr>
      <w:r w:rsidRPr="00D37680">
        <w:rPr>
          <w:b/>
          <w:bCs/>
        </w:rPr>
        <w:t xml:space="preserve">HTTP </w:t>
      </w:r>
      <w:proofErr w:type="spellStart"/>
      <w:r w:rsidRPr="00D37680">
        <w:rPr>
          <w:b/>
          <w:bCs/>
        </w:rPr>
        <w:t>Requests</w:t>
      </w:r>
      <w:proofErr w:type="spellEnd"/>
      <w:r w:rsidRPr="00D37680">
        <w:t xml:space="preserve"> :</w:t>
      </w:r>
    </w:p>
    <w:p w14:paraId="6B3BA0EB" w14:textId="77777777" w:rsidR="00D37680" w:rsidRPr="00D37680" w:rsidRDefault="00D37680" w:rsidP="00D37680">
      <w:pPr>
        <w:numPr>
          <w:ilvl w:val="1"/>
          <w:numId w:val="27"/>
        </w:numPr>
      </w:pPr>
      <w:r w:rsidRPr="00D37680">
        <w:t xml:space="preserve">Le </w:t>
      </w:r>
      <w:proofErr w:type="spellStart"/>
      <w:r w:rsidRPr="00D37680">
        <w:rPr>
          <w:b/>
          <w:bCs/>
        </w:rPr>
        <w:t>ViewModel</w:t>
      </w:r>
      <w:proofErr w:type="spellEnd"/>
      <w:r w:rsidRPr="00D37680">
        <w:t xml:space="preserve"> envoie des requêtes HTTP au serveur via des services </w:t>
      </w:r>
      <w:proofErr w:type="spellStart"/>
      <w:r w:rsidRPr="00D37680">
        <w:t>Angular</w:t>
      </w:r>
      <w:proofErr w:type="spellEnd"/>
      <w:r w:rsidRPr="00D37680">
        <w:t>.</w:t>
      </w:r>
    </w:p>
    <w:p w14:paraId="69993567" w14:textId="77777777" w:rsidR="00D37680" w:rsidRPr="00D37680" w:rsidRDefault="00D37680" w:rsidP="00D37680">
      <w:pPr>
        <w:numPr>
          <w:ilvl w:val="1"/>
          <w:numId w:val="27"/>
        </w:numPr>
      </w:pPr>
      <w:r w:rsidRPr="00D37680">
        <w:t xml:space="preserve">Les </w:t>
      </w:r>
      <w:proofErr w:type="spellStart"/>
      <w:r w:rsidRPr="00D37680">
        <w:rPr>
          <w:b/>
          <w:bCs/>
        </w:rPr>
        <w:t>Controllers</w:t>
      </w:r>
      <w:proofErr w:type="spellEnd"/>
      <w:r w:rsidRPr="00D37680">
        <w:t xml:space="preserve"> Spring Boot reçoivent ces requêtes, traitent les données nécessaires via le modèle, et renvoient les réponses appropriées.</w:t>
      </w:r>
    </w:p>
    <w:p w14:paraId="35A2AF1F" w14:textId="77777777" w:rsidR="00D37680" w:rsidRPr="00D37680" w:rsidRDefault="00D37680" w:rsidP="00D37680">
      <w:pPr>
        <w:rPr>
          <w:b/>
          <w:bCs/>
        </w:rPr>
      </w:pPr>
      <w:r w:rsidRPr="00D37680">
        <w:rPr>
          <w:b/>
          <w:bCs/>
        </w:rPr>
        <w:t>Relations et Flux de Données</w:t>
      </w:r>
    </w:p>
    <w:p w14:paraId="3D251805" w14:textId="77777777" w:rsidR="00D37680" w:rsidRPr="00D37680" w:rsidRDefault="00D37680" w:rsidP="00D37680">
      <w:pPr>
        <w:numPr>
          <w:ilvl w:val="0"/>
          <w:numId w:val="28"/>
        </w:numPr>
      </w:pPr>
      <w:proofErr w:type="spellStart"/>
      <w:r w:rsidRPr="00D37680">
        <w:rPr>
          <w:b/>
          <w:bCs/>
        </w:rPr>
        <w:t>View</w:t>
      </w:r>
      <w:proofErr w:type="spellEnd"/>
      <w:r w:rsidRPr="00D37680">
        <w:rPr>
          <w:b/>
          <w:bCs/>
        </w:rPr>
        <w:t xml:space="preserve"> ↔ </w:t>
      </w:r>
      <w:proofErr w:type="spellStart"/>
      <w:r w:rsidRPr="00D37680">
        <w:rPr>
          <w:b/>
          <w:bCs/>
        </w:rPr>
        <w:t>ViewModel</w:t>
      </w:r>
      <w:proofErr w:type="spellEnd"/>
      <w:r w:rsidRPr="00D37680">
        <w:t xml:space="preserve"> : La vue interagit avec le </w:t>
      </w:r>
      <w:proofErr w:type="spellStart"/>
      <w:r w:rsidRPr="00D37680">
        <w:t>ViewModel</w:t>
      </w:r>
      <w:proofErr w:type="spellEnd"/>
      <w:r w:rsidRPr="00D37680">
        <w:t xml:space="preserve"> en transmettant les actions de l'utilisateur et en mettant à jour l'affichage selon les données fournies par le </w:t>
      </w:r>
      <w:proofErr w:type="spellStart"/>
      <w:r w:rsidRPr="00D37680">
        <w:t>ViewModel</w:t>
      </w:r>
      <w:proofErr w:type="spellEnd"/>
      <w:r w:rsidRPr="00D37680">
        <w:t>.</w:t>
      </w:r>
    </w:p>
    <w:p w14:paraId="531756E6" w14:textId="77777777" w:rsidR="00D37680" w:rsidRPr="00D37680" w:rsidRDefault="00D37680" w:rsidP="00D37680">
      <w:pPr>
        <w:numPr>
          <w:ilvl w:val="0"/>
          <w:numId w:val="28"/>
        </w:numPr>
      </w:pPr>
      <w:proofErr w:type="spellStart"/>
      <w:r w:rsidRPr="00D37680">
        <w:rPr>
          <w:b/>
          <w:bCs/>
        </w:rPr>
        <w:t>ViewModel</w:t>
      </w:r>
      <w:proofErr w:type="spellEnd"/>
      <w:r w:rsidRPr="00D37680">
        <w:rPr>
          <w:b/>
          <w:bCs/>
        </w:rPr>
        <w:t xml:space="preserve"> ↔ Model</w:t>
      </w:r>
      <w:r w:rsidRPr="00D37680">
        <w:t xml:space="preserve"> (Client) : Le </w:t>
      </w:r>
      <w:proofErr w:type="spellStart"/>
      <w:r w:rsidRPr="00D37680">
        <w:t>ViewModel</w:t>
      </w:r>
      <w:proofErr w:type="spellEnd"/>
      <w:r w:rsidRPr="00D37680">
        <w:t xml:space="preserve"> utilise le modèle pour récupérer les données nécessaires à la vue et pour envoyer les modifications de données au serveur.</w:t>
      </w:r>
    </w:p>
    <w:p w14:paraId="416DA2A7" w14:textId="77777777" w:rsidR="00D37680" w:rsidRPr="00D37680" w:rsidRDefault="00D37680" w:rsidP="00D37680">
      <w:pPr>
        <w:numPr>
          <w:ilvl w:val="0"/>
          <w:numId w:val="28"/>
        </w:numPr>
      </w:pPr>
      <w:proofErr w:type="spellStart"/>
      <w:r w:rsidRPr="00D37680">
        <w:rPr>
          <w:b/>
          <w:bCs/>
        </w:rPr>
        <w:t>ViewModel</w:t>
      </w:r>
      <w:proofErr w:type="spellEnd"/>
      <w:r w:rsidRPr="00D37680">
        <w:rPr>
          <w:b/>
          <w:bCs/>
        </w:rPr>
        <w:t xml:space="preserve"> ↔ Server</w:t>
      </w:r>
      <w:r w:rsidRPr="00D37680">
        <w:t xml:space="preserve"> : Les services </w:t>
      </w:r>
      <w:proofErr w:type="spellStart"/>
      <w:r w:rsidRPr="00D37680">
        <w:t>Angular</w:t>
      </w:r>
      <w:proofErr w:type="spellEnd"/>
      <w:r w:rsidRPr="00D37680">
        <w:t xml:space="preserve"> dans le </w:t>
      </w:r>
      <w:proofErr w:type="spellStart"/>
      <w:r w:rsidRPr="00D37680">
        <w:t>ViewModel</w:t>
      </w:r>
      <w:proofErr w:type="spellEnd"/>
      <w:r w:rsidRPr="00D37680">
        <w:t xml:space="preserve"> envoient des requêtes HTTP au serveur pour récupérer ou modifier des données.</w:t>
      </w:r>
    </w:p>
    <w:p w14:paraId="2605A621" w14:textId="77777777" w:rsidR="00D37680" w:rsidRPr="00D37680" w:rsidRDefault="00D37680" w:rsidP="00D37680">
      <w:pPr>
        <w:numPr>
          <w:ilvl w:val="0"/>
          <w:numId w:val="28"/>
        </w:numPr>
      </w:pPr>
      <w:r w:rsidRPr="00D37680">
        <w:rPr>
          <w:b/>
          <w:bCs/>
        </w:rPr>
        <w:t>Controller ↔ Model</w:t>
      </w:r>
      <w:r w:rsidRPr="00D37680">
        <w:t xml:space="preserve"> (Server) : Les contrôleurs Spring Boot interagissent avec le modèle pour traiter les requêtes et appliquer la logique métier.</w:t>
      </w:r>
    </w:p>
    <w:p w14:paraId="41C30213" w14:textId="77777777" w:rsidR="00D37680" w:rsidRPr="00D37680" w:rsidRDefault="00D37680" w:rsidP="00D37680">
      <w:pPr>
        <w:numPr>
          <w:ilvl w:val="0"/>
          <w:numId w:val="28"/>
        </w:numPr>
      </w:pPr>
      <w:r w:rsidRPr="00D37680">
        <w:rPr>
          <w:b/>
          <w:bCs/>
        </w:rPr>
        <w:t xml:space="preserve">Controller ↔ </w:t>
      </w:r>
      <w:proofErr w:type="spellStart"/>
      <w:r w:rsidRPr="00D37680">
        <w:rPr>
          <w:b/>
          <w:bCs/>
        </w:rPr>
        <w:t>View</w:t>
      </w:r>
      <w:proofErr w:type="spellEnd"/>
      <w:r w:rsidRPr="00D37680">
        <w:t xml:space="preserve"> (Server) : Les contrôleurs renvoient les vues rendues ou les données JSON en réponse aux requêtes du client.</w:t>
      </w:r>
    </w:p>
    <w:p w14:paraId="17E9A52E" w14:textId="5ACAF2B0" w:rsidR="006E0135" w:rsidRDefault="006E0135" w:rsidP="009949C7"/>
    <w:p w14:paraId="36CD38C2" w14:textId="7A0736C0" w:rsidR="00D37680" w:rsidRDefault="00D37680" w:rsidP="009949C7"/>
    <w:p w14:paraId="01CC6082" w14:textId="77777777" w:rsidR="00D37680" w:rsidRPr="009949C7" w:rsidRDefault="00D37680" w:rsidP="009949C7"/>
    <w:p w14:paraId="617476D9" w14:textId="306D28F4" w:rsidR="00A21DA8" w:rsidRPr="00A21DA8" w:rsidRDefault="00A21DA8" w:rsidP="00A21DA8">
      <w:pPr>
        <w:rPr>
          <w:b/>
          <w:bCs/>
        </w:rPr>
      </w:pPr>
      <w:r w:rsidRPr="00A21DA8">
        <w:rPr>
          <w:b/>
          <w:bCs/>
        </w:rPr>
        <w:t xml:space="preserve">Diagramme Protocole </w:t>
      </w:r>
      <w:proofErr w:type="spellStart"/>
      <w:r w:rsidRPr="00A21DA8">
        <w:rPr>
          <w:b/>
          <w:bCs/>
        </w:rPr>
        <w:t>WebSocket</w:t>
      </w:r>
      <w:proofErr w:type="spellEnd"/>
    </w:p>
    <w:p w14:paraId="4C003F38" w14:textId="46222952" w:rsidR="00A21DA8" w:rsidRDefault="00A21DA8" w:rsidP="00A21DA8">
      <w:proofErr w:type="spellStart"/>
      <w:r w:rsidRPr="00A21DA8">
        <w:t>WebSocket</w:t>
      </w:r>
      <w:proofErr w:type="spellEnd"/>
      <w:r w:rsidRPr="00A21DA8">
        <w:t xml:space="preserve"> est un protocole de communication bidirectionnelle en temps réel entre un client et un serveur. Le diagramme de </w:t>
      </w:r>
      <w:proofErr w:type="spellStart"/>
      <w:r w:rsidRPr="00A21DA8">
        <w:t>WebSocket</w:t>
      </w:r>
      <w:proofErr w:type="spellEnd"/>
      <w:r w:rsidRPr="00A21DA8">
        <w:t xml:space="preserve"> montre comment une connexion persistante est établie, permettant l'échange de messages instantanés et interactifs sans la surcharge des requêtes HTTP traditionnelles.</w:t>
      </w:r>
    </w:p>
    <w:p w14:paraId="023B80FB" w14:textId="05E5D674" w:rsidR="009D6654" w:rsidRDefault="0003143D" w:rsidP="00A21DA8">
      <w:r>
        <w:rPr>
          <w:noProof/>
        </w:rPr>
        <w:drawing>
          <wp:inline distT="0" distB="0" distL="0" distR="0" wp14:anchorId="5D60E107" wp14:editId="07096561">
            <wp:extent cx="4921200" cy="35460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21200" cy="3546000"/>
                    </a:xfrm>
                    <a:prstGeom prst="rect">
                      <a:avLst/>
                    </a:prstGeom>
                    <a:noFill/>
                    <a:ln>
                      <a:noFill/>
                    </a:ln>
                  </pic:spPr>
                </pic:pic>
              </a:graphicData>
            </a:graphic>
          </wp:inline>
        </w:drawing>
      </w:r>
    </w:p>
    <w:p w14:paraId="42572BE7" w14:textId="73C070AD" w:rsidR="009D6654" w:rsidRPr="009D6654" w:rsidRDefault="009D6654" w:rsidP="00976B53">
      <w:pPr>
        <w:pStyle w:val="Paragraphedeliste"/>
        <w:numPr>
          <w:ilvl w:val="0"/>
          <w:numId w:val="34"/>
        </w:numPr>
      </w:pPr>
      <w:r w:rsidRPr="009D6654">
        <w:rPr>
          <w:b/>
          <w:bCs/>
        </w:rPr>
        <w:t xml:space="preserve">Établissement de la </w:t>
      </w:r>
      <w:proofErr w:type="gramStart"/>
      <w:r w:rsidRPr="009D6654">
        <w:rPr>
          <w:b/>
          <w:bCs/>
        </w:rPr>
        <w:t>Connexion</w:t>
      </w:r>
      <w:r w:rsidRPr="009D6654">
        <w:t>:</w:t>
      </w:r>
      <w:proofErr w:type="gramEnd"/>
    </w:p>
    <w:p w14:paraId="253C04C7" w14:textId="77777777" w:rsidR="009D6654" w:rsidRPr="009D6654" w:rsidRDefault="009D6654" w:rsidP="00976B53">
      <w:pPr>
        <w:numPr>
          <w:ilvl w:val="1"/>
          <w:numId w:val="35"/>
        </w:numPr>
      </w:pPr>
      <w:r w:rsidRPr="009D6654">
        <w:t xml:space="preserve">Le client initie une connexion </w:t>
      </w:r>
      <w:proofErr w:type="spellStart"/>
      <w:r w:rsidRPr="009D6654">
        <w:t>WebSocket</w:t>
      </w:r>
      <w:proofErr w:type="spellEnd"/>
      <w:r w:rsidRPr="009D6654">
        <w:t xml:space="preserve"> avec le serveur en envoyant une requête HTTP spéciale.</w:t>
      </w:r>
    </w:p>
    <w:p w14:paraId="0A900131" w14:textId="77908852" w:rsidR="009D6654" w:rsidRPr="009D6654" w:rsidRDefault="00A80243" w:rsidP="00976B53">
      <w:pPr>
        <w:numPr>
          <w:ilvl w:val="1"/>
          <w:numId w:val="35"/>
        </w:numPr>
      </w:pPr>
      <w:r>
        <w:t xml:space="preserve">Si le serveur accepte la requête, il envoie une réponse positive qui établit la connexion </w:t>
      </w:r>
      <w:proofErr w:type="spellStart"/>
      <w:r>
        <w:t>WebSocket</w:t>
      </w:r>
      <w:proofErr w:type="spellEnd"/>
      <w:r>
        <w:t xml:space="preserve"> via un processus de handshake. </w:t>
      </w:r>
      <w:r w:rsidR="009D6654" w:rsidRPr="009D6654">
        <w:t>Cette connexion reste ouverte tant que ni le client ni le serveur ne la ferment explicitement.</w:t>
      </w:r>
    </w:p>
    <w:p w14:paraId="518A5F6F" w14:textId="25D71530" w:rsidR="009D6654" w:rsidRPr="009D6654" w:rsidRDefault="009D6654" w:rsidP="00976B53">
      <w:pPr>
        <w:pStyle w:val="Paragraphedeliste"/>
        <w:numPr>
          <w:ilvl w:val="0"/>
          <w:numId w:val="34"/>
        </w:numPr>
      </w:pPr>
      <w:r w:rsidRPr="009D6654">
        <w:rPr>
          <w:b/>
          <w:bCs/>
        </w:rPr>
        <w:t xml:space="preserve">Communication </w:t>
      </w:r>
      <w:proofErr w:type="gramStart"/>
      <w:r w:rsidRPr="009D6654">
        <w:rPr>
          <w:b/>
          <w:bCs/>
        </w:rPr>
        <w:t>Bidirectionnelle</w:t>
      </w:r>
      <w:r w:rsidRPr="009D6654">
        <w:t>:</w:t>
      </w:r>
      <w:proofErr w:type="gramEnd"/>
    </w:p>
    <w:p w14:paraId="447C0CBA" w14:textId="77777777" w:rsidR="009D6654" w:rsidRPr="009D6654" w:rsidRDefault="009D6654" w:rsidP="00976B53">
      <w:pPr>
        <w:numPr>
          <w:ilvl w:val="1"/>
          <w:numId w:val="36"/>
        </w:numPr>
      </w:pPr>
      <w:r w:rsidRPr="009D6654">
        <w:t>Une fois la connexion établie, le client et le serveur peuvent envoyer des messages dans les deux sens de manière asynchrone.</w:t>
      </w:r>
    </w:p>
    <w:p w14:paraId="66010885" w14:textId="77777777" w:rsidR="009D6654" w:rsidRPr="009D6654" w:rsidRDefault="009D6654" w:rsidP="00976B53">
      <w:pPr>
        <w:numPr>
          <w:ilvl w:val="1"/>
          <w:numId w:val="36"/>
        </w:numPr>
      </w:pPr>
      <w:r w:rsidRPr="009D6654">
        <w:t>Les messages peuvent contenir des données en texte ou en binaire.</w:t>
      </w:r>
    </w:p>
    <w:p w14:paraId="50B0C50F" w14:textId="5B7F2BF4" w:rsidR="009D6654" w:rsidRPr="009D6654" w:rsidRDefault="009D6654" w:rsidP="00976B53">
      <w:pPr>
        <w:pStyle w:val="Paragraphedeliste"/>
        <w:numPr>
          <w:ilvl w:val="0"/>
          <w:numId w:val="34"/>
        </w:numPr>
      </w:pPr>
      <w:r w:rsidRPr="009D6654">
        <w:rPr>
          <w:b/>
          <w:bCs/>
        </w:rPr>
        <w:lastRenderedPageBreak/>
        <w:t xml:space="preserve">Fermeture de la </w:t>
      </w:r>
      <w:proofErr w:type="gramStart"/>
      <w:r w:rsidRPr="009D6654">
        <w:rPr>
          <w:b/>
          <w:bCs/>
        </w:rPr>
        <w:t>Connexion</w:t>
      </w:r>
      <w:r w:rsidRPr="009D6654">
        <w:t>:</w:t>
      </w:r>
      <w:proofErr w:type="gramEnd"/>
    </w:p>
    <w:p w14:paraId="2884BC1F" w14:textId="77777777" w:rsidR="009D6654" w:rsidRPr="009D6654" w:rsidRDefault="009D6654" w:rsidP="00976B53">
      <w:pPr>
        <w:numPr>
          <w:ilvl w:val="1"/>
          <w:numId w:val="37"/>
        </w:numPr>
      </w:pPr>
      <w:r w:rsidRPr="009D6654">
        <w:t>La connexion peut être fermée par le client ou le serveur à tout moment. La fermeture est initiée en envoyant un message de fermeture spécifique, après quoi la connexion est fermée proprement.</w:t>
      </w:r>
    </w:p>
    <w:p w14:paraId="20CA08FD" w14:textId="77777777" w:rsidR="009D6654" w:rsidRDefault="009D6654" w:rsidP="00A21DA8"/>
    <w:p w14:paraId="48798AFA" w14:textId="3C077A26" w:rsidR="00BB00FC" w:rsidRDefault="00BB00FC" w:rsidP="00A21DA8"/>
    <w:p w14:paraId="709268AB" w14:textId="3BC664BA" w:rsidR="005242B0" w:rsidRDefault="005242B0" w:rsidP="00A21DA8"/>
    <w:p w14:paraId="6826955F" w14:textId="77777777" w:rsidR="005242B0" w:rsidRPr="005242B0" w:rsidRDefault="005242B0" w:rsidP="005242B0">
      <w:pPr>
        <w:rPr>
          <w:b/>
          <w:bCs/>
        </w:rPr>
      </w:pPr>
      <w:r w:rsidRPr="005242B0">
        <w:rPr>
          <w:b/>
          <w:bCs/>
        </w:rPr>
        <w:t xml:space="preserve">Diagramme Protocole </w:t>
      </w:r>
      <w:proofErr w:type="spellStart"/>
      <w:r w:rsidRPr="005242B0">
        <w:rPr>
          <w:b/>
          <w:bCs/>
        </w:rPr>
        <w:t>WebRTC</w:t>
      </w:r>
      <w:proofErr w:type="spellEnd"/>
    </w:p>
    <w:p w14:paraId="2B3D594B" w14:textId="3FBC574B" w:rsidR="005242B0" w:rsidRDefault="005242B0" w:rsidP="005242B0">
      <w:proofErr w:type="spellStart"/>
      <w:r w:rsidRPr="005242B0">
        <w:t>WebRTC</w:t>
      </w:r>
      <w:proofErr w:type="spellEnd"/>
      <w:r w:rsidRPr="005242B0">
        <w:t xml:space="preserve"> (Web Real-Time Communication) est un ensemble de technologies qui permet aux navigateurs web et aux applications mobiles de réaliser des communications audio, vidéo et de partage de données en temps réel sans nécessiter de plugins supplémentaires. Le diagramme de </w:t>
      </w:r>
      <w:proofErr w:type="spellStart"/>
      <w:r w:rsidRPr="005242B0">
        <w:t>WebRTC</w:t>
      </w:r>
      <w:proofErr w:type="spellEnd"/>
      <w:r w:rsidRPr="005242B0">
        <w:t xml:space="preserve"> illustre comment les pairs (clients) établissent des connexions directes, négocient les flux multimédias et échangent des données de manière sécurisée.</w:t>
      </w:r>
    </w:p>
    <w:p w14:paraId="376DB54F" w14:textId="06D1621B" w:rsidR="00BB00FC" w:rsidRDefault="00BB00FC" w:rsidP="005242B0"/>
    <w:p w14:paraId="29AD6773" w14:textId="3F763D37" w:rsidR="00BB00FC" w:rsidRPr="005242B0" w:rsidRDefault="00013EB4" w:rsidP="005242B0">
      <w:r>
        <w:rPr>
          <w:noProof/>
        </w:rPr>
        <w:drawing>
          <wp:inline distT="0" distB="0" distL="0" distR="0" wp14:anchorId="71260174" wp14:editId="5E433CF7">
            <wp:extent cx="5731510" cy="321691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16910"/>
                    </a:xfrm>
                    <a:prstGeom prst="rect">
                      <a:avLst/>
                    </a:prstGeom>
                    <a:noFill/>
                    <a:ln>
                      <a:noFill/>
                    </a:ln>
                  </pic:spPr>
                </pic:pic>
              </a:graphicData>
            </a:graphic>
          </wp:inline>
        </w:drawing>
      </w:r>
    </w:p>
    <w:p w14:paraId="4513101B" w14:textId="77777777" w:rsidR="005242B0" w:rsidRPr="00A21DA8" w:rsidRDefault="005242B0" w:rsidP="00A21DA8"/>
    <w:p w14:paraId="4B81EE52" w14:textId="1F48E377" w:rsidR="00AD714B" w:rsidRPr="00AD714B" w:rsidRDefault="00AD714B" w:rsidP="00AD714B">
      <w:pPr>
        <w:numPr>
          <w:ilvl w:val="0"/>
          <w:numId w:val="32"/>
        </w:numPr>
      </w:pPr>
      <w:r w:rsidRPr="00AD714B">
        <w:rPr>
          <w:b/>
          <w:bCs/>
        </w:rPr>
        <w:t>Clients (</w:t>
      </w:r>
      <w:r w:rsidR="003C2473">
        <w:rPr>
          <w:b/>
          <w:bCs/>
        </w:rPr>
        <w:t>User</w:t>
      </w:r>
      <w:r w:rsidRPr="00AD714B">
        <w:rPr>
          <w:b/>
          <w:bCs/>
        </w:rPr>
        <w:t xml:space="preserve"> A et </w:t>
      </w:r>
      <w:r w:rsidR="003C2473">
        <w:rPr>
          <w:b/>
          <w:bCs/>
        </w:rPr>
        <w:t xml:space="preserve">User </w:t>
      </w:r>
      <w:r w:rsidRPr="00AD714B">
        <w:rPr>
          <w:b/>
          <w:bCs/>
        </w:rPr>
        <w:t>B) :</w:t>
      </w:r>
    </w:p>
    <w:p w14:paraId="52A09BBA" w14:textId="77777777" w:rsidR="00AD714B" w:rsidRPr="00AD714B" w:rsidRDefault="00AD714B" w:rsidP="00AD714B">
      <w:pPr>
        <w:numPr>
          <w:ilvl w:val="1"/>
          <w:numId w:val="32"/>
        </w:numPr>
      </w:pPr>
      <w:r w:rsidRPr="00AD714B">
        <w:t>Ce sont les utilisateurs finaux qui souhaitent établir une connexion audio/vidéo.</w:t>
      </w:r>
    </w:p>
    <w:p w14:paraId="76830389" w14:textId="77777777" w:rsidR="00AD714B" w:rsidRPr="00AD714B" w:rsidRDefault="00AD714B" w:rsidP="00AD714B">
      <w:pPr>
        <w:numPr>
          <w:ilvl w:val="0"/>
          <w:numId w:val="32"/>
        </w:numPr>
      </w:pPr>
      <w:r w:rsidRPr="00AD714B">
        <w:rPr>
          <w:b/>
          <w:bCs/>
        </w:rPr>
        <w:t>Serveur de Signalisation (</w:t>
      </w:r>
      <w:proofErr w:type="spellStart"/>
      <w:r w:rsidRPr="00AD714B">
        <w:rPr>
          <w:b/>
          <w:bCs/>
        </w:rPr>
        <w:t>Signaling</w:t>
      </w:r>
      <w:proofErr w:type="spellEnd"/>
      <w:r w:rsidRPr="00AD714B">
        <w:rPr>
          <w:b/>
          <w:bCs/>
        </w:rPr>
        <w:t xml:space="preserve"> Server) :</w:t>
      </w:r>
    </w:p>
    <w:p w14:paraId="1B2B9E3A" w14:textId="77777777" w:rsidR="00AD714B" w:rsidRPr="00AD714B" w:rsidRDefault="00AD714B" w:rsidP="00AD714B">
      <w:pPr>
        <w:numPr>
          <w:ilvl w:val="1"/>
          <w:numId w:val="32"/>
        </w:numPr>
      </w:pPr>
      <w:r w:rsidRPr="00AD714B">
        <w:lastRenderedPageBreak/>
        <w:t xml:space="preserve">Il gère l'échange des informations de signalisation nécessaires pour établir la connexion </w:t>
      </w:r>
      <w:proofErr w:type="spellStart"/>
      <w:r w:rsidRPr="00AD714B">
        <w:t>WebRTC</w:t>
      </w:r>
      <w:proofErr w:type="spellEnd"/>
      <w:r w:rsidRPr="00AD714B">
        <w:t xml:space="preserve"> entre les clients. Cela inclut l'échange des descriptions de session (SDP) et des informations sur les candidats ICE.</w:t>
      </w:r>
    </w:p>
    <w:p w14:paraId="7361C97F" w14:textId="77777777" w:rsidR="00AD714B" w:rsidRPr="00AD714B" w:rsidRDefault="00AD714B" w:rsidP="00AD714B">
      <w:pPr>
        <w:numPr>
          <w:ilvl w:val="0"/>
          <w:numId w:val="32"/>
        </w:numPr>
      </w:pPr>
      <w:r w:rsidRPr="00AD714B">
        <w:rPr>
          <w:b/>
          <w:bCs/>
        </w:rPr>
        <w:t>Serveur STUN/TURN :</w:t>
      </w:r>
    </w:p>
    <w:p w14:paraId="097BF058" w14:textId="77777777" w:rsidR="00AD714B" w:rsidRPr="00AD714B" w:rsidRDefault="00AD714B" w:rsidP="00AD714B">
      <w:pPr>
        <w:numPr>
          <w:ilvl w:val="1"/>
          <w:numId w:val="32"/>
        </w:numPr>
      </w:pPr>
      <w:r w:rsidRPr="00AD714B">
        <w:rPr>
          <w:b/>
          <w:bCs/>
        </w:rPr>
        <w:t xml:space="preserve">STUN (Session </w:t>
      </w:r>
      <w:proofErr w:type="spellStart"/>
      <w:r w:rsidRPr="00AD714B">
        <w:rPr>
          <w:b/>
          <w:bCs/>
        </w:rPr>
        <w:t>Traversal</w:t>
      </w:r>
      <w:proofErr w:type="spellEnd"/>
      <w:r w:rsidRPr="00AD714B">
        <w:rPr>
          <w:b/>
          <w:bCs/>
        </w:rPr>
        <w:t xml:space="preserve"> Utilities for NAT) :</w:t>
      </w:r>
      <w:r w:rsidRPr="00AD714B">
        <w:t xml:space="preserve"> Il aide les clients à découvrir leur adresse publique et à traverser le NAT (Network </w:t>
      </w:r>
      <w:proofErr w:type="spellStart"/>
      <w:r w:rsidRPr="00AD714B">
        <w:t>Address</w:t>
      </w:r>
      <w:proofErr w:type="spellEnd"/>
      <w:r w:rsidRPr="00AD714B">
        <w:t xml:space="preserve"> Translation).</w:t>
      </w:r>
    </w:p>
    <w:p w14:paraId="72C02653" w14:textId="77777777" w:rsidR="00AD714B" w:rsidRPr="00AD714B" w:rsidRDefault="00AD714B" w:rsidP="00AD714B">
      <w:pPr>
        <w:numPr>
          <w:ilvl w:val="1"/>
          <w:numId w:val="32"/>
        </w:numPr>
      </w:pPr>
      <w:r w:rsidRPr="00AD714B">
        <w:rPr>
          <w:b/>
          <w:bCs/>
        </w:rPr>
        <w:t>TURN (</w:t>
      </w:r>
      <w:proofErr w:type="spellStart"/>
      <w:r w:rsidRPr="00AD714B">
        <w:rPr>
          <w:b/>
          <w:bCs/>
        </w:rPr>
        <w:t>Traversal</w:t>
      </w:r>
      <w:proofErr w:type="spellEnd"/>
      <w:r w:rsidRPr="00AD714B">
        <w:rPr>
          <w:b/>
          <w:bCs/>
        </w:rPr>
        <w:t xml:space="preserve"> </w:t>
      </w:r>
      <w:proofErr w:type="spellStart"/>
      <w:r w:rsidRPr="00AD714B">
        <w:rPr>
          <w:b/>
          <w:bCs/>
        </w:rPr>
        <w:t>Using</w:t>
      </w:r>
      <w:proofErr w:type="spellEnd"/>
      <w:r w:rsidRPr="00AD714B">
        <w:rPr>
          <w:b/>
          <w:bCs/>
        </w:rPr>
        <w:t xml:space="preserve"> </w:t>
      </w:r>
      <w:proofErr w:type="spellStart"/>
      <w:r w:rsidRPr="00AD714B">
        <w:rPr>
          <w:b/>
          <w:bCs/>
        </w:rPr>
        <w:t>Relays</w:t>
      </w:r>
      <w:proofErr w:type="spellEnd"/>
      <w:r w:rsidRPr="00AD714B">
        <w:rPr>
          <w:b/>
          <w:bCs/>
        </w:rPr>
        <w:t xml:space="preserve"> </w:t>
      </w:r>
      <w:proofErr w:type="spellStart"/>
      <w:r w:rsidRPr="00AD714B">
        <w:rPr>
          <w:b/>
          <w:bCs/>
        </w:rPr>
        <w:t>around</w:t>
      </w:r>
      <w:proofErr w:type="spellEnd"/>
      <w:r w:rsidRPr="00AD714B">
        <w:rPr>
          <w:b/>
          <w:bCs/>
        </w:rPr>
        <w:t xml:space="preserve"> NAT) :</w:t>
      </w:r>
      <w:r w:rsidRPr="00AD714B">
        <w:t xml:space="preserve"> Si la connexion directe n'est pas possible, le serveur TURN relaie le trafic entre les clients.</w:t>
      </w:r>
    </w:p>
    <w:p w14:paraId="508B2D7F" w14:textId="77777777" w:rsidR="00AD714B" w:rsidRPr="00AD714B" w:rsidRDefault="00AD714B" w:rsidP="00AD714B">
      <w:pPr>
        <w:numPr>
          <w:ilvl w:val="0"/>
          <w:numId w:val="32"/>
        </w:numPr>
      </w:pPr>
      <w:r w:rsidRPr="00AD714B">
        <w:rPr>
          <w:b/>
          <w:bCs/>
        </w:rPr>
        <w:t>NAT :</w:t>
      </w:r>
    </w:p>
    <w:p w14:paraId="065D37FC" w14:textId="77777777" w:rsidR="00AD714B" w:rsidRPr="00AD714B" w:rsidRDefault="00AD714B" w:rsidP="00AD714B">
      <w:pPr>
        <w:numPr>
          <w:ilvl w:val="1"/>
          <w:numId w:val="32"/>
        </w:numPr>
      </w:pPr>
      <w:r w:rsidRPr="00AD714B">
        <w:t>Les routeurs NAT sont couramment utilisés pour permettre à plusieurs appareils sur un réseau local de partager une seule adresse IP publique.</w:t>
      </w:r>
    </w:p>
    <w:p w14:paraId="41395FAA" w14:textId="77777777" w:rsidR="00AD714B" w:rsidRPr="00AD714B" w:rsidRDefault="00AD714B" w:rsidP="00AD714B">
      <w:pPr>
        <w:rPr>
          <w:b/>
          <w:bCs/>
        </w:rPr>
      </w:pPr>
      <w:r w:rsidRPr="00AD714B">
        <w:rPr>
          <w:b/>
          <w:bCs/>
        </w:rPr>
        <w:t xml:space="preserve">Processus de connexion </w:t>
      </w:r>
      <w:proofErr w:type="spellStart"/>
      <w:r w:rsidRPr="00AD714B">
        <w:rPr>
          <w:b/>
          <w:bCs/>
        </w:rPr>
        <w:t>WebRTC</w:t>
      </w:r>
      <w:proofErr w:type="spellEnd"/>
    </w:p>
    <w:p w14:paraId="5117E189" w14:textId="77777777" w:rsidR="00AD714B" w:rsidRPr="00AD714B" w:rsidRDefault="00AD714B" w:rsidP="00AD714B">
      <w:pPr>
        <w:numPr>
          <w:ilvl w:val="0"/>
          <w:numId w:val="33"/>
        </w:numPr>
      </w:pPr>
      <w:r w:rsidRPr="00AD714B">
        <w:rPr>
          <w:b/>
          <w:bCs/>
        </w:rPr>
        <w:t>Établissement de la signalisation :</w:t>
      </w:r>
    </w:p>
    <w:p w14:paraId="1C342A60" w14:textId="77777777" w:rsidR="00AD714B" w:rsidRPr="00AD714B" w:rsidRDefault="00AD714B" w:rsidP="00AD714B">
      <w:pPr>
        <w:numPr>
          <w:ilvl w:val="1"/>
          <w:numId w:val="33"/>
        </w:numPr>
      </w:pPr>
      <w:r w:rsidRPr="00AD714B">
        <w:t>Les clients (Peer A et Peer B) envoient leurs informations de signalisation au serveur de signalisation via le chemin de signalisation. Le serveur de signalisation transmet ces informations entre les clients pour qu'ils puissent se découvrir et négocier la connexion.</w:t>
      </w:r>
    </w:p>
    <w:p w14:paraId="184A640B" w14:textId="77777777" w:rsidR="00AD714B" w:rsidRPr="00AD714B" w:rsidRDefault="00AD714B" w:rsidP="00AD714B">
      <w:pPr>
        <w:numPr>
          <w:ilvl w:val="0"/>
          <w:numId w:val="33"/>
        </w:numPr>
      </w:pPr>
      <w:r w:rsidRPr="00AD714B">
        <w:rPr>
          <w:b/>
          <w:bCs/>
        </w:rPr>
        <w:t>Découverte des candidats ICE :</w:t>
      </w:r>
    </w:p>
    <w:p w14:paraId="78ECB230" w14:textId="77777777" w:rsidR="00AD714B" w:rsidRPr="00AD714B" w:rsidRDefault="00AD714B" w:rsidP="00AD714B">
      <w:pPr>
        <w:numPr>
          <w:ilvl w:val="1"/>
          <w:numId w:val="33"/>
        </w:numPr>
      </w:pPr>
      <w:r w:rsidRPr="00AD714B">
        <w:t>Les clients utilisent les serveurs STUN pour découvrir leurs adresses IP publiques et privées. Si nécessaire, ils utilisent les serveurs TURN pour relayer le trafic.</w:t>
      </w:r>
    </w:p>
    <w:p w14:paraId="2B7CE47C" w14:textId="77777777" w:rsidR="00AD714B" w:rsidRPr="00AD714B" w:rsidRDefault="00AD714B" w:rsidP="00AD714B">
      <w:pPr>
        <w:numPr>
          <w:ilvl w:val="0"/>
          <w:numId w:val="33"/>
        </w:numPr>
      </w:pPr>
      <w:r w:rsidRPr="00AD714B">
        <w:rPr>
          <w:b/>
          <w:bCs/>
        </w:rPr>
        <w:t>Négociation de la connexion :</w:t>
      </w:r>
    </w:p>
    <w:p w14:paraId="71562510" w14:textId="77777777" w:rsidR="00AD714B" w:rsidRPr="00AD714B" w:rsidRDefault="00AD714B" w:rsidP="00AD714B">
      <w:pPr>
        <w:numPr>
          <w:ilvl w:val="1"/>
          <w:numId w:val="33"/>
        </w:numPr>
      </w:pPr>
      <w:r w:rsidRPr="00AD714B">
        <w:t>Les clients échangent des descriptions de session (SDP) via le serveur de signalisation pour négocier les paramètres de la connexion.</w:t>
      </w:r>
    </w:p>
    <w:p w14:paraId="10D8C39D" w14:textId="0BF28492" w:rsidR="00AD714B" w:rsidRPr="00AD714B" w:rsidRDefault="00AD714B" w:rsidP="00AD714B">
      <w:pPr>
        <w:numPr>
          <w:ilvl w:val="0"/>
          <w:numId w:val="33"/>
        </w:numPr>
      </w:pPr>
      <w:r w:rsidRPr="00AD714B">
        <w:rPr>
          <w:b/>
          <w:bCs/>
        </w:rPr>
        <w:t xml:space="preserve">Transfert </w:t>
      </w:r>
      <w:r w:rsidR="00C61876">
        <w:rPr>
          <w:b/>
          <w:bCs/>
        </w:rPr>
        <w:t>peer-to-</w:t>
      </w:r>
      <w:r w:rsidR="00E95B8C">
        <w:rPr>
          <w:b/>
          <w:bCs/>
        </w:rPr>
        <w:t>peer</w:t>
      </w:r>
      <w:r w:rsidR="00E95B8C" w:rsidRPr="00AD714B">
        <w:rPr>
          <w:b/>
          <w:bCs/>
        </w:rPr>
        <w:t xml:space="preserve"> :</w:t>
      </w:r>
    </w:p>
    <w:p w14:paraId="66D5079E" w14:textId="101A1DB9" w:rsidR="00AD714B" w:rsidRPr="00AD714B" w:rsidRDefault="00AD714B" w:rsidP="00AD714B">
      <w:pPr>
        <w:numPr>
          <w:ilvl w:val="1"/>
          <w:numId w:val="33"/>
        </w:numPr>
      </w:pPr>
      <w:r w:rsidRPr="00AD714B">
        <w:t>Une fois la connexion établie, les clients peuvent transférer directement l'audio/vidéo de</w:t>
      </w:r>
      <w:r w:rsidR="00C61876">
        <w:t xml:space="preserve"> peer-to-peer</w:t>
      </w:r>
      <w:r w:rsidRPr="00AD714B">
        <w:t xml:space="preserve"> </w:t>
      </w:r>
      <w:r w:rsidR="00C61876">
        <w:t>(</w:t>
      </w:r>
      <w:r w:rsidRPr="00AD714B">
        <w:t>pair à pair</w:t>
      </w:r>
      <w:r w:rsidR="00C61876">
        <w:t>)</w:t>
      </w:r>
      <w:r w:rsidRPr="00AD714B">
        <w:t>, contournant le serveur de signalisation pour un transfert plus efficace et avec une latence réduite.</w:t>
      </w:r>
    </w:p>
    <w:p w14:paraId="3DE6EFB9" w14:textId="77777777" w:rsidR="009B3F4E" w:rsidRDefault="009B3F4E" w:rsidP="005E3860"/>
    <w:p w14:paraId="13AAA5E5" w14:textId="073599E0" w:rsidR="005E3860" w:rsidRDefault="004D0EB5" w:rsidP="005E3860">
      <w:pPr>
        <w:rPr>
          <w:b/>
          <w:bCs/>
        </w:rPr>
      </w:pPr>
      <w:r>
        <w:rPr>
          <w:b/>
          <w:bCs/>
        </w:rPr>
        <w:t>Technologies choisies</w:t>
      </w:r>
      <w:r w:rsidR="008D3FCE">
        <w:rPr>
          <w:b/>
          <w:bCs/>
        </w:rPr>
        <w:t xml:space="preserve"> :</w:t>
      </w:r>
    </w:p>
    <w:p w14:paraId="1630A8CB" w14:textId="4141B14C" w:rsidR="009222A1" w:rsidRPr="009222A1" w:rsidRDefault="009222A1" w:rsidP="009222A1">
      <w:pPr>
        <w:pStyle w:val="Paragraphedeliste"/>
        <w:numPr>
          <w:ilvl w:val="0"/>
          <w:numId w:val="44"/>
        </w:numPr>
        <w:rPr>
          <w:lang w:val="en-US"/>
        </w:rPr>
      </w:pPr>
      <w:r w:rsidRPr="009222A1">
        <w:rPr>
          <w:lang w:val="en-US"/>
        </w:rPr>
        <w:t>Front-</w:t>
      </w:r>
      <w:proofErr w:type="gramStart"/>
      <w:r w:rsidRPr="009222A1">
        <w:rPr>
          <w:lang w:val="en-US"/>
        </w:rPr>
        <w:t>end :</w:t>
      </w:r>
      <w:proofErr w:type="gramEnd"/>
      <w:r w:rsidRPr="009222A1">
        <w:rPr>
          <w:lang w:val="en-US"/>
        </w:rPr>
        <w:t xml:space="preserve"> Angular 1</w:t>
      </w:r>
      <w:r>
        <w:rPr>
          <w:lang w:val="en-US"/>
        </w:rPr>
        <w:t>8</w:t>
      </w:r>
    </w:p>
    <w:p w14:paraId="63C83DD9" w14:textId="2C59B51B" w:rsidR="009222A1" w:rsidRPr="009222A1" w:rsidRDefault="009222A1" w:rsidP="009222A1">
      <w:pPr>
        <w:pStyle w:val="Paragraphedeliste"/>
        <w:numPr>
          <w:ilvl w:val="0"/>
          <w:numId w:val="44"/>
        </w:numPr>
        <w:rPr>
          <w:lang w:val="en-US"/>
        </w:rPr>
      </w:pPr>
      <w:r w:rsidRPr="009222A1">
        <w:rPr>
          <w:lang w:val="en-US"/>
        </w:rPr>
        <w:t>Back-</w:t>
      </w:r>
      <w:proofErr w:type="gramStart"/>
      <w:r w:rsidRPr="009222A1">
        <w:rPr>
          <w:lang w:val="en-US"/>
        </w:rPr>
        <w:t>end :</w:t>
      </w:r>
      <w:proofErr w:type="gramEnd"/>
      <w:r w:rsidRPr="009222A1">
        <w:rPr>
          <w:lang w:val="en-US"/>
        </w:rPr>
        <w:t xml:space="preserve"> Java </w:t>
      </w:r>
      <w:r>
        <w:rPr>
          <w:lang w:val="en-US"/>
        </w:rPr>
        <w:t>22</w:t>
      </w:r>
      <w:r w:rsidRPr="009222A1">
        <w:rPr>
          <w:lang w:val="en-US"/>
        </w:rPr>
        <w:t xml:space="preserve"> </w:t>
      </w:r>
      <w:r w:rsidR="00971B6E">
        <w:rPr>
          <w:lang w:val="en-US"/>
        </w:rPr>
        <w:t>et</w:t>
      </w:r>
      <w:r w:rsidRPr="009222A1">
        <w:rPr>
          <w:lang w:val="en-US"/>
        </w:rPr>
        <w:t xml:space="preserve"> Spring Boot 3</w:t>
      </w:r>
      <w:r>
        <w:rPr>
          <w:lang w:val="en-US"/>
        </w:rPr>
        <w:t>.3.0</w:t>
      </w:r>
      <w:r w:rsidR="00771020">
        <w:rPr>
          <w:lang w:val="en-US"/>
        </w:rPr>
        <w:t xml:space="preserve"> et Node</w:t>
      </w:r>
      <w:r w:rsidR="00E00465">
        <w:rPr>
          <w:lang w:val="en-US"/>
        </w:rPr>
        <w:t>.js</w:t>
      </w:r>
      <w:r w:rsidR="00771020">
        <w:rPr>
          <w:lang w:val="en-US"/>
        </w:rPr>
        <w:t xml:space="preserve"> 20.11.0</w:t>
      </w:r>
    </w:p>
    <w:p w14:paraId="13F9A053" w14:textId="323327D3" w:rsidR="009222A1" w:rsidRPr="009222A1" w:rsidRDefault="009222A1" w:rsidP="009222A1">
      <w:pPr>
        <w:pStyle w:val="Paragraphedeliste"/>
        <w:numPr>
          <w:ilvl w:val="0"/>
          <w:numId w:val="44"/>
        </w:numPr>
      </w:pPr>
      <w:r w:rsidRPr="009222A1">
        <w:t xml:space="preserve">Base de données : </w:t>
      </w:r>
      <w:r>
        <w:t>PostgreSQL</w:t>
      </w:r>
      <w:r w:rsidR="00911815">
        <w:t xml:space="preserve"> 16</w:t>
      </w:r>
    </w:p>
    <w:p w14:paraId="0DDA5EAE" w14:textId="727744AE" w:rsidR="008D3FCE" w:rsidRDefault="00D34F8D" w:rsidP="009222A1">
      <w:pPr>
        <w:pStyle w:val="Paragraphedeliste"/>
        <w:numPr>
          <w:ilvl w:val="0"/>
          <w:numId w:val="44"/>
        </w:numPr>
      </w:pPr>
      <w:proofErr w:type="gramStart"/>
      <w:r>
        <w:lastRenderedPageBreak/>
        <w:t>Conteneurisation:</w:t>
      </w:r>
      <w:proofErr w:type="gramEnd"/>
      <w:r>
        <w:t xml:space="preserve"> Docker</w:t>
      </w:r>
    </w:p>
    <w:p w14:paraId="6492AADD" w14:textId="0229F12C" w:rsidR="00230BCB" w:rsidRDefault="00230BCB" w:rsidP="009222A1">
      <w:pPr>
        <w:pStyle w:val="Paragraphedeliste"/>
        <w:numPr>
          <w:ilvl w:val="0"/>
          <w:numId w:val="44"/>
        </w:numPr>
      </w:pPr>
      <w:proofErr w:type="gramStart"/>
      <w:r>
        <w:t>Infrastructure:</w:t>
      </w:r>
      <w:proofErr w:type="gramEnd"/>
      <w:r>
        <w:t xml:space="preserve"> AWS</w:t>
      </w:r>
    </w:p>
    <w:p w14:paraId="1E15DA43" w14:textId="55F755C2" w:rsidR="0064370B" w:rsidRDefault="0064370B" w:rsidP="0064370B"/>
    <w:p w14:paraId="540A87BC" w14:textId="77777777" w:rsidR="0064370B" w:rsidRDefault="0064370B" w:rsidP="0064370B">
      <w:pPr>
        <w:pStyle w:val="Titre2"/>
      </w:pPr>
      <w:bookmarkStart w:id="7" w:name="_Toc175997221"/>
      <w:r>
        <w:t xml:space="preserve">Choix de la Stack Technologique pour les </w:t>
      </w:r>
      <w:proofErr w:type="spellStart"/>
      <w:r>
        <w:t>WebSockets</w:t>
      </w:r>
      <w:bookmarkEnd w:id="7"/>
      <w:proofErr w:type="spellEnd"/>
    </w:p>
    <w:p w14:paraId="48A0DE3D" w14:textId="21C9C154" w:rsidR="0064370B" w:rsidRDefault="0064370B" w:rsidP="0064370B">
      <w:r>
        <w:t xml:space="preserve">Dans le cadre de la conception de notre architecture backend, nous avons opté pour une approche </w:t>
      </w:r>
      <w:r w:rsidRPr="0064370B">
        <w:rPr>
          <w:i/>
          <w:iCs/>
        </w:rPr>
        <w:t xml:space="preserve">hybride </w:t>
      </w:r>
      <w:r>
        <w:t xml:space="preserve">en utilisant </w:t>
      </w:r>
      <w:r w:rsidRPr="0064370B">
        <w:rPr>
          <w:b/>
          <w:bCs/>
        </w:rPr>
        <w:t>Java + Spring Boot pour les requêtes HTTP</w:t>
      </w:r>
      <w:r>
        <w:t xml:space="preserve"> et </w:t>
      </w:r>
      <w:proofErr w:type="spellStart"/>
      <w:r w:rsidRPr="0064370B">
        <w:rPr>
          <w:b/>
          <w:bCs/>
        </w:rPr>
        <w:t>NodeJS</w:t>
      </w:r>
      <w:proofErr w:type="spellEnd"/>
      <w:r w:rsidRPr="0064370B">
        <w:rPr>
          <w:b/>
          <w:bCs/>
        </w:rPr>
        <w:t xml:space="preserve"> pour les </w:t>
      </w:r>
      <w:proofErr w:type="spellStart"/>
      <w:r w:rsidRPr="0064370B">
        <w:rPr>
          <w:b/>
          <w:bCs/>
        </w:rPr>
        <w:t>WebSockets</w:t>
      </w:r>
      <w:proofErr w:type="spellEnd"/>
      <w:r>
        <w:t>. Ce choix est motivé par les raisons suivantes :</w:t>
      </w:r>
    </w:p>
    <w:p w14:paraId="67A3C2F5" w14:textId="77777777" w:rsidR="0064370B" w:rsidRDefault="0064370B" w:rsidP="0064370B">
      <w:pPr>
        <w:ind w:left="0" w:firstLine="0"/>
      </w:pPr>
    </w:p>
    <w:p w14:paraId="35E7AA59" w14:textId="4C91130D" w:rsidR="0064370B" w:rsidRPr="0064370B" w:rsidRDefault="0064370B" w:rsidP="0064370B">
      <w:pPr>
        <w:pStyle w:val="Paragraphedeliste"/>
        <w:numPr>
          <w:ilvl w:val="0"/>
          <w:numId w:val="45"/>
        </w:numPr>
        <w:ind w:left="360"/>
        <w:rPr>
          <w:b/>
          <w:bCs/>
        </w:rPr>
      </w:pPr>
      <w:r w:rsidRPr="0064370B">
        <w:rPr>
          <w:b/>
          <w:bCs/>
        </w:rPr>
        <w:t xml:space="preserve">Obsolescence des bibliothèques </w:t>
      </w:r>
      <w:proofErr w:type="spellStart"/>
      <w:r w:rsidRPr="0064370B">
        <w:rPr>
          <w:b/>
          <w:bCs/>
        </w:rPr>
        <w:t>WebSocket</w:t>
      </w:r>
      <w:proofErr w:type="spellEnd"/>
      <w:r w:rsidRPr="0064370B">
        <w:rPr>
          <w:b/>
          <w:bCs/>
        </w:rPr>
        <w:t xml:space="preserve"> de Spring Boot :</w:t>
      </w:r>
    </w:p>
    <w:p w14:paraId="107B26A5" w14:textId="7B730D56" w:rsidR="0064370B" w:rsidRDefault="0064370B" w:rsidP="0064370B">
      <w:pPr>
        <w:ind w:left="348" w:firstLine="0"/>
      </w:pPr>
      <w:r>
        <w:t xml:space="preserve">Les bibliothèques disponibles pour gérer les </w:t>
      </w:r>
      <w:proofErr w:type="spellStart"/>
      <w:r>
        <w:t>WebSockets</w:t>
      </w:r>
      <w:proofErr w:type="spellEnd"/>
      <w:r>
        <w:t xml:space="preserve"> avec Spring Boot sur Spring </w:t>
      </w:r>
      <w:proofErr w:type="spellStart"/>
      <w:r>
        <w:t>Initializr</w:t>
      </w:r>
      <w:proofErr w:type="spellEnd"/>
      <w:r>
        <w:t xml:space="preserve">, notamment </w:t>
      </w:r>
      <w:hyperlink r:id="rId15" w:history="1">
        <w:proofErr w:type="spellStart"/>
        <w:r w:rsidRPr="008F2683">
          <w:rPr>
            <w:rStyle w:val="Lienhypertexte"/>
          </w:rPr>
          <w:t>StompJS</w:t>
        </w:r>
        <w:proofErr w:type="spellEnd"/>
      </w:hyperlink>
      <w:r>
        <w:t xml:space="preserve"> et </w:t>
      </w:r>
      <w:hyperlink r:id="rId16" w:history="1">
        <w:proofErr w:type="spellStart"/>
        <w:r w:rsidRPr="008F2683">
          <w:rPr>
            <w:rStyle w:val="Lienhypertexte"/>
          </w:rPr>
          <w:t>SockJS</w:t>
        </w:r>
        <w:proofErr w:type="spellEnd"/>
      </w:hyperlink>
      <w:r>
        <w:t xml:space="preserve">, ne sont plus régulièrement mises à jour. Elles requièrent une configuration complexe côté serveur, une intégration </w:t>
      </w:r>
      <w:proofErr w:type="spellStart"/>
      <w:r>
        <w:t>front-end</w:t>
      </w:r>
      <w:proofErr w:type="spellEnd"/>
      <w:r>
        <w:t xml:space="preserve"> laborieuse, et ne prennent pas en charge certaines fonctionnalités avancées, comme l'envoi de fichiers binaires, qui sont mieux gérées par des solutions comme </w:t>
      </w:r>
      <w:hyperlink r:id="rId17" w:history="1">
        <w:r w:rsidRPr="002167AD">
          <w:rPr>
            <w:rStyle w:val="Lienhypertexte"/>
          </w:rPr>
          <w:t>Socket.io</w:t>
        </w:r>
      </w:hyperlink>
      <w:r>
        <w:t>.</w:t>
      </w:r>
    </w:p>
    <w:p w14:paraId="3CA4FDE7" w14:textId="2C193C71" w:rsidR="0064370B" w:rsidRPr="0064370B" w:rsidRDefault="0064370B" w:rsidP="0064370B">
      <w:pPr>
        <w:pStyle w:val="Paragraphedeliste"/>
        <w:numPr>
          <w:ilvl w:val="0"/>
          <w:numId w:val="45"/>
        </w:numPr>
        <w:ind w:left="360"/>
        <w:rPr>
          <w:b/>
          <w:bCs/>
        </w:rPr>
      </w:pPr>
      <w:r w:rsidRPr="0064370B">
        <w:rPr>
          <w:b/>
          <w:bCs/>
        </w:rPr>
        <w:t>Manque de documentation :</w:t>
      </w:r>
    </w:p>
    <w:p w14:paraId="514CD856" w14:textId="00145E71" w:rsidR="00217875" w:rsidRDefault="0064370B" w:rsidP="006A7924">
      <w:pPr>
        <w:ind w:left="360" w:firstLine="0"/>
      </w:pPr>
      <w:r>
        <w:t xml:space="preserve">Bien qu'il existe une bibliothèque non officielle pour implémenter </w:t>
      </w:r>
      <w:hyperlink r:id="rId18" w:history="1">
        <w:r w:rsidRPr="002167AD">
          <w:rPr>
            <w:rStyle w:val="Lienhypertexte"/>
          </w:rPr>
          <w:t>Socket.io</w:t>
        </w:r>
      </w:hyperlink>
      <w:r w:rsidR="006A7924">
        <w:t>, nommée "</w:t>
      </w:r>
      <w:hyperlink r:id="rId19" w:history="1">
        <w:r w:rsidR="006A7924" w:rsidRPr="002167AD">
          <w:rPr>
            <w:rStyle w:val="Lienhypertexte"/>
          </w:rPr>
          <w:t>Netty-Scoket.io</w:t>
        </w:r>
      </w:hyperlink>
      <w:r w:rsidR="006A7924">
        <w:t>"</w:t>
      </w:r>
      <w:r>
        <w:t xml:space="preserve"> avec Spring Boot, celle-ci souffre d’un manque de documentation depuis 2012. Ce manque de ressources officielles complique considérablement l’intégration et la configuration des serveurs </w:t>
      </w:r>
      <w:proofErr w:type="spellStart"/>
      <w:r>
        <w:t>WebSocket</w:t>
      </w:r>
      <w:proofErr w:type="spellEnd"/>
      <w:r>
        <w:t xml:space="preserve">. </w:t>
      </w:r>
    </w:p>
    <w:p w14:paraId="7FF464E6" w14:textId="77777777" w:rsidR="00217875" w:rsidRDefault="00217875" w:rsidP="00217875">
      <w:pPr>
        <w:ind w:left="0" w:firstLine="0"/>
      </w:pPr>
    </w:p>
    <w:p w14:paraId="20AD6D0C" w14:textId="0C144053" w:rsidR="0064370B" w:rsidRDefault="0064370B" w:rsidP="00217875">
      <w:pPr>
        <w:ind w:firstLine="0"/>
      </w:pPr>
      <w:r>
        <w:t xml:space="preserve">Afin d'éviter les retards et les problèmes d'intégration, nous avons décidé d'utiliser </w:t>
      </w:r>
      <w:proofErr w:type="spellStart"/>
      <w:r>
        <w:t>NodeJS</w:t>
      </w:r>
      <w:proofErr w:type="spellEnd"/>
      <w:r>
        <w:t xml:space="preserve">, qui bénéficie d'un support robuste et d'une documentation extensive pour la gestion des </w:t>
      </w:r>
      <w:proofErr w:type="spellStart"/>
      <w:r>
        <w:t>WebSockets</w:t>
      </w:r>
      <w:proofErr w:type="spellEnd"/>
      <w:r>
        <w:t>.</w:t>
      </w:r>
    </w:p>
    <w:p w14:paraId="0CA1CB85" w14:textId="383D2EF1" w:rsidR="0064370B" w:rsidRDefault="0064370B" w:rsidP="0064370B">
      <w:r>
        <w:t xml:space="preserve">Cette approche nous permet de bénéficier de la robustesse de Spring Boot pour les requêtes HTTP tout en profitant de la flexibilité et des fonctionnalités avancées offertes par </w:t>
      </w:r>
      <w:proofErr w:type="spellStart"/>
      <w:r>
        <w:t>NodeJS</w:t>
      </w:r>
      <w:proofErr w:type="spellEnd"/>
      <w:r>
        <w:t xml:space="preserve"> pour les communications en temps réel via </w:t>
      </w:r>
      <w:proofErr w:type="spellStart"/>
      <w:r>
        <w:t>WebSocket</w:t>
      </w:r>
      <w:proofErr w:type="spellEnd"/>
      <w:r>
        <w:t>.</w:t>
      </w:r>
    </w:p>
    <w:p w14:paraId="5C2E220A" w14:textId="77777777" w:rsidR="009222A1" w:rsidRPr="009222A1" w:rsidRDefault="009222A1" w:rsidP="009222A1"/>
    <w:bookmarkStart w:id="8" w:name="_Toc175997222"/>
    <w:p w14:paraId="2AD9C4E8" w14:textId="77777777" w:rsidR="00C62CF6" w:rsidRPr="008A68BC" w:rsidRDefault="00383516">
      <w:pPr>
        <w:pStyle w:val="Titre1"/>
        <w:ind w:left="-5"/>
        <w:rPr>
          <w:rFonts w:ascii="PhosphatePro-Solid" w:hAnsi="PhosphatePro-Solid"/>
          <w:b w:val="0"/>
          <w:bCs/>
        </w:rPr>
      </w:pPr>
      <w:r>
        <w:rPr>
          <w:noProof/>
          <w:sz w:val="22"/>
        </w:rPr>
        <mc:AlternateContent>
          <mc:Choice Requires="wpg">
            <w:drawing>
              <wp:anchor distT="0" distB="0" distL="114300" distR="114300" simplePos="0" relativeHeight="251663360" behindDoc="1" locked="0" layoutInCell="1" allowOverlap="1" wp14:anchorId="4A3A3558" wp14:editId="361D4647">
                <wp:simplePos x="0" y="0"/>
                <wp:positionH relativeFrom="column">
                  <wp:posOffset>0</wp:posOffset>
                </wp:positionH>
                <wp:positionV relativeFrom="paragraph">
                  <wp:posOffset>0</wp:posOffset>
                </wp:positionV>
                <wp:extent cx="138988" cy="278664"/>
                <wp:effectExtent l="0" t="0" r="0" b="0"/>
                <wp:wrapNone/>
                <wp:docPr id="1084" name="Group 1084"/>
                <wp:cNvGraphicFramePr/>
                <a:graphic xmlns:a="http://schemas.openxmlformats.org/drawingml/2006/main">
                  <a:graphicData uri="http://schemas.microsoft.com/office/word/2010/wordprocessingGroup">
                    <wpg:wgp>
                      <wpg:cNvGrpSpPr/>
                      <wpg:grpSpPr>
                        <a:xfrm>
                          <a:off x="0" y="0"/>
                          <a:ext cx="138988" cy="278664"/>
                          <a:chOff x="0" y="0"/>
                          <a:chExt cx="138988" cy="278664"/>
                        </a:xfrm>
                      </wpg:grpSpPr>
                      <wps:wsp>
                        <wps:cNvPr id="1451" name="Shape 1451"/>
                        <wps:cNvSpPr/>
                        <wps:spPr>
                          <a:xfrm>
                            <a:off x="0" y="0"/>
                            <a:ext cx="69494" cy="278664"/>
                          </a:xfrm>
                          <a:custGeom>
                            <a:avLst/>
                            <a:gdLst/>
                            <a:ahLst/>
                            <a:cxnLst/>
                            <a:rect l="0" t="0" r="0" b="0"/>
                            <a:pathLst>
                              <a:path w="69494" h="278664">
                                <a:moveTo>
                                  <a:pt x="0" y="0"/>
                                </a:moveTo>
                                <a:lnTo>
                                  <a:pt x="69494" y="0"/>
                                </a:lnTo>
                                <a:lnTo>
                                  <a:pt x="69494" y="278664"/>
                                </a:lnTo>
                                <a:lnTo>
                                  <a:pt x="0" y="278664"/>
                                </a:lnTo>
                                <a:lnTo>
                                  <a:pt x="0" y="0"/>
                                </a:lnTo>
                              </a:path>
                            </a:pathLst>
                          </a:custGeom>
                          <a:ln w="0" cap="flat">
                            <a:miter lim="127000"/>
                          </a:ln>
                        </wps:spPr>
                        <wps:style>
                          <a:lnRef idx="0">
                            <a:srgbClr val="000000">
                              <a:alpha val="0"/>
                            </a:srgbClr>
                          </a:lnRef>
                          <a:fillRef idx="1">
                            <a:srgbClr val="225EC4"/>
                          </a:fillRef>
                          <a:effectRef idx="0">
                            <a:scrgbClr r="0" g="0" b="0"/>
                          </a:effectRef>
                          <a:fontRef idx="none"/>
                        </wps:style>
                        <wps:bodyPr/>
                      </wps:wsp>
                      <wps:wsp>
                        <wps:cNvPr id="1452" name="Shape 1452"/>
                        <wps:cNvSpPr/>
                        <wps:spPr>
                          <a:xfrm>
                            <a:off x="69494" y="0"/>
                            <a:ext cx="69494" cy="278664"/>
                          </a:xfrm>
                          <a:custGeom>
                            <a:avLst/>
                            <a:gdLst/>
                            <a:ahLst/>
                            <a:cxnLst/>
                            <a:rect l="0" t="0" r="0" b="0"/>
                            <a:pathLst>
                              <a:path w="69494" h="278664">
                                <a:moveTo>
                                  <a:pt x="0" y="0"/>
                                </a:moveTo>
                                <a:lnTo>
                                  <a:pt x="69494" y="0"/>
                                </a:lnTo>
                                <a:lnTo>
                                  <a:pt x="69494" y="278664"/>
                                </a:lnTo>
                                <a:lnTo>
                                  <a:pt x="0" y="278664"/>
                                </a:lnTo>
                                <a:lnTo>
                                  <a:pt x="0" y="0"/>
                                </a:lnTo>
                              </a:path>
                            </a:pathLst>
                          </a:custGeom>
                          <a:ln w="0" cap="flat">
                            <a:miter lim="127000"/>
                          </a:ln>
                        </wps:spPr>
                        <wps:style>
                          <a:lnRef idx="0">
                            <a:srgbClr val="000000">
                              <a:alpha val="0"/>
                            </a:srgbClr>
                          </a:lnRef>
                          <a:fillRef idx="1">
                            <a:srgbClr val="FF3B00"/>
                          </a:fillRef>
                          <a:effectRef idx="0">
                            <a:scrgbClr r="0" g="0" b="0"/>
                          </a:effectRef>
                          <a:fontRef idx="none"/>
                        </wps:style>
                        <wps:bodyPr/>
                      </wps:wsp>
                    </wpg:wgp>
                  </a:graphicData>
                </a:graphic>
              </wp:anchor>
            </w:drawing>
          </mc:Choice>
          <mc:Fallback xmlns:a="http://schemas.openxmlformats.org/drawingml/2006/main">
            <w:pict>
              <v:group id="Group 1084" style="width:10.944pt;height:21.942pt;position:absolute;z-index:-2147483643;mso-position-horizontal-relative:text;mso-position-horizontal:absolute;margin-left:0pt;mso-position-vertical-relative:text;margin-top:0pt;" coordsize="1389,2786">
                <v:shape id="Shape 1453" style="position:absolute;width:694;height:2786;left:0;top:0;" coordsize="69494,278664" path="m0,0l69494,0l69494,278664l0,278664l0,0">
                  <v:stroke weight="0pt" endcap="flat" joinstyle="miter" miterlimit="10" on="false" color="#000000" opacity="0"/>
                  <v:fill on="true" color="#225ec4"/>
                </v:shape>
                <v:shape id="Shape 1454" style="position:absolute;width:694;height:2786;left:694;top:0;" coordsize="69494,278664" path="m0,0l69494,0l69494,278664l0,278664l0,0">
                  <v:stroke weight="0pt" endcap="flat" joinstyle="miter" miterlimit="10" on="false" color="#000000" opacity="0"/>
                  <v:fill on="true" color="#ff3b00"/>
                </v:shape>
              </v:group>
            </w:pict>
          </mc:Fallback>
        </mc:AlternateContent>
      </w:r>
      <w:r>
        <w:rPr>
          <w:color w:val="225EC4"/>
        </w:rPr>
        <w:t>.</w:t>
      </w:r>
      <w:r>
        <w:rPr>
          <w:color w:val="FF3B00"/>
        </w:rPr>
        <w:t xml:space="preserve">. </w:t>
      </w:r>
      <w:r w:rsidRPr="008A68BC">
        <w:rPr>
          <w:rFonts w:ascii="PhosphatePro-Solid" w:hAnsi="PhosphatePro-Solid"/>
          <w:b w:val="0"/>
          <w:bCs/>
        </w:rPr>
        <w:t>Justification de l’approche architecturale</w:t>
      </w:r>
      <w:bookmarkEnd w:id="8"/>
    </w:p>
    <w:p w14:paraId="2F41AF96" w14:textId="77777777" w:rsidR="00693C68" w:rsidRPr="00693C68" w:rsidRDefault="00693C68" w:rsidP="00693C68">
      <w:r w:rsidRPr="00693C68">
        <w:t>L'architecture proposée pour le projet "</w:t>
      </w:r>
      <w:proofErr w:type="spellStart"/>
      <w:r w:rsidRPr="00693C68">
        <w:t>Your</w:t>
      </w:r>
      <w:proofErr w:type="spellEnd"/>
      <w:r w:rsidRPr="00693C68">
        <w:t xml:space="preserve"> Car </w:t>
      </w:r>
      <w:proofErr w:type="spellStart"/>
      <w:r w:rsidRPr="00693C68">
        <w:t>Your</w:t>
      </w:r>
      <w:proofErr w:type="spellEnd"/>
      <w:r w:rsidRPr="00693C68">
        <w:t xml:space="preserve"> </w:t>
      </w:r>
      <w:proofErr w:type="spellStart"/>
      <w:r w:rsidRPr="00693C68">
        <w:t>Way</w:t>
      </w:r>
      <w:proofErr w:type="spellEnd"/>
      <w:r w:rsidRPr="00693C68">
        <w:t>" a été soigneusement conçue pour répondre aux objectifs définis tout en respectant les principes d'architecture modernes et les normes de l'industrie. Voici une justification détaillée de cette approche :</w:t>
      </w:r>
    </w:p>
    <w:p w14:paraId="05F9DC52" w14:textId="77777777" w:rsidR="00693C68" w:rsidRPr="00693C68" w:rsidRDefault="00693C68" w:rsidP="00693C68">
      <w:pPr>
        <w:rPr>
          <w:b/>
          <w:bCs/>
        </w:rPr>
      </w:pPr>
      <w:r w:rsidRPr="00693C68">
        <w:rPr>
          <w:b/>
          <w:bCs/>
        </w:rPr>
        <w:lastRenderedPageBreak/>
        <w:t>Objectifs et Réponse de l'Architecture</w:t>
      </w:r>
    </w:p>
    <w:p w14:paraId="5D85EC8F" w14:textId="77777777" w:rsidR="00693C68" w:rsidRPr="00693C68" w:rsidRDefault="00693C68" w:rsidP="00693C68">
      <w:pPr>
        <w:numPr>
          <w:ilvl w:val="0"/>
          <w:numId w:val="38"/>
        </w:numPr>
      </w:pPr>
      <w:r w:rsidRPr="00693C68">
        <w:rPr>
          <w:b/>
          <w:bCs/>
        </w:rPr>
        <w:t>Unification et standardisation :</w:t>
      </w:r>
    </w:p>
    <w:p w14:paraId="75D121AF" w14:textId="77777777" w:rsidR="00693C68" w:rsidRPr="00693C68" w:rsidRDefault="00693C68" w:rsidP="00693C68">
      <w:pPr>
        <w:numPr>
          <w:ilvl w:val="1"/>
          <w:numId w:val="38"/>
        </w:numPr>
      </w:pPr>
      <w:r w:rsidRPr="00693C68">
        <w:rPr>
          <w:b/>
          <w:bCs/>
        </w:rPr>
        <w:t>Approche adoptée :</w:t>
      </w:r>
      <w:r w:rsidRPr="00693C68">
        <w:t xml:space="preserve"> La centralisation des fonctionnalités de réservation dans une seule plateforme est facilitée par une architecture </w:t>
      </w:r>
      <w:proofErr w:type="spellStart"/>
      <w:r w:rsidRPr="00693C68">
        <w:t>microservices</w:t>
      </w:r>
      <w:proofErr w:type="spellEnd"/>
      <w:r w:rsidRPr="00693C68">
        <w:t xml:space="preserve">. Chaque </w:t>
      </w:r>
      <w:proofErr w:type="spellStart"/>
      <w:r w:rsidRPr="00693C68">
        <w:t>microservice</w:t>
      </w:r>
      <w:proofErr w:type="spellEnd"/>
      <w:r w:rsidRPr="00693C68">
        <w:t xml:space="preserve"> est dédié à une fonctionnalité spécifique, permettant une standardisation et une cohérence dans les processus.</w:t>
      </w:r>
    </w:p>
    <w:p w14:paraId="73061A73" w14:textId="77777777" w:rsidR="00693C68" w:rsidRPr="00693C68" w:rsidRDefault="00693C68" w:rsidP="00693C68">
      <w:pPr>
        <w:numPr>
          <w:ilvl w:val="1"/>
          <w:numId w:val="38"/>
        </w:numPr>
      </w:pPr>
      <w:r w:rsidRPr="00693C68">
        <w:rPr>
          <w:b/>
          <w:bCs/>
        </w:rPr>
        <w:t>Justification :</w:t>
      </w:r>
      <w:r w:rsidRPr="00693C68">
        <w:t xml:space="preserve"> Cette approche permet de gérer de manière homogène les différents services offerts par la plateforme, assurant une cohérence à l'échelle internationale.</w:t>
      </w:r>
    </w:p>
    <w:p w14:paraId="4C31B2ED" w14:textId="77777777" w:rsidR="00693C68" w:rsidRPr="00693C68" w:rsidRDefault="00693C68" w:rsidP="00693C68">
      <w:pPr>
        <w:numPr>
          <w:ilvl w:val="0"/>
          <w:numId w:val="38"/>
        </w:numPr>
      </w:pPr>
      <w:r w:rsidRPr="00693C68">
        <w:rPr>
          <w:b/>
          <w:bCs/>
        </w:rPr>
        <w:t>Amélioration de l'Expérience Client :</w:t>
      </w:r>
    </w:p>
    <w:p w14:paraId="29A9FF66" w14:textId="77777777" w:rsidR="00693C68" w:rsidRPr="00693C68" w:rsidRDefault="00693C68" w:rsidP="00693C68">
      <w:pPr>
        <w:numPr>
          <w:ilvl w:val="1"/>
          <w:numId w:val="38"/>
        </w:numPr>
      </w:pPr>
      <w:r w:rsidRPr="00693C68">
        <w:rPr>
          <w:b/>
          <w:bCs/>
        </w:rPr>
        <w:t>Approche adoptée :</w:t>
      </w:r>
      <w:r w:rsidRPr="00693C68">
        <w:t xml:space="preserve"> Utilisation d'une application </w:t>
      </w:r>
      <w:proofErr w:type="spellStart"/>
      <w:r w:rsidRPr="00693C68">
        <w:t>front-end</w:t>
      </w:r>
      <w:proofErr w:type="spellEnd"/>
      <w:r w:rsidRPr="00693C68">
        <w:t xml:space="preserve"> développée avec </w:t>
      </w:r>
      <w:proofErr w:type="spellStart"/>
      <w:r w:rsidRPr="00693C68">
        <w:t>Angular</w:t>
      </w:r>
      <w:proofErr w:type="spellEnd"/>
      <w:r w:rsidRPr="00693C68">
        <w:t>, offrant une interface utilisateur intuitive et réactive.</w:t>
      </w:r>
    </w:p>
    <w:p w14:paraId="79680F96" w14:textId="37377613" w:rsidR="00DF2E55" w:rsidRPr="00693C68" w:rsidRDefault="00693C68" w:rsidP="00077472">
      <w:pPr>
        <w:numPr>
          <w:ilvl w:val="1"/>
          <w:numId w:val="38"/>
        </w:numPr>
      </w:pPr>
      <w:r w:rsidRPr="00693C68">
        <w:rPr>
          <w:b/>
          <w:bCs/>
        </w:rPr>
        <w:t>Justification :</w:t>
      </w:r>
      <w:r w:rsidRPr="00693C68">
        <w:t xml:space="preserve"> </w:t>
      </w:r>
      <w:proofErr w:type="spellStart"/>
      <w:r w:rsidRPr="00693C68">
        <w:t>Angular</w:t>
      </w:r>
      <w:proofErr w:type="spellEnd"/>
      <w:r w:rsidRPr="00693C68">
        <w:t xml:space="preserve"> permet de créer des applications web dynamiques et performantes, ce qui améliore l'expérience utilisateur en rendant l'application plus interactive et agréable à utiliser.</w:t>
      </w:r>
    </w:p>
    <w:p w14:paraId="14E5D0C7" w14:textId="77777777" w:rsidR="00693C68" w:rsidRPr="00693C68" w:rsidRDefault="00693C68" w:rsidP="00693C68">
      <w:pPr>
        <w:numPr>
          <w:ilvl w:val="0"/>
          <w:numId w:val="38"/>
        </w:numPr>
      </w:pPr>
      <w:r w:rsidRPr="00693C68">
        <w:rPr>
          <w:b/>
          <w:bCs/>
        </w:rPr>
        <w:t>Adaptabilité et Progression :</w:t>
      </w:r>
    </w:p>
    <w:p w14:paraId="4F872C3F" w14:textId="265A62AF" w:rsidR="00693C68" w:rsidRPr="00693C68" w:rsidRDefault="00693C68" w:rsidP="00693C68">
      <w:pPr>
        <w:numPr>
          <w:ilvl w:val="1"/>
          <w:numId w:val="38"/>
        </w:numPr>
      </w:pPr>
      <w:r w:rsidRPr="00693C68">
        <w:rPr>
          <w:b/>
          <w:bCs/>
        </w:rPr>
        <w:t>Approche adoptée :</w:t>
      </w:r>
      <w:r w:rsidRPr="00693C68">
        <w:t xml:space="preserve"> </w:t>
      </w:r>
      <w:r w:rsidR="00077472" w:rsidRPr="00077472">
        <w:t>Architecture modulaire et scalable grâce à Docker</w:t>
      </w:r>
      <w:r w:rsidR="009B3F4E">
        <w:t xml:space="preserve">, </w:t>
      </w:r>
      <w:r w:rsidR="00077472" w:rsidRPr="00077472">
        <w:t>intégrée dans une infrastructure cloud AWS.</w:t>
      </w:r>
    </w:p>
    <w:p w14:paraId="0FB95172" w14:textId="0BB3F6AF" w:rsidR="00693C68" w:rsidRPr="00693C68" w:rsidRDefault="00693C68" w:rsidP="00693C68">
      <w:pPr>
        <w:numPr>
          <w:ilvl w:val="1"/>
          <w:numId w:val="38"/>
        </w:numPr>
      </w:pPr>
      <w:r w:rsidRPr="00693C68">
        <w:rPr>
          <w:b/>
          <w:bCs/>
        </w:rPr>
        <w:t>Justification :</w:t>
      </w:r>
      <w:r w:rsidRPr="00693C68">
        <w:t xml:space="preserve"> </w:t>
      </w:r>
      <w:r w:rsidR="00C35DBA" w:rsidRPr="00C35DBA">
        <w:t>Cette modularité permet de facilement ajouter de nouvelles fonctionnalités ou services sans perturber les systèmes existants, assurant ainsi la capacité de l'architecture à supporter une croissance rapide. AWS offre une infrastructure scalable avec un modèle de tarification "</w:t>
      </w:r>
      <w:proofErr w:type="spellStart"/>
      <w:r w:rsidR="00C35DBA" w:rsidRPr="00C35DBA">
        <w:t>pay</w:t>
      </w:r>
      <w:proofErr w:type="spellEnd"/>
      <w:r w:rsidR="00C35DBA" w:rsidRPr="00C35DBA">
        <w:t>-as-</w:t>
      </w:r>
      <w:proofErr w:type="spellStart"/>
      <w:r w:rsidR="00C35DBA" w:rsidRPr="00C35DBA">
        <w:t>you</w:t>
      </w:r>
      <w:proofErr w:type="spellEnd"/>
      <w:r w:rsidR="00C35DBA" w:rsidRPr="00C35DBA">
        <w:t>-go", permettant de s'adapter rapidement aux variations de la demande tout en optimisant les coûts.</w:t>
      </w:r>
      <w:r w:rsidR="005F0EE3">
        <w:t xml:space="preserve"> </w:t>
      </w:r>
    </w:p>
    <w:p w14:paraId="53762CBF" w14:textId="77777777" w:rsidR="00693C68" w:rsidRPr="00693C68" w:rsidRDefault="00693C68" w:rsidP="00693C68">
      <w:pPr>
        <w:numPr>
          <w:ilvl w:val="0"/>
          <w:numId w:val="38"/>
        </w:numPr>
      </w:pPr>
      <w:r w:rsidRPr="00693C68">
        <w:rPr>
          <w:b/>
          <w:bCs/>
        </w:rPr>
        <w:t>Sécurisation et Conformité :</w:t>
      </w:r>
    </w:p>
    <w:p w14:paraId="1ED67702" w14:textId="77777777" w:rsidR="00D4341E" w:rsidRDefault="00693C68" w:rsidP="000807CA">
      <w:pPr>
        <w:numPr>
          <w:ilvl w:val="1"/>
          <w:numId w:val="38"/>
        </w:numPr>
      </w:pPr>
      <w:r w:rsidRPr="00D4341E">
        <w:rPr>
          <w:b/>
          <w:bCs/>
        </w:rPr>
        <w:t>Approche adoptée :</w:t>
      </w:r>
      <w:r w:rsidRPr="00693C68">
        <w:t xml:space="preserve"> Mise en place de mesures de sécurit</w:t>
      </w:r>
      <w:r w:rsidR="005F0EE3">
        <w:t>é</w:t>
      </w:r>
      <w:r w:rsidRPr="00693C68">
        <w:t xml:space="preserve"> telles que le cryptage des données, l'authentification à deux facteurs et la conformité aux réglementations RGPD.</w:t>
      </w:r>
      <w:r w:rsidR="005F0EE3">
        <w:t xml:space="preserve"> </w:t>
      </w:r>
      <w:r w:rsidR="00D4341E">
        <w:t xml:space="preserve">De plus, l'utilisation de Spring Security offre une sécurité renforcée avec des fonctionnalités telles que la gestion des identités et des accès, la protection contre les attaques CSRF (Cross-Site </w:t>
      </w:r>
      <w:proofErr w:type="spellStart"/>
      <w:r w:rsidR="00D4341E">
        <w:t>Request</w:t>
      </w:r>
      <w:proofErr w:type="spellEnd"/>
      <w:r w:rsidR="00D4341E">
        <w:t xml:space="preserve"> </w:t>
      </w:r>
      <w:proofErr w:type="spellStart"/>
      <w:r w:rsidR="00D4341E">
        <w:t>Forgery</w:t>
      </w:r>
      <w:proofErr w:type="spellEnd"/>
      <w:r w:rsidR="00D4341E">
        <w:t>), et les contrôles d'accès basés sur les rôles.</w:t>
      </w:r>
    </w:p>
    <w:p w14:paraId="3EFBBA3B" w14:textId="10C98A97" w:rsidR="00693C68" w:rsidRPr="00693C68" w:rsidRDefault="00693C68" w:rsidP="000807CA">
      <w:pPr>
        <w:numPr>
          <w:ilvl w:val="1"/>
          <w:numId w:val="38"/>
        </w:numPr>
      </w:pPr>
      <w:r w:rsidRPr="00D4341E">
        <w:rPr>
          <w:b/>
          <w:bCs/>
        </w:rPr>
        <w:t>Justification :</w:t>
      </w:r>
      <w:r w:rsidRPr="00693C68">
        <w:t xml:space="preserve"> En suivant ces bonnes pratiques, nous assurons la protection des données des utilisateurs et la conformité légale, ce qui est crucial pour gagner la confiance des utilisateurs et éviter les sanctions réglementaires.</w:t>
      </w:r>
      <w:r w:rsidR="009D0DC0">
        <w:t xml:space="preserve"> L'intégration de Spring Security permet de mettre en place une gestion fine </w:t>
      </w:r>
      <w:r w:rsidR="009D0DC0">
        <w:lastRenderedPageBreak/>
        <w:t>et robuste des accès, assurant que seules les personnes autorisées puissent accéder aux ressources sensibles, tout en offrant des protections intégrées contre les vulnérabilités courantes</w:t>
      </w:r>
      <w:r w:rsidR="00D4341E">
        <w:t>.</w:t>
      </w:r>
    </w:p>
    <w:p w14:paraId="5A243064" w14:textId="77777777" w:rsidR="00693C68" w:rsidRPr="00693C68" w:rsidRDefault="00693C68" w:rsidP="00693C68">
      <w:pPr>
        <w:numPr>
          <w:ilvl w:val="0"/>
          <w:numId w:val="38"/>
        </w:numPr>
      </w:pPr>
      <w:r w:rsidRPr="00693C68">
        <w:rPr>
          <w:b/>
          <w:bCs/>
        </w:rPr>
        <w:t>Déploiement Rapide :</w:t>
      </w:r>
    </w:p>
    <w:p w14:paraId="396146B1" w14:textId="77777777" w:rsidR="00693C68" w:rsidRPr="00693C68" w:rsidRDefault="00693C68" w:rsidP="00693C68">
      <w:pPr>
        <w:numPr>
          <w:ilvl w:val="1"/>
          <w:numId w:val="38"/>
        </w:numPr>
      </w:pPr>
      <w:r w:rsidRPr="00693C68">
        <w:rPr>
          <w:b/>
          <w:bCs/>
        </w:rPr>
        <w:t>Approche adoptée :</w:t>
      </w:r>
      <w:r w:rsidRPr="00693C68">
        <w:t xml:space="preserve"> Utilisation de pipelines CI/CD intégrant des étapes de tests automatiques et de déploiement continu.</w:t>
      </w:r>
    </w:p>
    <w:p w14:paraId="63E1D063" w14:textId="77777777" w:rsidR="00693C68" w:rsidRPr="00693C68" w:rsidRDefault="00693C68" w:rsidP="00693C68">
      <w:pPr>
        <w:numPr>
          <w:ilvl w:val="1"/>
          <w:numId w:val="38"/>
        </w:numPr>
      </w:pPr>
      <w:r w:rsidRPr="00693C68">
        <w:rPr>
          <w:b/>
          <w:bCs/>
        </w:rPr>
        <w:t>Justification :</w:t>
      </w:r>
      <w:r w:rsidRPr="00693C68">
        <w:t xml:space="preserve"> Les pipelines CI/CD permettent de déployer les nouvelles versions de l'application rapidement et de manière fiable, réduisant ainsi les temps d'arrêt et facilitant une transition fluide depuis les anciennes plateformes vers la nouvelle.</w:t>
      </w:r>
    </w:p>
    <w:p w14:paraId="690448DE" w14:textId="77777777" w:rsidR="00693C68" w:rsidRPr="00693C68" w:rsidRDefault="00693C68" w:rsidP="00693C68">
      <w:pPr>
        <w:rPr>
          <w:b/>
          <w:bCs/>
        </w:rPr>
      </w:pPr>
      <w:r w:rsidRPr="00693C68">
        <w:rPr>
          <w:b/>
          <w:bCs/>
        </w:rPr>
        <w:t>Respect des Principes d’Architecture</w:t>
      </w:r>
    </w:p>
    <w:p w14:paraId="646C63DC" w14:textId="77777777" w:rsidR="00693C68" w:rsidRPr="00693C68" w:rsidRDefault="00693C68" w:rsidP="00693C68">
      <w:pPr>
        <w:numPr>
          <w:ilvl w:val="0"/>
          <w:numId w:val="39"/>
        </w:numPr>
      </w:pPr>
      <w:r w:rsidRPr="00693C68">
        <w:rPr>
          <w:b/>
          <w:bCs/>
        </w:rPr>
        <w:t>S.O.L.I.D. :</w:t>
      </w:r>
    </w:p>
    <w:p w14:paraId="2D3FC863" w14:textId="77777777" w:rsidR="00693C68" w:rsidRPr="00693C68" w:rsidRDefault="00693C68" w:rsidP="00693C68">
      <w:pPr>
        <w:numPr>
          <w:ilvl w:val="1"/>
          <w:numId w:val="39"/>
        </w:numPr>
      </w:pPr>
      <w:r w:rsidRPr="00693C68">
        <w:rPr>
          <w:b/>
          <w:bCs/>
        </w:rPr>
        <w:t>Approche adoptée :</w:t>
      </w:r>
      <w:r w:rsidRPr="00693C68">
        <w:t xml:space="preserve"> Les principes S.O.L.I.D. ont été appliqués dans la conception des </w:t>
      </w:r>
      <w:proofErr w:type="spellStart"/>
      <w:r w:rsidRPr="00693C68">
        <w:t>microservices</w:t>
      </w:r>
      <w:proofErr w:type="spellEnd"/>
      <w:r w:rsidRPr="00693C68">
        <w:t>, chaque service ayant une responsabilité unique et étant ouvert à l'extension mais fermé à la modification.</w:t>
      </w:r>
    </w:p>
    <w:p w14:paraId="02F7532A" w14:textId="77777777" w:rsidR="00693C68" w:rsidRPr="00693C68" w:rsidRDefault="00693C68" w:rsidP="00693C68">
      <w:pPr>
        <w:numPr>
          <w:ilvl w:val="1"/>
          <w:numId w:val="39"/>
        </w:numPr>
      </w:pPr>
      <w:r w:rsidRPr="00693C68">
        <w:rPr>
          <w:b/>
          <w:bCs/>
        </w:rPr>
        <w:t>Justification :</w:t>
      </w:r>
      <w:r w:rsidRPr="00693C68">
        <w:t xml:space="preserve"> Ces principes garantissent un code modulaire, facile à maintenir et à faire évoluer, réduisant ainsi les risques de régression lors des ajouts de fonctionnalités.</w:t>
      </w:r>
    </w:p>
    <w:p w14:paraId="653E1386" w14:textId="77777777" w:rsidR="00693C68" w:rsidRPr="00693C68" w:rsidRDefault="00693C68" w:rsidP="00693C68">
      <w:pPr>
        <w:numPr>
          <w:ilvl w:val="0"/>
          <w:numId w:val="39"/>
        </w:numPr>
      </w:pPr>
      <w:r w:rsidRPr="00693C68">
        <w:rPr>
          <w:b/>
          <w:bCs/>
        </w:rPr>
        <w:t>Sécurité :</w:t>
      </w:r>
    </w:p>
    <w:p w14:paraId="197FEE66" w14:textId="77777777" w:rsidR="00693C68" w:rsidRPr="00693C68" w:rsidRDefault="00693C68" w:rsidP="00693C68">
      <w:pPr>
        <w:numPr>
          <w:ilvl w:val="1"/>
          <w:numId w:val="39"/>
        </w:numPr>
      </w:pPr>
      <w:r w:rsidRPr="00693C68">
        <w:rPr>
          <w:b/>
          <w:bCs/>
        </w:rPr>
        <w:t>Approche adoptée :</w:t>
      </w:r>
      <w:r w:rsidRPr="00693C68">
        <w:t xml:space="preserve"> Intégration de pratiques de sécurité dès la phase de conception, avec un focus sur le cryptage des données, l'authentification à deux facteurs et la gestion des autorisations.</w:t>
      </w:r>
    </w:p>
    <w:p w14:paraId="5BE98D0E" w14:textId="77777777" w:rsidR="00693C68" w:rsidRPr="00693C68" w:rsidRDefault="00693C68" w:rsidP="00693C68">
      <w:pPr>
        <w:numPr>
          <w:ilvl w:val="1"/>
          <w:numId w:val="39"/>
        </w:numPr>
      </w:pPr>
      <w:r w:rsidRPr="00693C68">
        <w:rPr>
          <w:b/>
          <w:bCs/>
        </w:rPr>
        <w:t>Justification :</w:t>
      </w:r>
      <w:r w:rsidRPr="00693C68">
        <w:t xml:space="preserve"> La sécurité est intégrée au cœur de l'architecture, ce qui permet de minimiser les vulnérabilités et d'assurer la protection des informations sensibles des utilisateurs.</w:t>
      </w:r>
    </w:p>
    <w:p w14:paraId="29D52F4C" w14:textId="77777777" w:rsidR="00693C68" w:rsidRPr="00693C68" w:rsidRDefault="00693C68" w:rsidP="00693C68">
      <w:pPr>
        <w:numPr>
          <w:ilvl w:val="0"/>
          <w:numId w:val="39"/>
        </w:numPr>
      </w:pPr>
      <w:r w:rsidRPr="00693C68">
        <w:rPr>
          <w:b/>
          <w:bCs/>
        </w:rPr>
        <w:t>Cohérence :</w:t>
      </w:r>
    </w:p>
    <w:p w14:paraId="72844EF2" w14:textId="77777777" w:rsidR="00693C68" w:rsidRPr="00693C68" w:rsidRDefault="00693C68" w:rsidP="00693C68">
      <w:pPr>
        <w:numPr>
          <w:ilvl w:val="1"/>
          <w:numId w:val="39"/>
        </w:numPr>
      </w:pPr>
      <w:r w:rsidRPr="00693C68">
        <w:rPr>
          <w:b/>
          <w:bCs/>
        </w:rPr>
        <w:t>Approche adoptée :</w:t>
      </w:r>
      <w:r w:rsidRPr="00693C68">
        <w:t xml:space="preserve"> Utilisation de standards de développement et de conception cohérents, notamment en ce qui concerne les interfaces utilisateur et les interactions.</w:t>
      </w:r>
    </w:p>
    <w:p w14:paraId="58D5A009" w14:textId="77777777" w:rsidR="00693C68" w:rsidRPr="00693C68" w:rsidRDefault="00693C68" w:rsidP="00693C68">
      <w:pPr>
        <w:numPr>
          <w:ilvl w:val="1"/>
          <w:numId w:val="39"/>
        </w:numPr>
      </w:pPr>
      <w:r w:rsidRPr="00693C68">
        <w:rPr>
          <w:b/>
          <w:bCs/>
        </w:rPr>
        <w:t>Justification :</w:t>
      </w:r>
      <w:r w:rsidRPr="00693C68">
        <w:t xml:space="preserve"> La cohérence dans le développement permet d'assurer une expérience utilisateur homogène et facilite la collaboration entre les équipes de développement.</w:t>
      </w:r>
    </w:p>
    <w:p w14:paraId="16695882" w14:textId="77777777" w:rsidR="00693C68" w:rsidRPr="00693C68" w:rsidRDefault="00693C68" w:rsidP="00693C68">
      <w:pPr>
        <w:numPr>
          <w:ilvl w:val="0"/>
          <w:numId w:val="39"/>
        </w:numPr>
      </w:pPr>
      <w:r w:rsidRPr="00693C68">
        <w:rPr>
          <w:b/>
          <w:bCs/>
        </w:rPr>
        <w:t>Évolutivité :</w:t>
      </w:r>
    </w:p>
    <w:p w14:paraId="62752188" w14:textId="3D293508" w:rsidR="00693C68" w:rsidRPr="00693C68" w:rsidRDefault="00693C68" w:rsidP="00693C68">
      <w:pPr>
        <w:numPr>
          <w:ilvl w:val="1"/>
          <w:numId w:val="39"/>
        </w:numPr>
      </w:pPr>
      <w:r w:rsidRPr="00693C68">
        <w:rPr>
          <w:b/>
          <w:bCs/>
        </w:rPr>
        <w:lastRenderedPageBreak/>
        <w:t>Approche adoptée :</w:t>
      </w:r>
      <w:r w:rsidRPr="00693C68">
        <w:t xml:space="preserve"> Architecture modulaire et utilisation de technologies de conteneurisation comme Docker.</w:t>
      </w:r>
    </w:p>
    <w:p w14:paraId="429441FC" w14:textId="77777777" w:rsidR="00693C68" w:rsidRPr="00693C68" w:rsidRDefault="00693C68" w:rsidP="00693C68">
      <w:pPr>
        <w:numPr>
          <w:ilvl w:val="1"/>
          <w:numId w:val="39"/>
        </w:numPr>
      </w:pPr>
      <w:r w:rsidRPr="00693C68">
        <w:rPr>
          <w:b/>
          <w:bCs/>
        </w:rPr>
        <w:t>Justification :</w:t>
      </w:r>
      <w:r w:rsidRPr="00693C68">
        <w:t xml:space="preserve"> Cette approche permet de </w:t>
      </w:r>
      <w:proofErr w:type="spellStart"/>
      <w:r w:rsidRPr="00693C68">
        <w:t>scaler</w:t>
      </w:r>
      <w:proofErr w:type="spellEnd"/>
      <w:r w:rsidRPr="00693C68">
        <w:t xml:space="preserve"> horizontalement les services en fonction de la demande, assurant ainsi la performance et la disponibilité de l'application même en période de forte affluence.</w:t>
      </w:r>
    </w:p>
    <w:p w14:paraId="4CB449BF" w14:textId="77777777" w:rsidR="00693C68" w:rsidRPr="00693C68" w:rsidRDefault="00693C68" w:rsidP="00693C68">
      <w:pPr>
        <w:numPr>
          <w:ilvl w:val="0"/>
          <w:numId w:val="39"/>
        </w:numPr>
      </w:pPr>
      <w:r w:rsidRPr="00693C68">
        <w:rPr>
          <w:b/>
          <w:bCs/>
        </w:rPr>
        <w:t>Testabilité :</w:t>
      </w:r>
    </w:p>
    <w:p w14:paraId="3B7DFF20" w14:textId="77777777" w:rsidR="00693C68" w:rsidRPr="00693C68" w:rsidRDefault="00693C68" w:rsidP="00693C68">
      <w:pPr>
        <w:numPr>
          <w:ilvl w:val="1"/>
          <w:numId w:val="39"/>
        </w:numPr>
      </w:pPr>
      <w:r w:rsidRPr="00693C68">
        <w:rPr>
          <w:b/>
          <w:bCs/>
        </w:rPr>
        <w:t>Approche adoptée :</w:t>
      </w:r>
      <w:r w:rsidRPr="00693C68">
        <w:t xml:space="preserve"> Mise en place de tests unitaires, d'intégration et de bout en bout, intégrés dans des pipelines CI/CD.</w:t>
      </w:r>
    </w:p>
    <w:p w14:paraId="6BB14730" w14:textId="77777777" w:rsidR="00693C68" w:rsidRPr="00693C68" w:rsidRDefault="00693C68" w:rsidP="00693C68">
      <w:pPr>
        <w:numPr>
          <w:ilvl w:val="1"/>
          <w:numId w:val="39"/>
        </w:numPr>
      </w:pPr>
      <w:r w:rsidRPr="00693C68">
        <w:rPr>
          <w:b/>
          <w:bCs/>
        </w:rPr>
        <w:t>Justification :</w:t>
      </w:r>
      <w:r w:rsidRPr="00693C68">
        <w:t xml:space="preserve"> Les tests automatisés permettent d'assurer la qualité du code et de détecter rapidement les régressions, ce qui est essentiel pour maintenir la fiabilité de l'application.</w:t>
      </w:r>
    </w:p>
    <w:p w14:paraId="0B04F11B" w14:textId="77777777" w:rsidR="00693C68" w:rsidRPr="00693C68" w:rsidRDefault="00693C68" w:rsidP="00693C68">
      <w:pPr>
        <w:numPr>
          <w:ilvl w:val="0"/>
          <w:numId w:val="39"/>
        </w:numPr>
      </w:pPr>
      <w:r w:rsidRPr="00693C68">
        <w:rPr>
          <w:b/>
          <w:bCs/>
        </w:rPr>
        <w:t>Performance :</w:t>
      </w:r>
    </w:p>
    <w:p w14:paraId="57A2453D" w14:textId="77777777" w:rsidR="00693C68" w:rsidRPr="00693C68" w:rsidRDefault="00693C68" w:rsidP="00693C68">
      <w:pPr>
        <w:numPr>
          <w:ilvl w:val="1"/>
          <w:numId w:val="39"/>
        </w:numPr>
      </w:pPr>
      <w:r w:rsidRPr="00693C68">
        <w:rPr>
          <w:b/>
          <w:bCs/>
        </w:rPr>
        <w:t>Approche adoptée :</w:t>
      </w:r>
      <w:r w:rsidRPr="00693C68">
        <w:t xml:space="preserve"> Optimisation des performances via des pratiques de développement efficaces et la mise en place de mécanismes de mise à l'échelle automatique.</w:t>
      </w:r>
    </w:p>
    <w:p w14:paraId="07472A5A" w14:textId="77777777" w:rsidR="00693C68" w:rsidRPr="00693C68" w:rsidRDefault="00693C68" w:rsidP="00693C68">
      <w:pPr>
        <w:numPr>
          <w:ilvl w:val="1"/>
          <w:numId w:val="39"/>
        </w:numPr>
      </w:pPr>
      <w:r w:rsidRPr="00693C68">
        <w:rPr>
          <w:b/>
          <w:bCs/>
        </w:rPr>
        <w:t>Justification :</w:t>
      </w:r>
      <w:r w:rsidRPr="00693C68">
        <w:t xml:space="preserve"> Une application performante améliore l'expérience utilisateur et réduit les coûts opérationnels liés à l'infrastructure.</w:t>
      </w:r>
    </w:p>
    <w:p w14:paraId="48AEE3CD" w14:textId="77777777" w:rsidR="00693C68" w:rsidRDefault="00693C68" w:rsidP="00693C68"/>
    <w:p w14:paraId="7E0A0D86" w14:textId="77777777" w:rsidR="00693C68" w:rsidRDefault="00693C68">
      <w:pPr>
        <w:pStyle w:val="Titre1"/>
        <w:ind w:left="-5"/>
        <w:rPr>
          <w:rFonts w:ascii="PhosphatePro-Solid" w:hAnsi="PhosphatePro-Solid"/>
          <w:b w:val="0"/>
          <w:bCs/>
          <w:color w:val="225EC4"/>
        </w:rPr>
      </w:pPr>
    </w:p>
    <w:bookmarkStart w:id="9" w:name="_Toc175997223"/>
    <w:p w14:paraId="30C6405C" w14:textId="78660CE8" w:rsidR="00C62CF6" w:rsidRPr="008A68BC" w:rsidRDefault="00383516">
      <w:pPr>
        <w:pStyle w:val="Titre1"/>
        <w:ind w:left="-5"/>
        <w:rPr>
          <w:rFonts w:ascii="PhosphatePro-Solid" w:hAnsi="PhosphatePro-Solid"/>
          <w:b w:val="0"/>
          <w:bCs/>
        </w:rPr>
      </w:pPr>
      <w:r w:rsidRPr="008A68BC">
        <w:rPr>
          <w:rFonts w:ascii="PhosphatePro-Solid" w:hAnsi="PhosphatePro-Solid"/>
          <w:b w:val="0"/>
          <w:bCs/>
          <w:noProof/>
          <w:sz w:val="22"/>
        </w:rPr>
        <mc:AlternateContent>
          <mc:Choice Requires="wpg">
            <w:drawing>
              <wp:anchor distT="0" distB="0" distL="114300" distR="114300" simplePos="0" relativeHeight="251664384" behindDoc="1" locked="0" layoutInCell="1" allowOverlap="1" wp14:anchorId="1C1DD0BC" wp14:editId="3EDD85F4">
                <wp:simplePos x="0" y="0"/>
                <wp:positionH relativeFrom="column">
                  <wp:posOffset>0</wp:posOffset>
                </wp:positionH>
                <wp:positionV relativeFrom="paragraph">
                  <wp:posOffset>0</wp:posOffset>
                </wp:positionV>
                <wp:extent cx="138988" cy="278664"/>
                <wp:effectExtent l="0" t="0" r="0" b="0"/>
                <wp:wrapNone/>
                <wp:docPr id="1085" name="Group 1085"/>
                <wp:cNvGraphicFramePr/>
                <a:graphic xmlns:a="http://schemas.openxmlformats.org/drawingml/2006/main">
                  <a:graphicData uri="http://schemas.microsoft.com/office/word/2010/wordprocessingGroup">
                    <wpg:wgp>
                      <wpg:cNvGrpSpPr/>
                      <wpg:grpSpPr>
                        <a:xfrm>
                          <a:off x="0" y="0"/>
                          <a:ext cx="138988" cy="278664"/>
                          <a:chOff x="0" y="0"/>
                          <a:chExt cx="138988" cy="278664"/>
                        </a:xfrm>
                      </wpg:grpSpPr>
                      <wps:wsp>
                        <wps:cNvPr id="1455" name="Shape 1455"/>
                        <wps:cNvSpPr/>
                        <wps:spPr>
                          <a:xfrm>
                            <a:off x="0" y="0"/>
                            <a:ext cx="69494" cy="278664"/>
                          </a:xfrm>
                          <a:custGeom>
                            <a:avLst/>
                            <a:gdLst/>
                            <a:ahLst/>
                            <a:cxnLst/>
                            <a:rect l="0" t="0" r="0" b="0"/>
                            <a:pathLst>
                              <a:path w="69494" h="278664">
                                <a:moveTo>
                                  <a:pt x="0" y="0"/>
                                </a:moveTo>
                                <a:lnTo>
                                  <a:pt x="69494" y="0"/>
                                </a:lnTo>
                                <a:lnTo>
                                  <a:pt x="69494" y="278664"/>
                                </a:lnTo>
                                <a:lnTo>
                                  <a:pt x="0" y="278664"/>
                                </a:lnTo>
                                <a:lnTo>
                                  <a:pt x="0" y="0"/>
                                </a:lnTo>
                              </a:path>
                            </a:pathLst>
                          </a:custGeom>
                          <a:ln w="0" cap="flat">
                            <a:miter lim="127000"/>
                          </a:ln>
                        </wps:spPr>
                        <wps:style>
                          <a:lnRef idx="0">
                            <a:srgbClr val="000000">
                              <a:alpha val="0"/>
                            </a:srgbClr>
                          </a:lnRef>
                          <a:fillRef idx="1">
                            <a:srgbClr val="225EC4"/>
                          </a:fillRef>
                          <a:effectRef idx="0">
                            <a:scrgbClr r="0" g="0" b="0"/>
                          </a:effectRef>
                          <a:fontRef idx="none"/>
                        </wps:style>
                        <wps:bodyPr/>
                      </wps:wsp>
                      <wps:wsp>
                        <wps:cNvPr id="1456" name="Shape 1456"/>
                        <wps:cNvSpPr/>
                        <wps:spPr>
                          <a:xfrm>
                            <a:off x="69494" y="0"/>
                            <a:ext cx="69494" cy="278664"/>
                          </a:xfrm>
                          <a:custGeom>
                            <a:avLst/>
                            <a:gdLst/>
                            <a:ahLst/>
                            <a:cxnLst/>
                            <a:rect l="0" t="0" r="0" b="0"/>
                            <a:pathLst>
                              <a:path w="69494" h="278664">
                                <a:moveTo>
                                  <a:pt x="0" y="0"/>
                                </a:moveTo>
                                <a:lnTo>
                                  <a:pt x="69494" y="0"/>
                                </a:lnTo>
                                <a:lnTo>
                                  <a:pt x="69494" y="278664"/>
                                </a:lnTo>
                                <a:lnTo>
                                  <a:pt x="0" y="278664"/>
                                </a:lnTo>
                                <a:lnTo>
                                  <a:pt x="0" y="0"/>
                                </a:lnTo>
                              </a:path>
                            </a:pathLst>
                          </a:custGeom>
                          <a:ln w="0" cap="flat">
                            <a:miter lim="127000"/>
                          </a:ln>
                        </wps:spPr>
                        <wps:style>
                          <a:lnRef idx="0">
                            <a:srgbClr val="000000">
                              <a:alpha val="0"/>
                            </a:srgbClr>
                          </a:lnRef>
                          <a:fillRef idx="1">
                            <a:srgbClr val="FF3B00"/>
                          </a:fillRef>
                          <a:effectRef idx="0">
                            <a:scrgbClr r="0" g="0" b="0"/>
                          </a:effectRef>
                          <a:fontRef idx="none"/>
                        </wps:style>
                        <wps:bodyPr/>
                      </wps:wsp>
                    </wpg:wgp>
                  </a:graphicData>
                </a:graphic>
              </wp:anchor>
            </w:drawing>
          </mc:Choice>
          <mc:Fallback xmlns:a="http://schemas.openxmlformats.org/drawingml/2006/main">
            <w:pict>
              <v:group id="Group 1085" style="width:10.944pt;height:21.942pt;position:absolute;z-index:-2147483641;mso-position-horizontal-relative:text;mso-position-horizontal:absolute;margin-left:0pt;mso-position-vertical-relative:text;margin-top:0pt;" coordsize="1389,2786">
                <v:shape id="Shape 1457" style="position:absolute;width:694;height:2786;left:0;top:0;" coordsize="69494,278664" path="m0,0l69494,0l69494,278664l0,278664l0,0">
                  <v:stroke weight="0pt" endcap="flat" joinstyle="miter" miterlimit="10" on="false" color="#000000" opacity="0"/>
                  <v:fill on="true" color="#225ec4"/>
                </v:shape>
                <v:shape id="Shape 1458" style="position:absolute;width:694;height:2786;left:694;top:0;" coordsize="69494,278664" path="m0,0l69494,0l69494,278664l0,278664l0,0">
                  <v:stroke weight="0pt" endcap="flat" joinstyle="miter" miterlimit="10" on="false" color="#000000" opacity="0"/>
                  <v:fill on="true" color="#ff3b00"/>
                </v:shape>
              </v:group>
            </w:pict>
          </mc:Fallback>
        </mc:AlternateContent>
      </w:r>
      <w:r w:rsidRPr="008A68BC">
        <w:rPr>
          <w:rFonts w:ascii="PhosphatePro-Solid" w:hAnsi="PhosphatePro-Solid"/>
          <w:b w:val="0"/>
          <w:bCs/>
          <w:color w:val="225EC4"/>
        </w:rPr>
        <w:t>.</w:t>
      </w:r>
      <w:r w:rsidRPr="008A68BC">
        <w:rPr>
          <w:rFonts w:ascii="PhosphatePro-Solid" w:hAnsi="PhosphatePro-Solid"/>
          <w:b w:val="0"/>
          <w:bCs/>
          <w:color w:val="FF3B00"/>
        </w:rPr>
        <w:t xml:space="preserve">. </w:t>
      </w:r>
      <w:r w:rsidRPr="008A68BC">
        <w:rPr>
          <w:rFonts w:ascii="PhosphatePro-Solid" w:hAnsi="PhosphatePro-Solid"/>
          <w:b w:val="0"/>
          <w:bCs/>
        </w:rPr>
        <w:t>Architectures de transition</w:t>
      </w:r>
      <w:bookmarkEnd w:id="9"/>
    </w:p>
    <w:p w14:paraId="10FCEA63" w14:textId="77777777" w:rsidR="00AC5508" w:rsidRPr="00952F97" w:rsidRDefault="00AC5508">
      <w:pPr>
        <w:spacing w:after="0" w:line="259" w:lineRule="auto"/>
        <w:ind w:left="30" w:right="-34" w:firstLine="0"/>
        <w:rPr>
          <w:iCs/>
          <w:szCs w:val="24"/>
        </w:rPr>
      </w:pPr>
    </w:p>
    <w:p w14:paraId="385D6AF5" w14:textId="1DBDCCA0" w:rsidR="00AC5508" w:rsidRDefault="00AC5508" w:rsidP="00AC5508">
      <w:pPr>
        <w:spacing w:after="0" w:line="259" w:lineRule="auto"/>
        <w:ind w:left="30" w:right="-34" w:firstLine="0"/>
        <w:rPr>
          <w:iCs/>
          <w:szCs w:val="24"/>
        </w:rPr>
      </w:pPr>
      <w:r w:rsidRPr="00AC5508">
        <w:rPr>
          <w:iCs/>
          <w:szCs w:val="24"/>
        </w:rPr>
        <w:t>Étant donné la complexité potentielle de la mise en œuvre complète de l'architecture finale, une approche par étapes progressives peut être envisagée. Voici une proposition d'architectures de transition :</w:t>
      </w:r>
    </w:p>
    <w:p w14:paraId="155FDE0F" w14:textId="77777777" w:rsidR="00952F97" w:rsidRPr="00AC5508" w:rsidRDefault="00952F97" w:rsidP="00AC5508">
      <w:pPr>
        <w:spacing w:after="0" w:line="259" w:lineRule="auto"/>
        <w:ind w:left="30" w:right="-34" w:firstLine="0"/>
        <w:rPr>
          <w:iCs/>
          <w:szCs w:val="24"/>
        </w:rPr>
      </w:pPr>
    </w:p>
    <w:p w14:paraId="72DD0D12" w14:textId="77777777" w:rsidR="00AC5508" w:rsidRPr="00AC5508" w:rsidRDefault="00AC5508" w:rsidP="00AC5508">
      <w:pPr>
        <w:spacing w:after="0" w:line="259" w:lineRule="auto"/>
        <w:ind w:left="30" w:right="-34" w:firstLine="0"/>
        <w:rPr>
          <w:b/>
          <w:bCs/>
          <w:iCs/>
          <w:szCs w:val="24"/>
        </w:rPr>
      </w:pPr>
      <w:r w:rsidRPr="00AC5508">
        <w:rPr>
          <w:b/>
          <w:bCs/>
          <w:iCs/>
          <w:szCs w:val="24"/>
        </w:rPr>
        <w:t>Phase 1 : Mise en Place de l'Infrastructure de Base</w:t>
      </w:r>
    </w:p>
    <w:p w14:paraId="254B641A" w14:textId="77777777" w:rsidR="00AC5508" w:rsidRPr="00AC5508" w:rsidRDefault="00AC5508" w:rsidP="00AC5508">
      <w:pPr>
        <w:numPr>
          <w:ilvl w:val="0"/>
          <w:numId w:val="40"/>
        </w:numPr>
        <w:spacing w:after="0" w:line="259" w:lineRule="auto"/>
        <w:ind w:right="-34"/>
        <w:rPr>
          <w:iCs/>
          <w:szCs w:val="24"/>
        </w:rPr>
      </w:pPr>
      <w:r w:rsidRPr="00AC5508">
        <w:rPr>
          <w:b/>
          <w:bCs/>
          <w:iCs/>
          <w:szCs w:val="24"/>
        </w:rPr>
        <w:t>Objectif :</w:t>
      </w:r>
      <w:r w:rsidRPr="00AC5508">
        <w:rPr>
          <w:iCs/>
          <w:szCs w:val="24"/>
        </w:rPr>
        <w:t xml:space="preserve"> Déployer une infrastructure de base stable permettant de supporter les premières fonctionnalités de la plateforme.</w:t>
      </w:r>
    </w:p>
    <w:p w14:paraId="584BF6F6" w14:textId="77777777" w:rsidR="00AC5508" w:rsidRPr="00AC5508" w:rsidRDefault="00AC5508" w:rsidP="00AC5508">
      <w:pPr>
        <w:numPr>
          <w:ilvl w:val="0"/>
          <w:numId w:val="40"/>
        </w:numPr>
        <w:spacing w:after="0" w:line="259" w:lineRule="auto"/>
        <w:ind w:right="-34"/>
        <w:rPr>
          <w:iCs/>
          <w:szCs w:val="24"/>
        </w:rPr>
      </w:pPr>
      <w:r w:rsidRPr="00AC5508">
        <w:rPr>
          <w:b/>
          <w:bCs/>
          <w:iCs/>
          <w:szCs w:val="24"/>
        </w:rPr>
        <w:t>Composants :</w:t>
      </w:r>
    </w:p>
    <w:p w14:paraId="754E1A13" w14:textId="77777777" w:rsidR="00AC5508" w:rsidRPr="00AC5508" w:rsidRDefault="00AC5508" w:rsidP="00AC5508">
      <w:pPr>
        <w:numPr>
          <w:ilvl w:val="1"/>
          <w:numId w:val="40"/>
        </w:numPr>
        <w:spacing w:after="0" w:line="259" w:lineRule="auto"/>
        <w:ind w:right="-34"/>
        <w:rPr>
          <w:iCs/>
          <w:szCs w:val="24"/>
        </w:rPr>
      </w:pPr>
      <w:r w:rsidRPr="00AC5508">
        <w:rPr>
          <w:iCs/>
          <w:szCs w:val="24"/>
        </w:rPr>
        <w:t>Mise en place de l'infrastructure AWS VPC, EC2 instances, et RDS.</w:t>
      </w:r>
    </w:p>
    <w:p w14:paraId="504B3B85" w14:textId="0B62BDCA" w:rsidR="00AC5508" w:rsidRPr="00AC5508" w:rsidRDefault="00AC5508" w:rsidP="00AC5508">
      <w:pPr>
        <w:numPr>
          <w:ilvl w:val="1"/>
          <w:numId w:val="40"/>
        </w:numPr>
        <w:spacing w:after="0" w:line="259" w:lineRule="auto"/>
        <w:ind w:right="-34"/>
        <w:rPr>
          <w:iCs/>
          <w:szCs w:val="24"/>
        </w:rPr>
      </w:pPr>
      <w:r w:rsidRPr="00AC5508">
        <w:rPr>
          <w:iCs/>
          <w:szCs w:val="24"/>
        </w:rPr>
        <w:t xml:space="preserve">Déploiement des premiers </w:t>
      </w:r>
      <w:proofErr w:type="spellStart"/>
      <w:r w:rsidRPr="00AC5508">
        <w:rPr>
          <w:iCs/>
          <w:szCs w:val="24"/>
        </w:rPr>
        <w:t>microservices</w:t>
      </w:r>
      <w:proofErr w:type="spellEnd"/>
      <w:r w:rsidRPr="00AC5508">
        <w:rPr>
          <w:iCs/>
          <w:szCs w:val="24"/>
        </w:rPr>
        <w:t xml:space="preserve"> essentiels (gestion des utilisateurs, gestion des véhicules)</w:t>
      </w:r>
      <w:r w:rsidR="002C1CAE">
        <w:rPr>
          <w:iCs/>
          <w:szCs w:val="24"/>
        </w:rPr>
        <w:t xml:space="preserve"> puis du serveur </w:t>
      </w:r>
      <w:proofErr w:type="spellStart"/>
      <w:r w:rsidR="002C1CAE">
        <w:rPr>
          <w:iCs/>
          <w:szCs w:val="24"/>
        </w:rPr>
        <w:t>WebSockets</w:t>
      </w:r>
      <w:proofErr w:type="spellEnd"/>
      <w:r w:rsidRPr="00AC5508">
        <w:rPr>
          <w:iCs/>
          <w:szCs w:val="24"/>
        </w:rPr>
        <w:t>.</w:t>
      </w:r>
    </w:p>
    <w:p w14:paraId="71373774" w14:textId="54D00A08" w:rsidR="00AC5508" w:rsidRDefault="00AC5508" w:rsidP="00AC5508">
      <w:pPr>
        <w:numPr>
          <w:ilvl w:val="1"/>
          <w:numId w:val="40"/>
        </w:numPr>
        <w:spacing w:after="0" w:line="259" w:lineRule="auto"/>
        <w:ind w:right="-34"/>
        <w:rPr>
          <w:iCs/>
          <w:szCs w:val="24"/>
        </w:rPr>
      </w:pPr>
      <w:r w:rsidRPr="00AC5508">
        <w:rPr>
          <w:iCs/>
          <w:szCs w:val="24"/>
        </w:rPr>
        <w:t>Configuration initiale du pipeline CI/CD pour les déploiements automatisés.</w:t>
      </w:r>
    </w:p>
    <w:p w14:paraId="4C1DC273" w14:textId="77777777" w:rsidR="00DB1F6A" w:rsidRPr="00AC5508" w:rsidRDefault="00DB1F6A" w:rsidP="00DB1F6A">
      <w:pPr>
        <w:spacing w:after="0" w:line="259" w:lineRule="auto"/>
        <w:ind w:right="-34"/>
        <w:rPr>
          <w:iCs/>
          <w:szCs w:val="24"/>
        </w:rPr>
      </w:pPr>
    </w:p>
    <w:p w14:paraId="6E574AAF" w14:textId="77777777" w:rsidR="00AC5508" w:rsidRPr="00AC5508" w:rsidRDefault="00AC5508" w:rsidP="00AC5508">
      <w:pPr>
        <w:spacing w:after="0" w:line="259" w:lineRule="auto"/>
        <w:ind w:left="30" w:right="-34" w:firstLine="0"/>
        <w:rPr>
          <w:b/>
          <w:bCs/>
          <w:iCs/>
          <w:szCs w:val="24"/>
        </w:rPr>
      </w:pPr>
      <w:r w:rsidRPr="00AC5508">
        <w:rPr>
          <w:b/>
          <w:bCs/>
          <w:iCs/>
          <w:szCs w:val="24"/>
        </w:rPr>
        <w:t>Phase 2 : Déploiement des Fonctionnalités Clés</w:t>
      </w:r>
    </w:p>
    <w:p w14:paraId="25D90AFF" w14:textId="77777777" w:rsidR="00AC5508" w:rsidRPr="00AC5508" w:rsidRDefault="00AC5508" w:rsidP="00AC5508">
      <w:pPr>
        <w:numPr>
          <w:ilvl w:val="0"/>
          <w:numId w:val="41"/>
        </w:numPr>
        <w:spacing w:after="0" w:line="259" w:lineRule="auto"/>
        <w:ind w:right="-34"/>
        <w:rPr>
          <w:iCs/>
          <w:szCs w:val="24"/>
        </w:rPr>
      </w:pPr>
      <w:r w:rsidRPr="00AC5508">
        <w:rPr>
          <w:b/>
          <w:bCs/>
          <w:iCs/>
          <w:szCs w:val="24"/>
        </w:rPr>
        <w:lastRenderedPageBreak/>
        <w:t>Objectif :</w:t>
      </w:r>
      <w:r w:rsidRPr="00AC5508">
        <w:rPr>
          <w:iCs/>
          <w:szCs w:val="24"/>
        </w:rPr>
        <w:t xml:space="preserve"> Ajouter des fonctionnalités clés et intégrer les services </w:t>
      </w:r>
      <w:proofErr w:type="spellStart"/>
      <w:r w:rsidRPr="00AC5508">
        <w:rPr>
          <w:iCs/>
          <w:szCs w:val="24"/>
        </w:rPr>
        <w:t>front-end</w:t>
      </w:r>
      <w:proofErr w:type="spellEnd"/>
      <w:r w:rsidRPr="00AC5508">
        <w:rPr>
          <w:iCs/>
          <w:szCs w:val="24"/>
        </w:rPr>
        <w:t xml:space="preserve"> et </w:t>
      </w:r>
      <w:proofErr w:type="spellStart"/>
      <w:r w:rsidRPr="00AC5508">
        <w:rPr>
          <w:iCs/>
          <w:szCs w:val="24"/>
        </w:rPr>
        <w:t>back-end</w:t>
      </w:r>
      <w:proofErr w:type="spellEnd"/>
      <w:r w:rsidRPr="00AC5508">
        <w:rPr>
          <w:iCs/>
          <w:szCs w:val="24"/>
        </w:rPr>
        <w:t>.</w:t>
      </w:r>
    </w:p>
    <w:p w14:paraId="12879003" w14:textId="77777777" w:rsidR="00AC5508" w:rsidRPr="00AC5508" w:rsidRDefault="00AC5508" w:rsidP="00AC5508">
      <w:pPr>
        <w:numPr>
          <w:ilvl w:val="0"/>
          <w:numId w:val="41"/>
        </w:numPr>
        <w:spacing w:after="0" w:line="259" w:lineRule="auto"/>
        <w:ind w:right="-34"/>
        <w:rPr>
          <w:iCs/>
          <w:szCs w:val="24"/>
        </w:rPr>
      </w:pPr>
      <w:r w:rsidRPr="00AC5508">
        <w:rPr>
          <w:b/>
          <w:bCs/>
          <w:iCs/>
          <w:szCs w:val="24"/>
        </w:rPr>
        <w:t>Composants :</w:t>
      </w:r>
    </w:p>
    <w:p w14:paraId="75AC7F7B" w14:textId="77777777" w:rsidR="00AC5508" w:rsidRPr="00AC5508" w:rsidRDefault="00AC5508" w:rsidP="00AC5508">
      <w:pPr>
        <w:numPr>
          <w:ilvl w:val="1"/>
          <w:numId w:val="41"/>
        </w:numPr>
        <w:spacing w:after="0" w:line="259" w:lineRule="auto"/>
        <w:ind w:right="-34"/>
        <w:rPr>
          <w:iCs/>
          <w:szCs w:val="24"/>
        </w:rPr>
      </w:pPr>
      <w:r w:rsidRPr="00AC5508">
        <w:rPr>
          <w:iCs/>
          <w:szCs w:val="24"/>
        </w:rPr>
        <w:t xml:space="preserve">Déploiement du </w:t>
      </w:r>
      <w:proofErr w:type="spellStart"/>
      <w:r w:rsidRPr="00AC5508">
        <w:rPr>
          <w:iCs/>
          <w:szCs w:val="24"/>
        </w:rPr>
        <w:t>front-end</w:t>
      </w:r>
      <w:proofErr w:type="spellEnd"/>
      <w:r w:rsidRPr="00AC5508">
        <w:rPr>
          <w:iCs/>
          <w:szCs w:val="24"/>
        </w:rPr>
        <w:t xml:space="preserve"> </w:t>
      </w:r>
      <w:proofErr w:type="spellStart"/>
      <w:r w:rsidRPr="00AC5508">
        <w:rPr>
          <w:iCs/>
          <w:szCs w:val="24"/>
        </w:rPr>
        <w:t>Angular</w:t>
      </w:r>
      <w:proofErr w:type="spellEnd"/>
      <w:r w:rsidRPr="00AC5508">
        <w:rPr>
          <w:iCs/>
          <w:szCs w:val="24"/>
        </w:rPr>
        <w:t>.</w:t>
      </w:r>
    </w:p>
    <w:p w14:paraId="75A37AF4" w14:textId="77777777" w:rsidR="00AC5508" w:rsidRPr="00AC5508" w:rsidRDefault="00AC5508" w:rsidP="00AC5508">
      <w:pPr>
        <w:numPr>
          <w:ilvl w:val="1"/>
          <w:numId w:val="41"/>
        </w:numPr>
        <w:spacing w:after="0" w:line="259" w:lineRule="auto"/>
        <w:ind w:right="-34"/>
        <w:rPr>
          <w:iCs/>
          <w:szCs w:val="24"/>
        </w:rPr>
      </w:pPr>
      <w:r w:rsidRPr="00AC5508">
        <w:rPr>
          <w:iCs/>
          <w:szCs w:val="24"/>
        </w:rPr>
        <w:t>Intégration des services de réservation et de consultation d'offres.</w:t>
      </w:r>
    </w:p>
    <w:p w14:paraId="1BB0EACA" w14:textId="2CB9A50C" w:rsidR="00AC5508" w:rsidRDefault="00AC5508" w:rsidP="00AC5508">
      <w:pPr>
        <w:numPr>
          <w:ilvl w:val="1"/>
          <w:numId w:val="41"/>
        </w:numPr>
        <w:spacing w:after="0" w:line="259" w:lineRule="auto"/>
        <w:ind w:right="-34"/>
        <w:rPr>
          <w:iCs/>
          <w:szCs w:val="24"/>
        </w:rPr>
      </w:pPr>
      <w:r w:rsidRPr="00AC5508">
        <w:rPr>
          <w:iCs/>
          <w:szCs w:val="24"/>
        </w:rPr>
        <w:t>Mise en place des mécanismes de sécurité de base (authentification, autorisation).</w:t>
      </w:r>
    </w:p>
    <w:p w14:paraId="68FD8D15" w14:textId="77777777" w:rsidR="00DB1F6A" w:rsidRPr="00AC5508" w:rsidRDefault="00DB1F6A" w:rsidP="00DB1F6A">
      <w:pPr>
        <w:spacing w:after="0" w:line="259" w:lineRule="auto"/>
        <w:ind w:right="-34"/>
        <w:rPr>
          <w:iCs/>
          <w:szCs w:val="24"/>
        </w:rPr>
      </w:pPr>
    </w:p>
    <w:p w14:paraId="6D2BFC81" w14:textId="77777777" w:rsidR="00AC5508" w:rsidRPr="00AC5508" w:rsidRDefault="00AC5508" w:rsidP="00AC5508">
      <w:pPr>
        <w:spacing w:after="0" w:line="259" w:lineRule="auto"/>
        <w:ind w:left="30" w:right="-34" w:firstLine="0"/>
        <w:rPr>
          <w:b/>
          <w:bCs/>
          <w:iCs/>
          <w:szCs w:val="24"/>
        </w:rPr>
      </w:pPr>
      <w:r w:rsidRPr="00AC5508">
        <w:rPr>
          <w:b/>
          <w:bCs/>
          <w:iCs/>
          <w:szCs w:val="24"/>
        </w:rPr>
        <w:t>Phase 3 : Évolution et Optimisation</w:t>
      </w:r>
    </w:p>
    <w:p w14:paraId="4B82D8C0" w14:textId="77777777" w:rsidR="00AC5508" w:rsidRPr="00AC5508" w:rsidRDefault="00AC5508" w:rsidP="00AC5508">
      <w:pPr>
        <w:numPr>
          <w:ilvl w:val="0"/>
          <w:numId w:val="42"/>
        </w:numPr>
        <w:spacing w:after="0" w:line="259" w:lineRule="auto"/>
        <w:ind w:right="-34"/>
        <w:rPr>
          <w:iCs/>
          <w:szCs w:val="24"/>
        </w:rPr>
      </w:pPr>
      <w:r w:rsidRPr="00AC5508">
        <w:rPr>
          <w:b/>
          <w:bCs/>
          <w:iCs/>
          <w:szCs w:val="24"/>
        </w:rPr>
        <w:t>Objectif :</w:t>
      </w:r>
      <w:r w:rsidRPr="00AC5508">
        <w:rPr>
          <w:iCs/>
          <w:szCs w:val="24"/>
        </w:rPr>
        <w:t xml:space="preserve"> Optimiser l'architecture et ajouter des fonctionnalités avancées.</w:t>
      </w:r>
    </w:p>
    <w:p w14:paraId="75C20933" w14:textId="77777777" w:rsidR="00AC5508" w:rsidRPr="00AC5508" w:rsidRDefault="00AC5508" w:rsidP="00AC5508">
      <w:pPr>
        <w:numPr>
          <w:ilvl w:val="0"/>
          <w:numId w:val="42"/>
        </w:numPr>
        <w:spacing w:after="0" w:line="259" w:lineRule="auto"/>
        <w:ind w:right="-34"/>
        <w:rPr>
          <w:iCs/>
          <w:szCs w:val="24"/>
        </w:rPr>
      </w:pPr>
      <w:r w:rsidRPr="00AC5508">
        <w:rPr>
          <w:b/>
          <w:bCs/>
          <w:iCs/>
          <w:szCs w:val="24"/>
        </w:rPr>
        <w:t>Composants :</w:t>
      </w:r>
    </w:p>
    <w:p w14:paraId="2FE7E65C" w14:textId="77777777" w:rsidR="00AC5508" w:rsidRPr="00AC5508" w:rsidRDefault="00AC5508" w:rsidP="00AC5508">
      <w:pPr>
        <w:numPr>
          <w:ilvl w:val="1"/>
          <w:numId w:val="42"/>
        </w:numPr>
        <w:spacing w:after="0" w:line="259" w:lineRule="auto"/>
        <w:ind w:right="-34"/>
        <w:rPr>
          <w:iCs/>
          <w:szCs w:val="24"/>
        </w:rPr>
      </w:pPr>
      <w:r w:rsidRPr="00AC5508">
        <w:rPr>
          <w:iCs/>
          <w:szCs w:val="24"/>
        </w:rPr>
        <w:t>Intégration de services avancés (support client, évaluation des services).</w:t>
      </w:r>
    </w:p>
    <w:p w14:paraId="6E7D2293" w14:textId="3F9794FA" w:rsidR="00AC5508" w:rsidRPr="00AC5508" w:rsidRDefault="00AC5508" w:rsidP="00AC5508">
      <w:pPr>
        <w:numPr>
          <w:ilvl w:val="1"/>
          <w:numId w:val="42"/>
        </w:numPr>
        <w:spacing w:after="0" w:line="259" w:lineRule="auto"/>
        <w:ind w:right="-34"/>
        <w:rPr>
          <w:iCs/>
          <w:szCs w:val="24"/>
        </w:rPr>
      </w:pPr>
      <w:r w:rsidRPr="00AC5508">
        <w:rPr>
          <w:iCs/>
          <w:szCs w:val="24"/>
        </w:rPr>
        <w:t xml:space="preserve">Optimisation des performances et mise en place de la scalabilité automatique via </w:t>
      </w:r>
      <w:r w:rsidR="00DE491A">
        <w:rPr>
          <w:iCs/>
          <w:szCs w:val="24"/>
        </w:rPr>
        <w:t>AWS</w:t>
      </w:r>
      <w:r w:rsidRPr="00AC5508">
        <w:rPr>
          <w:iCs/>
          <w:szCs w:val="24"/>
        </w:rPr>
        <w:t>.</w:t>
      </w:r>
    </w:p>
    <w:p w14:paraId="51A4425C" w14:textId="621A42A8" w:rsidR="00AC5508" w:rsidRDefault="00AC5508" w:rsidP="00AC5508">
      <w:pPr>
        <w:numPr>
          <w:ilvl w:val="1"/>
          <w:numId w:val="42"/>
        </w:numPr>
        <w:spacing w:after="0" w:line="259" w:lineRule="auto"/>
        <w:ind w:right="-34"/>
        <w:rPr>
          <w:iCs/>
          <w:szCs w:val="24"/>
        </w:rPr>
      </w:pPr>
      <w:r w:rsidRPr="00AC5508">
        <w:rPr>
          <w:iCs/>
          <w:szCs w:val="24"/>
        </w:rPr>
        <w:t>Renforcement des mesures de sécurité et conformité RGPD.</w:t>
      </w:r>
    </w:p>
    <w:p w14:paraId="247C13AE" w14:textId="77777777" w:rsidR="00DB1F6A" w:rsidRPr="00AC5508" w:rsidRDefault="00DB1F6A" w:rsidP="00DB1F6A">
      <w:pPr>
        <w:spacing w:after="0" w:line="259" w:lineRule="auto"/>
        <w:ind w:right="-34"/>
        <w:rPr>
          <w:iCs/>
          <w:szCs w:val="24"/>
        </w:rPr>
      </w:pPr>
    </w:p>
    <w:p w14:paraId="25929F10" w14:textId="77777777" w:rsidR="00AC5508" w:rsidRPr="00AC5508" w:rsidRDefault="00AC5508" w:rsidP="00AC5508">
      <w:pPr>
        <w:spacing w:after="0" w:line="259" w:lineRule="auto"/>
        <w:ind w:left="30" w:right="-34" w:firstLine="0"/>
        <w:rPr>
          <w:b/>
          <w:bCs/>
          <w:iCs/>
          <w:szCs w:val="24"/>
        </w:rPr>
      </w:pPr>
      <w:r w:rsidRPr="00AC5508">
        <w:rPr>
          <w:b/>
          <w:bCs/>
          <w:iCs/>
          <w:szCs w:val="24"/>
        </w:rPr>
        <w:t>Phase 4 : Finalisation et Mise en Production Complète</w:t>
      </w:r>
    </w:p>
    <w:p w14:paraId="04ECE1E9" w14:textId="77777777" w:rsidR="00AC5508" w:rsidRPr="00AC5508" w:rsidRDefault="00AC5508" w:rsidP="00AC5508">
      <w:pPr>
        <w:numPr>
          <w:ilvl w:val="0"/>
          <w:numId w:val="43"/>
        </w:numPr>
        <w:spacing w:after="0" w:line="259" w:lineRule="auto"/>
        <w:ind w:right="-34"/>
        <w:rPr>
          <w:iCs/>
          <w:szCs w:val="24"/>
        </w:rPr>
      </w:pPr>
      <w:r w:rsidRPr="00AC5508">
        <w:rPr>
          <w:b/>
          <w:bCs/>
          <w:iCs/>
          <w:szCs w:val="24"/>
        </w:rPr>
        <w:t>Objectif :</w:t>
      </w:r>
      <w:r w:rsidRPr="00AC5508">
        <w:rPr>
          <w:iCs/>
          <w:szCs w:val="24"/>
        </w:rPr>
        <w:t xml:space="preserve"> Finaliser l'architecture et assurer une mise en production complète et stable.</w:t>
      </w:r>
    </w:p>
    <w:p w14:paraId="0EA36ADC" w14:textId="77777777" w:rsidR="00AC5508" w:rsidRPr="00AC5508" w:rsidRDefault="00AC5508" w:rsidP="00AC5508">
      <w:pPr>
        <w:numPr>
          <w:ilvl w:val="0"/>
          <w:numId w:val="43"/>
        </w:numPr>
        <w:spacing w:after="0" w:line="259" w:lineRule="auto"/>
        <w:ind w:right="-34"/>
        <w:rPr>
          <w:iCs/>
          <w:szCs w:val="24"/>
        </w:rPr>
      </w:pPr>
      <w:r w:rsidRPr="00AC5508">
        <w:rPr>
          <w:b/>
          <w:bCs/>
          <w:iCs/>
          <w:szCs w:val="24"/>
        </w:rPr>
        <w:t>Composants :</w:t>
      </w:r>
    </w:p>
    <w:p w14:paraId="2E472AC7" w14:textId="77777777" w:rsidR="00AC5508" w:rsidRPr="00AC5508" w:rsidRDefault="00AC5508" w:rsidP="00AC5508">
      <w:pPr>
        <w:numPr>
          <w:ilvl w:val="1"/>
          <w:numId w:val="43"/>
        </w:numPr>
        <w:spacing w:after="0" w:line="259" w:lineRule="auto"/>
        <w:ind w:right="-34"/>
        <w:rPr>
          <w:iCs/>
          <w:szCs w:val="24"/>
        </w:rPr>
      </w:pPr>
      <w:r w:rsidRPr="00AC5508">
        <w:rPr>
          <w:iCs/>
          <w:szCs w:val="24"/>
        </w:rPr>
        <w:t>Achèvement de la migration des données et des utilisateurs.</w:t>
      </w:r>
    </w:p>
    <w:p w14:paraId="7B40D840" w14:textId="77777777" w:rsidR="00AC5508" w:rsidRPr="00AC5508" w:rsidRDefault="00AC5508" w:rsidP="00AC5508">
      <w:pPr>
        <w:numPr>
          <w:ilvl w:val="1"/>
          <w:numId w:val="43"/>
        </w:numPr>
        <w:spacing w:after="0" w:line="259" w:lineRule="auto"/>
        <w:ind w:right="-34"/>
        <w:rPr>
          <w:iCs/>
          <w:szCs w:val="24"/>
        </w:rPr>
      </w:pPr>
      <w:r w:rsidRPr="00AC5508">
        <w:rPr>
          <w:iCs/>
          <w:szCs w:val="24"/>
        </w:rPr>
        <w:t>Tests de performance et de sécurité complets.</w:t>
      </w:r>
    </w:p>
    <w:p w14:paraId="01B505CA" w14:textId="470BBC39" w:rsidR="00AC5508" w:rsidRDefault="00AC5508" w:rsidP="00AC5508">
      <w:pPr>
        <w:numPr>
          <w:ilvl w:val="1"/>
          <w:numId w:val="43"/>
        </w:numPr>
        <w:spacing w:after="0" w:line="259" w:lineRule="auto"/>
        <w:ind w:right="-34"/>
        <w:rPr>
          <w:iCs/>
          <w:szCs w:val="24"/>
        </w:rPr>
      </w:pPr>
      <w:r w:rsidRPr="00AC5508">
        <w:rPr>
          <w:iCs/>
          <w:szCs w:val="24"/>
        </w:rPr>
        <w:t>Mise en place de la surveillance continue et des mécanismes de feedback utilisateur.</w:t>
      </w:r>
    </w:p>
    <w:p w14:paraId="325FC7ED" w14:textId="77777777" w:rsidR="00A151D7" w:rsidRDefault="00A151D7" w:rsidP="00AC5508">
      <w:pPr>
        <w:spacing w:after="0" w:line="259" w:lineRule="auto"/>
        <w:ind w:left="30" w:right="-34" w:firstLine="0"/>
        <w:rPr>
          <w:b/>
          <w:bCs/>
          <w:iCs/>
          <w:szCs w:val="24"/>
        </w:rPr>
      </w:pPr>
    </w:p>
    <w:p w14:paraId="137CB6CE" w14:textId="5B3F9C65" w:rsidR="00AC5508" w:rsidRPr="00AC5508" w:rsidRDefault="00AC5508" w:rsidP="00AC5508">
      <w:pPr>
        <w:spacing w:after="0" w:line="259" w:lineRule="auto"/>
        <w:ind w:left="30" w:right="-34" w:firstLine="0"/>
        <w:rPr>
          <w:iCs/>
          <w:szCs w:val="24"/>
        </w:rPr>
      </w:pPr>
      <w:r w:rsidRPr="00AC5508">
        <w:rPr>
          <w:iCs/>
          <w:szCs w:val="24"/>
        </w:rPr>
        <w:t>En suivant cette approche progressive, il est possible de gérer efficacement la complexité du projet, en assurant une transition fluide vers l'architecture finale tout en minimisant les risques et en garantissant la qualité et la stabilité du produit final. L'utilisation d'AWS offre des avantages significatifs en termes de scalabilité, de flexibilité et de coût, assurant ainsi une infrastructure robuste et adaptable aux besoins changeants de l'application.</w:t>
      </w:r>
    </w:p>
    <w:p w14:paraId="328A800A" w14:textId="77777777" w:rsidR="00AC5508" w:rsidRPr="00AC5508" w:rsidRDefault="00AC5508">
      <w:pPr>
        <w:spacing w:after="0" w:line="259" w:lineRule="auto"/>
        <w:ind w:left="30" w:right="-34" w:firstLine="0"/>
        <w:rPr>
          <w:iCs/>
          <w:sz w:val="22"/>
        </w:rPr>
      </w:pPr>
    </w:p>
    <w:p w14:paraId="51684CCE" w14:textId="51B89DCC" w:rsidR="00C62CF6" w:rsidRDefault="00383516">
      <w:pPr>
        <w:spacing w:after="0" w:line="259" w:lineRule="auto"/>
        <w:ind w:left="30" w:right="-34" w:firstLine="0"/>
      </w:pPr>
      <w:r>
        <w:rPr>
          <w:noProof/>
        </w:rPr>
        <w:drawing>
          <wp:inline distT="0" distB="0" distL="0" distR="0" wp14:anchorId="5368AA52" wp14:editId="715AECF8">
            <wp:extent cx="5734050" cy="1828800"/>
            <wp:effectExtent l="0" t="0" r="0" b="0"/>
            <wp:docPr id="131" name="Picture 131"/>
            <wp:cNvGraphicFramePr/>
            <a:graphic xmlns:a="http://schemas.openxmlformats.org/drawingml/2006/main">
              <a:graphicData uri="http://schemas.openxmlformats.org/drawingml/2006/picture">
                <pic:pic xmlns:pic="http://schemas.openxmlformats.org/drawingml/2006/picture">
                  <pic:nvPicPr>
                    <pic:cNvPr id="131" name="Picture 131"/>
                    <pic:cNvPicPr/>
                  </pic:nvPicPr>
                  <pic:blipFill>
                    <a:blip r:embed="rId20"/>
                    <a:stretch>
                      <a:fillRect/>
                    </a:stretch>
                  </pic:blipFill>
                  <pic:spPr>
                    <a:xfrm>
                      <a:off x="0" y="0"/>
                      <a:ext cx="5734050" cy="1828800"/>
                    </a:xfrm>
                    <a:prstGeom prst="rect">
                      <a:avLst/>
                    </a:prstGeom>
                  </pic:spPr>
                </pic:pic>
              </a:graphicData>
            </a:graphic>
          </wp:inline>
        </w:drawing>
      </w:r>
    </w:p>
    <w:sectPr w:rsidR="00C62CF6">
      <w:pgSz w:w="11920" w:h="16840"/>
      <w:pgMar w:top="1440" w:right="1454" w:bottom="1774"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hosphatePro-Solid">
    <w:panose1 w:val="02000506050000020004"/>
    <w:charset w:val="00"/>
    <w:family w:val="auto"/>
    <w:pitch w:val="variable"/>
    <w:sig w:usb0="20000007" w:usb1="10000001" w:usb2="00000000" w:usb3="00000000" w:csb0="000001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80D19"/>
    <w:multiLevelType w:val="multilevel"/>
    <w:tmpl w:val="50FC5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8D1BF9"/>
    <w:multiLevelType w:val="hybridMultilevel"/>
    <w:tmpl w:val="1FEC002A"/>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 w15:restartNumberingAfterBreak="0">
    <w:nsid w:val="04CF39EF"/>
    <w:multiLevelType w:val="multilevel"/>
    <w:tmpl w:val="8004B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D609CA"/>
    <w:multiLevelType w:val="multilevel"/>
    <w:tmpl w:val="8AEE4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2A65C2"/>
    <w:multiLevelType w:val="multilevel"/>
    <w:tmpl w:val="22B617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336D8C"/>
    <w:multiLevelType w:val="multilevel"/>
    <w:tmpl w:val="B0B24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E53A99"/>
    <w:multiLevelType w:val="multilevel"/>
    <w:tmpl w:val="7BB0A5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55448F"/>
    <w:multiLevelType w:val="multilevel"/>
    <w:tmpl w:val="D3F62E72"/>
    <w:lvl w:ilvl="0">
      <w:start w:val="1"/>
      <w:numFmt w:val="decimal"/>
      <w:lvlText w:val="%1."/>
      <w:lvlJc w:val="left"/>
      <w:pPr>
        <w:tabs>
          <w:tab w:val="num" w:pos="730"/>
        </w:tabs>
        <w:ind w:left="730" w:hanging="360"/>
      </w:pPr>
    </w:lvl>
    <w:lvl w:ilvl="1" w:tentative="1">
      <w:start w:val="1"/>
      <w:numFmt w:val="decimal"/>
      <w:lvlText w:val="%2."/>
      <w:lvlJc w:val="left"/>
      <w:pPr>
        <w:tabs>
          <w:tab w:val="num" w:pos="1450"/>
        </w:tabs>
        <w:ind w:left="1450" w:hanging="360"/>
      </w:pPr>
    </w:lvl>
    <w:lvl w:ilvl="2" w:tentative="1">
      <w:start w:val="1"/>
      <w:numFmt w:val="decimal"/>
      <w:lvlText w:val="%3."/>
      <w:lvlJc w:val="left"/>
      <w:pPr>
        <w:tabs>
          <w:tab w:val="num" w:pos="2170"/>
        </w:tabs>
        <w:ind w:left="2170" w:hanging="360"/>
      </w:pPr>
    </w:lvl>
    <w:lvl w:ilvl="3" w:tentative="1">
      <w:start w:val="1"/>
      <w:numFmt w:val="decimal"/>
      <w:lvlText w:val="%4."/>
      <w:lvlJc w:val="left"/>
      <w:pPr>
        <w:tabs>
          <w:tab w:val="num" w:pos="2890"/>
        </w:tabs>
        <w:ind w:left="2890" w:hanging="360"/>
      </w:pPr>
    </w:lvl>
    <w:lvl w:ilvl="4" w:tentative="1">
      <w:start w:val="1"/>
      <w:numFmt w:val="decimal"/>
      <w:lvlText w:val="%5."/>
      <w:lvlJc w:val="left"/>
      <w:pPr>
        <w:tabs>
          <w:tab w:val="num" w:pos="3610"/>
        </w:tabs>
        <w:ind w:left="3610" w:hanging="360"/>
      </w:pPr>
    </w:lvl>
    <w:lvl w:ilvl="5" w:tentative="1">
      <w:start w:val="1"/>
      <w:numFmt w:val="decimal"/>
      <w:lvlText w:val="%6."/>
      <w:lvlJc w:val="left"/>
      <w:pPr>
        <w:tabs>
          <w:tab w:val="num" w:pos="4330"/>
        </w:tabs>
        <w:ind w:left="4330" w:hanging="360"/>
      </w:pPr>
    </w:lvl>
    <w:lvl w:ilvl="6" w:tentative="1">
      <w:start w:val="1"/>
      <w:numFmt w:val="decimal"/>
      <w:lvlText w:val="%7."/>
      <w:lvlJc w:val="left"/>
      <w:pPr>
        <w:tabs>
          <w:tab w:val="num" w:pos="5050"/>
        </w:tabs>
        <w:ind w:left="5050" w:hanging="360"/>
      </w:pPr>
    </w:lvl>
    <w:lvl w:ilvl="7" w:tentative="1">
      <w:start w:val="1"/>
      <w:numFmt w:val="decimal"/>
      <w:lvlText w:val="%8."/>
      <w:lvlJc w:val="left"/>
      <w:pPr>
        <w:tabs>
          <w:tab w:val="num" w:pos="5770"/>
        </w:tabs>
        <w:ind w:left="5770" w:hanging="360"/>
      </w:pPr>
    </w:lvl>
    <w:lvl w:ilvl="8" w:tentative="1">
      <w:start w:val="1"/>
      <w:numFmt w:val="decimal"/>
      <w:lvlText w:val="%9."/>
      <w:lvlJc w:val="left"/>
      <w:pPr>
        <w:tabs>
          <w:tab w:val="num" w:pos="6490"/>
        </w:tabs>
        <w:ind w:left="6490" w:hanging="360"/>
      </w:pPr>
    </w:lvl>
  </w:abstractNum>
  <w:abstractNum w:abstractNumId="8" w15:restartNumberingAfterBreak="0">
    <w:nsid w:val="16F61CBF"/>
    <w:multiLevelType w:val="multilevel"/>
    <w:tmpl w:val="E67811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C33582"/>
    <w:multiLevelType w:val="multilevel"/>
    <w:tmpl w:val="10804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94944B2"/>
    <w:multiLevelType w:val="hybridMultilevel"/>
    <w:tmpl w:val="533EE470"/>
    <w:lvl w:ilvl="0" w:tplc="040C000F">
      <w:start w:val="1"/>
      <w:numFmt w:val="decimal"/>
      <w:lvlText w:val="%1."/>
      <w:lvlJc w:val="left"/>
      <w:pPr>
        <w:ind w:left="720" w:hanging="360"/>
      </w:pPr>
    </w:lvl>
    <w:lvl w:ilvl="1" w:tplc="040C0001">
      <w:start w:val="1"/>
      <w:numFmt w:val="bullet"/>
      <w:lvlText w:val=""/>
      <w:lvlJc w:val="left"/>
      <w:pPr>
        <w:ind w:left="1440" w:hanging="360"/>
      </w:pPr>
      <w:rPr>
        <w:rFonts w:ascii="Symbol" w:hAnsi="Symbol"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E10161E"/>
    <w:multiLevelType w:val="multilevel"/>
    <w:tmpl w:val="6AF0EC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E1610B"/>
    <w:multiLevelType w:val="hybridMultilevel"/>
    <w:tmpl w:val="6FEC2A00"/>
    <w:lvl w:ilvl="0" w:tplc="040C000F">
      <w:start w:val="1"/>
      <w:numFmt w:val="decimal"/>
      <w:lvlText w:val="%1."/>
      <w:lvlJc w:val="left"/>
      <w:pPr>
        <w:ind w:left="720" w:hanging="360"/>
      </w:pPr>
    </w:lvl>
    <w:lvl w:ilvl="1" w:tplc="040C0001">
      <w:start w:val="1"/>
      <w:numFmt w:val="bullet"/>
      <w:lvlText w:val=""/>
      <w:lvlJc w:val="left"/>
      <w:pPr>
        <w:ind w:left="1440" w:hanging="360"/>
      </w:pPr>
      <w:rPr>
        <w:rFonts w:ascii="Symbol" w:hAnsi="Symbol"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F984D8C"/>
    <w:multiLevelType w:val="multilevel"/>
    <w:tmpl w:val="8B5E2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690431"/>
    <w:multiLevelType w:val="multilevel"/>
    <w:tmpl w:val="E2FCA3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1B66FEC"/>
    <w:multiLevelType w:val="hybridMultilevel"/>
    <w:tmpl w:val="DE2AA418"/>
    <w:lvl w:ilvl="0" w:tplc="040C000F">
      <w:start w:val="1"/>
      <w:numFmt w:val="decimal"/>
      <w:lvlText w:val="%1."/>
      <w:lvlJc w:val="left"/>
      <w:pPr>
        <w:ind w:left="705" w:hanging="360"/>
      </w:pPr>
    </w:lvl>
    <w:lvl w:ilvl="1" w:tplc="040C0019" w:tentative="1">
      <w:start w:val="1"/>
      <w:numFmt w:val="lowerLetter"/>
      <w:lvlText w:val="%2."/>
      <w:lvlJc w:val="left"/>
      <w:pPr>
        <w:ind w:left="1425" w:hanging="360"/>
      </w:pPr>
    </w:lvl>
    <w:lvl w:ilvl="2" w:tplc="040C001B" w:tentative="1">
      <w:start w:val="1"/>
      <w:numFmt w:val="lowerRoman"/>
      <w:lvlText w:val="%3."/>
      <w:lvlJc w:val="right"/>
      <w:pPr>
        <w:ind w:left="2145" w:hanging="180"/>
      </w:pPr>
    </w:lvl>
    <w:lvl w:ilvl="3" w:tplc="040C000F" w:tentative="1">
      <w:start w:val="1"/>
      <w:numFmt w:val="decimal"/>
      <w:lvlText w:val="%4."/>
      <w:lvlJc w:val="left"/>
      <w:pPr>
        <w:ind w:left="2865" w:hanging="360"/>
      </w:pPr>
    </w:lvl>
    <w:lvl w:ilvl="4" w:tplc="040C0019" w:tentative="1">
      <w:start w:val="1"/>
      <w:numFmt w:val="lowerLetter"/>
      <w:lvlText w:val="%5."/>
      <w:lvlJc w:val="left"/>
      <w:pPr>
        <w:ind w:left="3585" w:hanging="360"/>
      </w:pPr>
    </w:lvl>
    <w:lvl w:ilvl="5" w:tplc="040C001B" w:tentative="1">
      <w:start w:val="1"/>
      <w:numFmt w:val="lowerRoman"/>
      <w:lvlText w:val="%6."/>
      <w:lvlJc w:val="right"/>
      <w:pPr>
        <w:ind w:left="4305" w:hanging="180"/>
      </w:pPr>
    </w:lvl>
    <w:lvl w:ilvl="6" w:tplc="040C000F" w:tentative="1">
      <w:start w:val="1"/>
      <w:numFmt w:val="decimal"/>
      <w:lvlText w:val="%7."/>
      <w:lvlJc w:val="left"/>
      <w:pPr>
        <w:ind w:left="5025" w:hanging="360"/>
      </w:pPr>
    </w:lvl>
    <w:lvl w:ilvl="7" w:tplc="040C0019" w:tentative="1">
      <w:start w:val="1"/>
      <w:numFmt w:val="lowerLetter"/>
      <w:lvlText w:val="%8."/>
      <w:lvlJc w:val="left"/>
      <w:pPr>
        <w:ind w:left="5745" w:hanging="360"/>
      </w:pPr>
    </w:lvl>
    <w:lvl w:ilvl="8" w:tplc="040C001B" w:tentative="1">
      <w:start w:val="1"/>
      <w:numFmt w:val="lowerRoman"/>
      <w:lvlText w:val="%9."/>
      <w:lvlJc w:val="right"/>
      <w:pPr>
        <w:ind w:left="6465" w:hanging="180"/>
      </w:pPr>
    </w:lvl>
  </w:abstractNum>
  <w:abstractNum w:abstractNumId="16" w15:restartNumberingAfterBreak="0">
    <w:nsid w:val="23442443"/>
    <w:multiLevelType w:val="multilevel"/>
    <w:tmpl w:val="CEB0B5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D62155"/>
    <w:multiLevelType w:val="multilevel"/>
    <w:tmpl w:val="FE98A6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E1927B2"/>
    <w:multiLevelType w:val="multilevel"/>
    <w:tmpl w:val="1FE4B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0491B1E"/>
    <w:multiLevelType w:val="multilevel"/>
    <w:tmpl w:val="254E85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821378"/>
    <w:multiLevelType w:val="hybridMultilevel"/>
    <w:tmpl w:val="97423F20"/>
    <w:lvl w:ilvl="0" w:tplc="040C0001">
      <w:start w:val="1"/>
      <w:numFmt w:val="bullet"/>
      <w:lvlText w:val=""/>
      <w:lvlJc w:val="left"/>
      <w:pPr>
        <w:ind w:left="360" w:hanging="360"/>
      </w:pPr>
      <w:rPr>
        <w:rFonts w:ascii="Symbol" w:hAnsi="Symbol" w:hint="default"/>
      </w:rPr>
    </w:lvl>
    <w:lvl w:ilvl="1" w:tplc="040C0005">
      <w:start w:val="1"/>
      <w:numFmt w:val="bullet"/>
      <w:lvlText w:val=""/>
      <w:lvlJc w:val="left"/>
      <w:pPr>
        <w:ind w:left="1080" w:hanging="360"/>
      </w:pPr>
      <w:rPr>
        <w:rFonts w:ascii="Wingdings" w:hAnsi="Wingdings" w:hint="default"/>
      </w:rPr>
    </w:lvl>
    <w:lvl w:ilvl="2" w:tplc="040C0005">
      <w:start w:val="1"/>
      <w:numFmt w:val="bullet"/>
      <w:lvlText w:val=""/>
      <w:lvlJc w:val="left"/>
      <w:pPr>
        <w:ind w:left="1800" w:hanging="360"/>
      </w:pPr>
      <w:rPr>
        <w:rFonts w:ascii="Wingdings" w:hAnsi="Wingdings" w:hint="default"/>
      </w:rPr>
    </w:lvl>
    <w:lvl w:ilvl="3" w:tplc="040C0001">
      <w:start w:val="1"/>
      <w:numFmt w:val="bullet"/>
      <w:lvlText w:val=""/>
      <w:lvlJc w:val="left"/>
      <w:pPr>
        <w:ind w:left="2520" w:hanging="360"/>
      </w:pPr>
      <w:rPr>
        <w:rFonts w:ascii="Symbol" w:hAnsi="Symbol" w:hint="default"/>
      </w:rPr>
    </w:lvl>
    <w:lvl w:ilvl="4" w:tplc="040C0003">
      <w:start w:val="1"/>
      <w:numFmt w:val="bullet"/>
      <w:lvlText w:val="o"/>
      <w:lvlJc w:val="left"/>
      <w:pPr>
        <w:ind w:left="3240" w:hanging="360"/>
      </w:pPr>
      <w:rPr>
        <w:rFonts w:ascii="Courier New" w:hAnsi="Courier New" w:cs="Courier New" w:hint="default"/>
      </w:rPr>
    </w:lvl>
    <w:lvl w:ilvl="5" w:tplc="040C0005">
      <w:start w:val="1"/>
      <w:numFmt w:val="bullet"/>
      <w:lvlText w:val=""/>
      <w:lvlJc w:val="left"/>
      <w:pPr>
        <w:ind w:left="3960" w:hanging="360"/>
      </w:pPr>
      <w:rPr>
        <w:rFonts w:ascii="Wingdings" w:hAnsi="Wingdings" w:hint="default"/>
      </w:rPr>
    </w:lvl>
    <w:lvl w:ilvl="6" w:tplc="040C000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1" w15:restartNumberingAfterBreak="0">
    <w:nsid w:val="35D73F57"/>
    <w:multiLevelType w:val="multilevel"/>
    <w:tmpl w:val="4EBE4C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1CC6363"/>
    <w:multiLevelType w:val="multilevel"/>
    <w:tmpl w:val="270A0B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3107113"/>
    <w:multiLevelType w:val="multilevel"/>
    <w:tmpl w:val="790E99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B221FD4"/>
    <w:multiLevelType w:val="multilevel"/>
    <w:tmpl w:val="8E8E5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B763522"/>
    <w:multiLevelType w:val="multilevel"/>
    <w:tmpl w:val="1E6A1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EA0B2D"/>
    <w:multiLevelType w:val="multilevel"/>
    <w:tmpl w:val="3806B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0D645A"/>
    <w:multiLevelType w:val="hybridMultilevel"/>
    <w:tmpl w:val="578041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8806E34"/>
    <w:multiLevelType w:val="multilevel"/>
    <w:tmpl w:val="3806B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9C17965"/>
    <w:multiLevelType w:val="multilevel"/>
    <w:tmpl w:val="3806B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5A08BD"/>
    <w:multiLevelType w:val="multilevel"/>
    <w:tmpl w:val="C6C640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A9F42F9"/>
    <w:multiLevelType w:val="hybridMultilevel"/>
    <w:tmpl w:val="3F48334C"/>
    <w:lvl w:ilvl="0" w:tplc="040C0001">
      <w:start w:val="1"/>
      <w:numFmt w:val="bullet"/>
      <w:lvlText w:val=""/>
      <w:lvlJc w:val="left"/>
      <w:pPr>
        <w:ind w:left="730" w:hanging="360"/>
      </w:pPr>
      <w:rPr>
        <w:rFonts w:ascii="Symbol" w:hAnsi="Symbol" w:hint="default"/>
      </w:rPr>
    </w:lvl>
    <w:lvl w:ilvl="1" w:tplc="040C0001">
      <w:start w:val="1"/>
      <w:numFmt w:val="bullet"/>
      <w:lvlText w:val=""/>
      <w:lvlJc w:val="left"/>
      <w:pPr>
        <w:ind w:left="1450" w:hanging="360"/>
      </w:pPr>
      <w:rPr>
        <w:rFonts w:ascii="Symbol" w:hAnsi="Symbol" w:hint="default"/>
      </w:rPr>
    </w:lvl>
    <w:lvl w:ilvl="2" w:tplc="040C001B" w:tentative="1">
      <w:start w:val="1"/>
      <w:numFmt w:val="lowerRoman"/>
      <w:lvlText w:val="%3."/>
      <w:lvlJc w:val="right"/>
      <w:pPr>
        <w:ind w:left="2170" w:hanging="180"/>
      </w:pPr>
    </w:lvl>
    <w:lvl w:ilvl="3" w:tplc="040C000F" w:tentative="1">
      <w:start w:val="1"/>
      <w:numFmt w:val="decimal"/>
      <w:lvlText w:val="%4."/>
      <w:lvlJc w:val="left"/>
      <w:pPr>
        <w:ind w:left="2890" w:hanging="360"/>
      </w:pPr>
    </w:lvl>
    <w:lvl w:ilvl="4" w:tplc="040C0019" w:tentative="1">
      <w:start w:val="1"/>
      <w:numFmt w:val="lowerLetter"/>
      <w:lvlText w:val="%5."/>
      <w:lvlJc w:val="left"/>
      <w:pPr>
        <w:ind w:left="3610" w:hanging="360"/>
      </w:pPr>
    </w:lvl>
    <w:lvl w:ilvl="5" w:tplc="040C001B" w:tentative="1">
      <w:start w:val="1"/>
      <w:numFmt w:val="lowerRoman"/>
      <w:lvlText w:val="%6."/>
      <w:lvlJc w:val="right"/>
      <w:pPr>
        <w:ind w:left="4330" w:hanging="180"/>
      </w:pPr>
    </w:lvl>
    <w:lvl w:ilvl="6" w:tplc="040C000F" w:tentative="1">
      <w:start w:val="1"/>
      <w:numFmt w:val="decimal"/>
      <w:lvlText w:val="%7."/>
      <w:lvlJc w:val="left"/>
      <w:pPr>
        <w:ind w:left="5050" w:hanging="360"/>
      </w:pPr>
    </w:lvl>
    <w:lvl w:ilvl="7" w:tplc="040C0019" w:tentative="1">
      <w:start w:val="1"/>
      <w:numFmt w:val="lowerLetter"/>
      <w:lvlText w:val="%8."/>
      <w:lvlJc w:val="left"/>
      <w:pPr>
        <w:ind w:left="5770" w:hanging="360"/>
      </w:pPr>
    </w:lvl>
    <w:lvl w:ilvl="8" w:tplc="040C001B" w:tentative="1">
      <w:start w:val="1"/>
      <w:numFmt w:val="lowerRoman"/>
      <w:lvlText w:val="%9."/>
      <w:lvlJc w:val="right"/>
      <w:pPr>
        <w:ind w:left="6490" w:hanging="180"/>
      </w:pPr>
    </w:lvl>
  </w:abstractNum>
  <w:abstractNum w:abstractNumId="32" w15:restartNumberingAfterBreak="0">
    <w:nsid w:val="5BE07BFF"/>
    <w:multiLevelType w:val="multilevel"/>
    <w:tmpl w:val="6BD66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3F1171"/>
    <w:multiLevelType w:val="multilevel"/>
    <w:tmpl w:val="BE56A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F2A1C5A"/>
    <w:multiLevelType w:val="multilevel"/>
    <w:tmpl w:val="3806BD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667489F"/>
    <w:multiLevelType w:val="hybridMultilevel"/>
    <w:tmpl w:val="A3AEB54C"/>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674D4326"/>
    <w:multiLevelType w:val="hybridMultilevel"/>
    <w:tmpl w:val="A3AEB54C"/>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695D61CD"/>
    <w:multiLevelType w:val="multilevel"/>
    <w:tmpl w:val="3806BD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9FF2B84"/>
    <w:multiLevelType w:val="multilevel"/>
    <w:tmpl w:val="3806B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A2D2061"/>
    <w:multiLevelType w:val="multilevel"/>
    <w:tmpl w:val="B4409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BA14E6C"/>
    <w:multiLevelType w:val="multilevel"/>
    <w:tmpl w:val="3806B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DE95B97"/>
    <w:multiLevelType w:val="multilevel"/>
    <w:tmpl w:val="EF44B1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3EE3027"/>
    <w:multiLevelType w:val="multilevel"/>
    <w:tmpl w:val="047C64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D700D9F"/>
    <w:multiLevelType w:val="hybridMultilevel"/>
    <w:tmpl w:val="177897C2"/>
    <w:lvl w:ilvl="0" w:tplc="040C000F">
      <w:start w:val="1"/>
      <w:numFmt w:val="decimal"/>
      <w:lvlText w:val="%1."/>
      <w:lvlJc w:val="left"/>
      <w:pPr>
        <w:ind w:left="720" w:hanging="360"/>
      </w:pPr>
    </w:lvl>
    <w:lvl w:ilvl="1" w:tplc="040C0001">
      <w:start w:val="1"/>
      <w:numFmt w:val="bullet"/>
      <w:lvlText w:val=""/>
      <w:lvlJc w:val="left"/>
      <w:pPr>
        <w:ind w:left="1440" w:hanging="360"/>
      </w:pPr>
      <w:rPr>
        <w:rFonts w:ascii="Symbol" w:hAnsi="Symbol"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9"/>
  </w:num>
  <w:num w:numId="2">
    <w:abstractNumId w:val="27"/>
  </w:num>
  <w:num w:numId="3">
    <w:abstractNumId w:val="7"/>
  </w:num>
  <w:num w:numId="4">
    <w:abstractNumId w:val="17"/>
  </w:num>
  <w:num w:numId="5">
    <w:abstractNumId w:val="15"/>
  </w:num>
  <w:num w:numId="6">
    <w:abstractNumId w:val="1"/>
  </w:num>
  <w:num w:numId="7">
    <w:abstractNumId w:val="20"/>
  </w:num>
  <w:num w:numId="8">
    <w:abstractNumId w:val="1"/>
  </w:num>
  <w:num w:numId="9">
    <w:abstractNumId w:val="24"/>
  </w:num>
  <w:num w:numId="10">
    <w:abstractNumId w:val="30"/>
  </w:num>
  <w:num w:numId="11">
    <w:abstractNumId w:val="38"/>
  </w:num>
  <w:num w:numId="12">
    <w:abstractNumId w:val="32"/>
  </w:num>
  <w:num w:numId="13">
    <w:abstractNumId w:val="2"/>
  </w:num>
  <w:num w:numId="14">
    <w:abstractNumId w:val="3"/>
  </w:num>
  <w:num w:numId="15">
    <w:abstractNumId w:val="13"/>
  </w:num>
  <w:num w:numId="16">
    <w:abstractNumId w:val="0"/>
  </w:num>
  <w:num w:numId="17">
    <w:abstractNumId w:val="4"/>
  </w:num>
  <w:num w:numId="18">
    <w:abstractNumId w:val="37"/>
  </w:num>
  <w:num w:numId="19">
    <w:abstractNumId w:val="34"/>
  </w:num>
  <w:num w:numId="20">
    <w:abstractNumId w:val="40"/>
  </w:num>
  <w:num w:numId="21">
    <w:abstractNumId w:val="28"/>
  </w:num>
  <w:num w:numId="22">
    <w:abstractNumId w:val="29"/>
  </w:num>
  <w:num w:numId="23">
    <w:abstractNumId w:val="26"/>
  </w:num>
  <w:num w:numId="24">
    <w:abstractNumId w:val="33"/>
  </w:num>
  <w:num w:numId="25">
    <w:abstractNumId w:val="11"/>
  </w:num>
  <w:num w:numId="26">
    <w:abstractNumId w:val="42"/>
  </w:num>
  <w:num w:numId="27">
    <w:abstractNumId w:val="23"/>
  </w:num>
  <w:num w:numId="28">
    <w:abstractNumId w:val="18"/>
  </w:num>
  <w:num w:numId="29">
    <w:abstractNumId w:val="25"/>
  </w:num>
  <w:num w:numId="30">
    <w:abstractNumId w:val="39"/>
  </w:num>
  <w:num w:numId="31">
    <w:abstractNumId w:val="5"/>
  </w:num>
  <w:num w:numId="32">
    <w:abstractNumId w:val="14"/>
  </w:num>
  <w:num w:numId="33">
    <w:abstractNumId w:val="21"/>
  </w:num>
  <w:num w:numId="34">
    <w:abstractNumId w:val="35"/>
  </w:num>
  <w:num w:numId="35">
    <w:abstractNumId w:val="10"/>
  </w:num>
  <w:num w:numId="36">
    <w:abstractNumId w:val="12"/>
  </w:num>
  <w:num w:numId="37">
    <w:abstractNumId w:val="43"/>
  </w:num>
  <w:num w:numId="38">
    <w:abstractNumId w:val="8"/>
  </w:num>
  <w:num w:numId="39">
    <w:abstractNumId w:val="22"/>
  </w:num>
  <w:num w:numId="40">
    <w:abstractNumId w:val="16"/>
  </w:num>
  <w:num w:numId="41">
    <w:abstractNumId w:val="6"/>
  </w:num>
  <w:num w:numId="42">
    <w:abstractNumId w:val="19"/>
  </w:num>
  <w:num w:numId="43">
    <w:abstractNumId w:val="41"/>
  </w:num>
  <w:num w:numId="44">
    <w:abstractNumId w:val="31"/>
  </w:num>
  <w:num w:numId="45">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2CF6"/>
    <w:rsid w:val="0000597F"/>
    <w:rsid w:val="00013EB4"/>
    <w:rsid w:val="00025CA6"/>
    <w:rsid w:val="00027EE5"/>
    <w:rsid w:val="0003143D"/>
    <w:rsid w:val="00040129"/>
    <w:rsid w:val="00077472"/>
    <w:rsid w:val="00096C6F"/>
    <w:rsid w:val="000A3EAD"/>
    <w:rsid w:val="000B77F4"/>
    <w:rsid w:val="000C189D"/>
    <w:rsid w:val="000D14E4"/>
    <w:rsid w:val="000E4CDF"/>
    <w:rsid w:val="000F1EB5"/>
    <w:rsid w:val="0010514B"/>
    <w:rsid w:val="00112CB9"/>
    <w:rsid w:val="001306C3"/>
    <w:rsid w:val="0017262A"/>
    <w:rsid w:val="00172F71"/>
    <w:rsid w:val="00175097"/>
    <w:rsid w:val="001774F9"/>
    <w:rsid w:val="0018469D"/>
    <w:rsid w:val="001A0F55"/>
    <w:rsid w:val="001A6C8A"/>
    <w:rsid w:val="001B25FB"/>
    <w:rsid w:val="001C544C"/>
    <w:rsid w:val="001D277C"/>
    <w:rsid w:val="00212213"/>
    <w:rsid w:val="002167AD"/>
    <w:rsid w:val="00217875"/>
    <w:rsid w:val="00230BCB"/>
    <w:rsid w:val="00261457"/>
    <w:rsid w:val="00275DF0"/>
    <w:rsid w:val="00281CDF"/>
    <w:rsid w:val="0028354A"/>
    <w:rsid w:val="00285B4A"/>
    <w:rsid w:val="002A0944"/>
    <w:rsid w:val="002B0D8D"/>
    <w:rsid w:val="002B0E49"/>
    <w:rsid w:val="002B1047"/>
    <w:rsid w:val="002C1CAE"/>
    <w:rsid w:val="002D0B62"/>
    <w:rsid w:val="002E3625"/>
    <w:rsid w:val="002E763B"/>
    <w:rsid w:val="002F62A7"/>
    <w:rsid w:val="00324819"/>
    <w:rsid w:val="003301E4"/>
    <w:rsid w:val="00332B91"/>
    <w:rsid w:val="003817A2"/>
    <w:rsid w:val="003825F6"/>
    <w:rsid w:val="00383516"/>
    <w:rsid w:val="00395B53"/>
    <w:rsid w:val="003C03B8"/>
    <w:rsid w:val="003C2473"/>
    <w:rsid w:val="003C6C00"/>
    <w:rsid w:val="00412688"/>
    <w:rsid w:val="00437EBC"/>
    <w:rsid w:val="00481269"/>
    <w:rsid w:val="00494F10"/>
    <w:rsid w:val="004A36D6"/>
    <w:rsid w:val="004A3EBF"/>
    <w:rsid w:val="004D0EB5"/>
    <w:rsid w:val="004F539B"/>
    <w:rsid w:val="00502064"/>
    <w:rsid w:val="005242B0"/>
    <w:rsid w:val="00527D41"/>
    <w:rsid w:val="00544AE9"/>
    <w:rsid w:val="00554D59"/>
    <w:rsid w:val="00557270"/>
    <w:rsid w:val="00585B2F"/>
    <w:rsid w:val="005C029F"/>
    <w:rsid w:val="005C15D6"/>
    <w:rsid w:val="005E3860"/>
    <w:rsid w:val="005F0EE3"/>
    <w:rsid w:val="005F7D1A"/>
    <w:rsid w:val="00624263"/>
    <w:rsid w:val="00640A83"/>
    <w:rsid w:val="0064370B"/>
    <w:rsid w:val="00656258"/>
    <w:rsid w:val="00693C68"/>
    <w:rsid w:val="006A7924"/>
    <w:rsid w:val="006B3443"/>
    <w:rsid w:val="006B5460"/>
    <w:rsid w:val="006C3908"/>
    <w:rsid w:val="006E0135"/>
    <w:rsid w:val="006F1504"/>
    <w:rsid w:val="006F74EA"/>
    <w:rsid w:val="00730244"/>
    <w:rsid w:val="00736FDF"/>
    <w:rsid w:val="0074036E"/>
    <w:rsid w:val="00742B14"/>
    <w:rsid w:val="007474A6"/>
    <w:rsid w:val="00771020"/>
    <w:rsid w:val="00796BEF"/>
    <w:rsid w:val="007A7D05"/>
    <w:rsid w:val="007B234F"/>
    <w:rsid w:val="007B7B1A"/>
    <w:rsid w:val="007F639A"/>
    <w:rsid w:val="008157A5"/>
    <w:rsid w:val="00844DAE"/>
    <w:rsid w:val="00852B5B"/>
    <w:rsid w:val="00883E16"/>
    <w:rsid w:val="008A68BC"/>
    <w:rsid w:val="008A721E"/>
    <w:rsid w:val="008C0DAC"/>
    <w:rsid w:val="008D386B"/>
    <w:rsid w:val="008D3FCE"/>
    <w:rsid w:val="008D47BE"/>
    <w:rsid w:val="008D4DB8"/>
    <w:rsid w:val="008E126E"/>
    <w:rsid w:val="008E26CF"/>
    <w:rsid w:val="008F2683"/>
    <w:rsid w:val="00911815"/>
    <w:rsid w:val="009131B3"/>
    <w:rsid w:val="009222A1"/>
    <w:rsid w:val="00952F97"/>
    <w:rsid w:val="00954254"/>
    <w:rsid w:val="00971B6E"/>
    <w:rsid w:val="00976B53"/>
    <w:rsid w:val="00980081"/>
    <w:rsid w:val="009949C7"/>
    <w:rsid w:val="009A0F5F"/>
    <w:rsid w:val="009B3F4E"/>
    <w:rsid w:val="009B5BFA"/>
    <w:rsid w:val="009B6D51"/>
    <w:rsid w:val="009D0DC0"/>
    <w:rsid w:val="009D6654"/>
    <w:rsid w:val="00A151D7"/>
    <w:rsid w:val="00A21DA8"/>
    <w:rsid w:val="00A23129"/>
    <w:rsid w:val="00A739BD"/>
    <w:rsid w:val="00A80243"/>
    <w:rsid w:val="00A91B91"/>
    <w:rsid w:val="00AA4EC5"/>
    <w:rsid w:val="00AA5C5B"/>
    <w:rsid w:val="00AC46EF"/>
    <w:rsid w:val="00AC5508"/>
    <w:rsid w:val="00AD0E8C"/>
    <w:rsid w:val="00AD714B"/>
    <w:rsid w:val="00AE689B"/>
    <w:rsid w:val="00AF2EBE"/>
    <w:rsid w:val="00B002AF"/>
    <w:rsid w:val="00B13CEE"/>
    <w:rsid w:val="00B45133"/>
    <w:rsid w:val="00B80DC1"/>
    <w:rsid w:val="00B869D0"/>
    <w:rsid w:val="00B9551D"/>
    <w:rsid w:val="00BA1823"/>
    <w:rsid w:val="00BA2E5F"/>
    <w:rsid w:val="00BB00FC"/>
    <w:rsid w:val="00BC7E4B"/>
    <w:rsid w:val="00BF3754"/>
    <w:rsid w:val="00C35DBA"/>
    <w:rsid w:val="00C61876"/>
    <w:rsid w:val="00C62CF6"/>
    <w:rsid w:val="00CA1885"/>
    <w:rsid w:val="00CA3016"/>
    <w:rsid w:val="00CA79FC"/>
    <w:rsid w:val="00CC0FF4"/>
    <w:rsid w:val="00CC6457"/>
    <w:rsid w:val="00CD1C67"/>
    <w:rsid w:val="00CD6654"/>
    <w:rsid w:val="00CF0307"/>
    <w:rsid w:val="00D10ADB"/>
    <w:rsid w:val="00D22691"/>
    <w:rsid w:val="00D34F8D"/>
    <w:rsid w:val="00D37680"/>
    <w:rsid w:val="00D4341E"/>
    <w:rsid w:val="00D43509"/>
    <w:rsid w:val="00D549E6"/>
    <w:rsid w:val="00D64005"/>
    <w:rsid w:val="00D76720"/>
    <w:rsid w:val="00D86542"/>
    <w:rsid w:val="00D9165B"/>
    <w:rsid w:val="00D9381F"/>
    <w:rsid w:val="00DB1F6A"/>
    <w:rsid w:val="00DB76E5"/>
    <w:rsid w:val="00DE491A"/>
    <w:rsid w:val="00DF2E55"/>
    <w:rsid w:val="00E00465"/>
    <w:rsid w:val="00E00BE7"/>
    <w:rsid w:val="00E04861"/>
    <w:rsid w:val="00E1359A"/>
    <w:rsid w:val="00E20E2A"/>
    <w:rsid w:val="00E22647"/>
    <w:rsid w:val="00E24263"/>
    <w:rsid w:val="00E359B5"/>
    <w:rsid w:val="00E60AD5"/>
    <w:rsid w:val="00E71358"/>
    <w:rsid w:val="00E9045E"/>
    <w:rsid w:val="00E95B8C"/>
    <w:rsid w:val="00E96512"/>
    <w:rsid w:val="00EC6734"/>
    <w:rsid w:val="00EC766C"/>
    <w:rsid w:val="00ED2D07"/>
    <w:rsid w:val="00ED6576"/>
    <w:rsid w:val="00F021FD"/>
    <w:rsid w:val="00F043C4"/>
    <w:rsid w:val="00F1009F"/>
    <w:rsid w:val="00F178C0"/>
    <w:rsid w:val="00F57A5C"/>
    <w:rsid w:val="00F97A37"/>
    <w:rsid w:val="00FA17B5"/>
    <w:rsid w:val="00FB0D4C"/>
    <w:rsid w:val="00FD637A"/>
    <w:rsid w:val="00FE098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CE3E92"/>
  <w15:docId w15:val="{B7D0CF36-2E41-4737-85C9-05D8FA247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8" w:line="267" w:lineRule="auto"/>
      <w:ind w:left="10" w:hanging="10"/>
    </w:pPr>
    <w:rPr>
      <w:rFonts w:ascii="Calibri" w:eastAsia="Calibri" w:hAnsi="Calibri" w:cs="Calibri"/>
      <w:color w:val="000000"/>
      <w:sz w:val="24"/>
    </w:rPr>
  </w:style>
  <w:style w:type="paragraph" w:styleId="Titre1">
    <w:name w:val="heading 1"/>
    <w:next w:val="Normal"/>
    <w:link w:val="Titre1Car"/>
    <w:uiPriority w:val="9"/>
    <w:qFormat/>
    <w:pPr>
      <w:keepNext/>
      <w:keepLines/>
      <w:spacing w:after="15"/>
      <w:ind w:left="10" w:hanging="10"/>
      <w:outlineLvl w:val="0"/>
    </w:pPr>
    <w:rPr>
      <w:rFonts w:ascii="Calibri" w:eastAsia="Calibri" w:hAnsi="Calibri" w:cs="Calibri"/>
      <w:b/>
      <w:color w:val="2D2D31"/>
      <w:sz w:val="36"/>
    </w:rPr>
  </w:style>
  <w:style w:type="paragraph" w:styleId="Titre2">
    <w:name w:val="heading 2"/>
    <w:next w:val="Normal"/>
    <w:link w:val="Titre2Car"/>
    <w:uiPriority w:val="9"/>
    <w:unhideWhenUsed/>
    <w:qFormat/>
    <w:pPr>
      <w:keepNext/>
      <w:keepLines/>
      <w:spacing w:after="745" w:line="368" w:lineRule="auto"/>
      <w:ind w:left="10" w:hanging="10"/>
      <w:outlineLvl w:val="1"/>
    </w:pPr>
    <w:rPr>
      <w:rFonts w:ascii="Calibri" w:eastAsia="Calibri" w:hAnsi="Calibri" w:cs="Calibri"/>
      <w:b/>
      <w:color w:val="000000"/>
      <w:sz w:val="30"/>
    </w:rPr>
  </w:style>
  <w:style w:type="paragraph" w:styleId="Titre3">
    <w:name w:val="heading 3"/>
    <w:basedOn w:val="Normal"/>
    <w:next w:val="Normal"/>
    <w:link w:val="Titre3Car"/>
    <w:uiPriority w:val="9"/>
    <w:unhideWhenUsed/>
    <w:qFormat/>
    <w:rsid w:val="00AD714B"/>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itre4">
    <w:name w:val="heading 4"/>
    <w:basedOn w:val="Normal"/>
    <w:next w:val="Normal"/>
    <w:link w:val="Titre4Car"/>
    <w:uiPriority w:val="9"/>
    <w:semiHidden/>
    <w:unhideWhenUsed/>
    <w:qFormat/>
    <w:rsid w:val="009949C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rPr>
      <w:rFonts w:ascii="Calibri" w:eastAsia="Calibri" w:hAnsi="Calibri" w:cs="Calibri"/>
      <w:b/>
      <w:color w:val="2D2D31"/>
      <w:sz w:val="36"/>
    </w:rPr>
  </w:style>
  <w:style w:type="character" w:customStyle="1" w:styleId="Titre2Car">
    <w:name w:val="Titre 2 Car"/>
    <w:link w:val="Titre2"/>
    <w:rPr>
      <w:rFonts w:ascii="Calibri" w:eastAsia="Calibri" w:hAnsi="Calibri" w:cs="Calibri"/>
      <w:b/>
      <w:color w:val="000000"/>
      <w:sz w:val="30"/>
    </w:rPr>
  </w:style>
  <w:style w:type="paragraph" w:styleId="TM1">
    <w:name w:val="toc 1"/>
    <w:hidden/>
    <w:uiPriority w:val="39"/>
    <w:pPr>
      <w:spacing w:after="168" w:line="267" w:lineRule="auto"/>
      <w:ind w:left="25" w:right="23" w:hanging="10"/>
    </w:pPr>
    <w:rPr>
      <w:rFonts w:ascii="Calibri" w:eastAsia="Calibri" w:hAnsi="Calibri" w:cs="Calibri"/>
      <w:color w:val="000000"/>
      <w:sz w:val="24"/>
    </w:rPr>
  </w:style>
  <w:style w:type="paragraph" w:styleId="TM2">
    <w:name w:val="toc 2"/>
    <w:hidden/>
    <w:uiPriority w:val="39"/>
    <w:pPr>
      <w:spacing w:after="75"/>
      <w:ind w:left="370" w:right="15" w:hanging="10"/>
      <w:jc w:val="right"/>
    </w:pPr>
    <w:rPr>
      <w:rFonts w:ascii="Calibri" w:eastAsia="Calibri" w:hAnsi="Calibri" w:cs="Calibri"/>
      <w:color w:val="000000"/>
    </w:rPr>
  </w:style>
  <w:style w:type="paragraph" w:styleId="Paragraphedeliste">
    <w:name w:val="List Paragraph"/>
    <w:basedOn w:val="Normal"/>
    <w:uiPriority w:val="34"/>
    <w:qFormat/>
    <w:rsid w:val="00624263"/>
    <w:pPr>
      <w:ind w:left="720"/>
      <w:contextualSpacing/>
    </w:pPr>
  </w:style>
  <w:style w:type="paragraph" w:styleId="Sansinterligne">
    <w:name w:val="No Spacing"/>
    <w:uiPriority w:val="1"/>
    <w:qFormat/>
    <w:rsid w:val="00040129"/>
    <w:pPr>
      <w:spacing w:after="0" w:line="240" w:lineRule="auto"/>
      <w:ind w:left="10" w:hanging="10"/>
    </w:pPr>
    <w:rPr>
      <w:rFonts w:ascii="Calibri" w:eastAsia="Calibri" w:hAnsi="Calibri" w:cs="Calibri"/>
      <w:color w:val="000000"/>
      <w:sz w:val="24"/>
    </w:rPr>
  </w:style>
  <w:style w:type="character" w:styleId="Marquedecommentaire">
    <w:name w:val="annotation reference"/>
    <w:basedOn w:val="Policepardfaut"/>
    <w:uiPriority w:val="99"/>
    <w:semiHidden/>
    <w:unhideWhenUsed/>
    <w:rsid w:val="00040129"/>
    <w:rPr>
      <w:sz w:val="16"/>
      <w:szCs w:val="16"/>
    </w:rPr>
  </w:style>
  <w:style w:type="paragraph" w:styleId="Commentaire">
    <w:name w:val="annotation text"/>
    <w:basedOn w:val="Normal"/>
    <w:link w:val="CommentaireCar"/>
    <w:uiPriority w:val="99"/>
    <w:semiHidden/>
    <w:unhideWhenUsed/>
    <w:rsid w:val="00040129"/>
    <w:pPr>
      <w:spacing w:line="240" w:lineRule="auto"/>
    </w:pPr>
    <w:rPr>
      <w:sz w:val="20"/>
      <w:szCs w:val="20"/>
    </w:rPr>
  </w:style>
  <w:style w:type="character" w:customStyle="1" w:styleId="CommentaireCar">
    <w:name w:val="Commentaire Car"/>
    <w:basedOn w:val="Policepardfaut"/>
    <w:link w:val="Commentaire"/>
    <w:uiPriority w:val="99"/>
    <w:semiHidden/>
    <w:rsid w:val="00040129"/>
    <w:rPr>
      <w:rFonts w:ascii="Calibri" w:eastAsia="Calibri" w:hAnsi="Calibri" w:cs="Calibri"/>
      <w:color w:val="000000"/>
      <w:sz w:val="20"/>
      <w:szCs w:val="20"/>
    </w:rPr>
  </w:style>
  <w:style w:type="paragraph" w:styleId="Objetducommentaire">
    <w:name w:val="annotation subject"/>
    <w:basedOn w:val="Commentaire"/>
    <w:next w:val="Commentaire"/>
    <w:link w:val="ObjetducommentaireCar"/>
    <w:uiPriority w:val="99"/>
    <w:semiHidden/>
    <w:unhideWhenUsed/>
    <w:rsid w:val="00040129"/>
    <w:rPr>
      <w:b/>
      <w:bCs/>
    </w:rPr>
  </w:style>
  <w:style w:type="character" w:customStyle="1" w:styleId="ObjetducommentaireCar">
    <w:name w:val="Objet du commentaire Car"/>
    <w:basedOn w:val="CommentaireCar"/>
    <w:link w:val="Objetducommentaire"/>
    <w:uiPriority w:val="99"/>
    <w:semiHidden/>
    <w:rsid w:val="00040129"/>
    <w:rPr>
      <w:rFonts w:ascii="Calibri" w:eastAsia="Calibri" w:hAnsi="Calibri" w:cs="Calibri"/>
      <w:b/>
      <w:bCs/>
      <w:color w:val="000000"/>
      <w:sz w:val="20"/>
      <w:szCs w:val="20"/>
    </w:rPr>
  </w:style>
  <w:style w:type="character" w:styleId="lev">
    <w:name w:val="Strong"/>
    <w:basedOn w:val="Policepardfaut"/>
    <w:uiPriority w:val="22"/>
    <w:qFormat/>
    <w:rsid w:val="001774F9"/>
    <w:rPr>
      <w:b/>
      <w:bCs/>
    </w:rPr>
  </w:style>
  <w:style w:type="character" w:customStyle="1" w:styleId="Titre4Car">
    <w:name w:val="Titre 4 Car"/>
    <w:basedOn w:val="Policepardfaut"/>
    <w:link w:val="Titre4"/>
    <w:uiPriority w:val="9"/>
    <w:semiHidden/>
    <w:rsid w:val="009949C7"/>
    <w:rPr>
      <w:rFonts w:asciiTheme="majorHAnsi" w:eastAsiaTheme="majorEastAsia" w:hAnsiTheme="majorHAnsi" w:cstheme="majorBidi"/>
      <w:i/>
      <w:iCs/>
      <w:color w:val="2F5496" w:themeColor="accent1" w:themeShade="BF"/>
      <w:sz w:val="24"/>
    </w:rPr>
  </w:style>
  <w:style w:type="character" w:customStyle="1" w:styleId="Titre3Car">
    <w:name w:val="Titre 3 Car"/>
    <w:basedOn w:val="Policepardfaut"/>
    <w:link w:val="Titre3"/>
    <w:uiPriority w:val="9"/>
    <w:rsid w:val="00AD714B"/>
    <w:rPr>
      <w:rFonts w:asciiTheme="majorHAnsi" w:eastAsiaTheme="majorEastAsia" w:hAnsiTheme="majorHAnsi" w:cstheme="majorBidi"/>
      <w:color w:val="1F3763" w:themeColor="accent1" w:themeShade="7F"/>
      <w:sz w:val="24"/>
      <w:szCs w:val="24"/>
    </w:rPr>
  </w:style>
  <w:style w:type="character" w:styleId="Lienhypertexte">
    <w:name w:val="Hyperlink"/>
    <w:basedOn w:val="Policepardfaut"/>
    <w:uiPriority w:val="99"/>
    <w:unhideWhenUsed/>
    <w:rsid w:val="008F2683"/>
    <w:rPr>
      <w:color w:val="0563C1" w:themeColor="hyperlink"/>
      <w:u w:val="single"/>
    </w:rPr>
  </w:style>
  <w:style w:type="character" w:styleId="Mentionnonrsolue">
    <w:name w:val="Unresolved Mention"/>
    <w:basedOn w:val="Policepardfaut"/>
    <w:uiPriority w:val="99"/>
    <w:semiHidden/>
    <w:unhideWhenUsed/>
    <w:rsid w:val="008F26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34594">
      <w:bodyDiv w:val="1"/>
      <w:marLeft w:val="0"/>
      <w:marRight w:val="0"/>
      <w:marTop w:val="0"/>
      <w:marBottom w:val="0"/>
      <w:divBdr>
        <w:top w:val="none" w:sz="0" w:space="0" w:color="auto"/>
        <w:left w:val="none" w:sz="0" w:space="0" w:color="auto"/>
        <w:bottom w:val="none" w:sz="0" w:space="0" w:color="auto"/>
        <w:right w:val="none" w:sz="0" w:space="0" w:color="auto"/>
      </w:divBdr>
    </w:div>
    <w:div w:id="31737302">
      <w:bodyDiv w:val="1"/>
      <w:marLeft w:val="0"/>
      <w:marRight w:val="0"/>
      <w:marTop w:val="0"/>
      <w:marBottom w:val="0"/>
      <w:divBdr>
        <w:top w:val="none" w:sz="0" w:space="0" w:color="auto"/>
        <w:left w:val="none" w:sz="0" w:space="0" w:color="auto"/>
        <w:bottom w:val="none" w:sz="0" w:space="0" w:color="auto"/>
        <w:right w:val="none" w:sz="0" w:space="0" w:color="auto"/>
      </w:divBdr>
    </w:div>
    <w:div w:id="38557574">
      <w:bodyDiv w:val="1"/>
      <w:marLeft w:val="0"/>
      <w:marRight w:val="0"/>
      <w:marTop w:val="0"/>
      <w:marBottom w:val="0"/>
      <w:divBdr>
        <w:top w:val="none" w:sz="0" w:space="0" w:color="auto"/>
        <w:left w:val="none" w:sz="0" w:space="0" w:color="auto"/>
        <w:bottom w:val="none" w:sz="0" w:space="0" w:color="auto"/>
        <w:right w:val="none" w:sz="0" w:space="0" w:color="auto"/>
      </w:divBdr>
    </w:div>
    <w:div w:id="74135337">
      <w:bodyDiv w:val="1"/>
      <w:marLeft w:val="0"/>
      <w:marRight w:val="0"/>
      <w:marTop w:val="0"/>
      <w:marBottom w:val="0"/>
      <w:divBdr>
        <w:top w:val="none" w:sz="0" w:space="0" w:color="auto"/>
        <w:left w:val="none" w:sz="0" w:space="0" w:color="auto"/>
        <w:bottom w:val="none" w:sz="0" w:space="0" w:color="auto"/>
        <w:right w:val="none" w:sz="0" w:space="0" w:color="auto"/>
      </w:divBdr>
    </w:div>
    <w:div w:id="115678920">
      <w:bodyDiv w:val="1"/>
      <w:marLeft w:val="0"/>
      <w:marRight w:val="0"/>
      <w:marTop w:val="0"/>
      <w:marBottom w:val="0"/>
      <w:divBdr>
        <w:top w:val="none" w:sz="0" w:space="0" w:color="auto"/>
        <w:left w:val="none" w:sz="0" w:space="0" w:color="auto"/>
        <w:bottom w:val="none" w:sz="0" w:space="0" w:color="auto"/>
        <w:right w:val="none" w:sz="0" w:space="0" w:color="auto"/>
      </w:divBdr>
    </w:div>
    <w:div w:id="204216302">
      <w:bodyDiv w:val="1"/>
      <w:marLeft w:val="0"/>
      <w:marRight w:val="0"/>
      <w:marTop w:val="0"/>
      <w:marBottom w:val="0"/>
      <w:divBdr>
        <w:top w:val="none" w:sz="0" w:space="0" w:color="auto"/>
        <w:left w:val="none" w:sz="0" w:space="0" w:color="auto"/>
        <w:bottom w:val="none" w:sz="0" w:space="0" w:color="auto"/>
        <w:right w:val="none" w:sz="0" w:space="0" w:color="auto"/>
      </w:divBdr>
    </w:div>
    <w:div w:id="214245191">
      <w:bodyDiv w:val="1"/>
      <w:marLeft w:val="0"/>
      <w:marRight w:val="0"/>
      <w:marTop w:val="0"/>
      <w:marBottom w:val="0"/>
      <w:divBdr>
        <w:top w:val="none" w:sz="0" w:space="0" w:color="auto"/>
        <w:left w:val="none" w:sz="0" w:space="0" w:color="auto"/>
        <w:bottom w:val="none" w:sz="0" w:space="0" w:color="auto"/>
        <w:right w:val="none" w:sz="0" w:space="0" w:color="auto"/>
      </w:divBdr>
    </w:div>
    <w:div w:id="225652921">
      <w:bodyDiv w:val="1"/>
      <w:marLeft w:val="0"/>
      <w:marRight w:val="0"/>
      <w:marTop w:val="0"/>
      <w:marBottom w:val="0"/>
      <w:divBdr>
        <w:top w:val="none" w:sz="0" w:space="0" w:color="auto"/>
        <w:left w:val="none" w:sz="0" w:space="0" w:color="auto"/>
        <w:bottom w:val="none" w:sz="0" w:space="0" w:color="auto"/>
        <w:right w:val="none" w:sz="0" w:space="0" w:color="auto"/>
      </w:divBdr>
    </w:div>
    <w:div w:id="228465214">
      <w:bodyDiv w:val="1"/>
      <w:marLeft w:val="0"/>
      <w:marRight w:val="0"/>
      <w:marTop w:val="0"/>
      <w:marBottom w:val="0"/>
      <w:divBdr>
        <w:top w:val="none" w:sz="0" w:space="0" w:color="auto"/>
        <w:left w:val="none" w:sz="0" w:space="0" w:color="auto"/>
        <w:bottom w:val="none" w:sz="0" w:space="0" w:color="auto"/>
        <w:right w:val="none" w:sz="0" w:space="0" w:color="auto"/>
      </w:divBdr>
    </w:div>
    <w:div w:id="339506406">
      <w:bodyDiv w:val="1"/>
      <w:marLeft w:val="0"/>
      <w:marRight w:val="0"/>
      <w:marTop w:val="0"/>
      <w:marBottom w:val="0"/>
      <w:divBdr>
        <w:top w:val="none" w:sz="0" w:space="0" w:color="auto"/>
        <w:left w:val="none" w:sz="0" w:space="0" w:color="auto"/>
        <w:bottom w:val="none" w:sz="0" w:space="0" w:color="auto"/>
        <w:right w:val="none" w:sz="0" w:space="0" w:color="auto"/>
      </w:divBdr>
    </w:div>
    <w:div w:id="426930605">
      <w:bodyDiv w:val="1"/>
      <w:marLeft w:val="0"/>
      <w:marRight w:val="0"/>
      <w:marTop w:val="0"/>
      <w:marBottom w:val="0"/>
      <w:divBdr>
        <w:top w:val="none" w:sz="0" w:space="0" w:color="auto"/>
        <w:left w:val="none" w:sz="0" w:space="0" w:color="auto"/>
        <w:bottom w:val="none" w:sz="0" w:space="0" w:color="auto"/>
        <w:right w:val="none" w:sz="0" w:space="0" w:color="auto"/>
      </w:divBdr>
    </w:div>
    <w:div w:id="507258036">
      <w:bodyDiv w:val="1"/>
      <w:marLeft w:val="0"/>
      <w:marRight w:val="0"/>
      <w:marTop w:val="0"/>
      <w:marBottom w:val="0"/>
      <w:divBdr>
        <w:top w:val="none" w:sz="0" w:space="0" w:color="auto"/>
        <w:left w:val="none" w:sz="0" w:space="0" w:color="auto"/>
        <w:bottom w:val="none" w:sz="0" w:space="0" w:color="auto"/>
        <w:right w:val="none" w:sz="0" w:space="0" w:color="auto"/>
      </w:divBdr>
    </w:div>
    <w:div w:id="522937975">
      <w:bodyDiv w:val="1"/>
      <w:marLeft w:val="0"/>
      <w:marRight w:val="0"/>
      <w:marTop w:val="0"/>
      <w:marBottom w:val="0"/>
      <w:divBdr>
        <w:top w:val="none" w:sz="0" w:space="0" w:color="auto"/>
        <w:left w:val="none" w:sz="0" w:space="0" w:color="auto"/>
        <w:bottom w:val="none" w:sz="0" w:space="0" w:color="auto"/>
        <w:right w:val="none" w:sz="0" w:space="0" w:color="auto"/>
      </w:divBdr>
    </w:div>
    <w:div w:id="528491359">
      <w:bodyDiv w:val="1"/>
      <w:marLeft w:val="0"/>
      <w:marRight w:val="0"/>
      <w:marTop w:val="0"/>
      <w:marBottom w:val="0"/>
      <w:divBdr>
        <w:top w:val="none" w:sz="0" w:space="0" w:color="auto"/>
        <w:left w:val="none" w:sz="0" w:space="0" w:color="auto"/>
        <w:bottom w:val="none" w:sz="0" w:space="0" w:color="auto"/>
        <w:right w:val="none" w:sz="0" w:space="0" w:color="auto"/>
      </w:divBdr>
    </w:div>
    <w:div w:id="632053622">
      <w:bodyDiv w:val="1"/>
      <w:marLeft w:val="0"/>
      <w:marRight w:val="0"/>
      <w:marTop w:val="0"/>
      <w:marBottom w:val="0"/>
      <w:divBdr>
        <w:top w:val="none" w:sz="0" w:space="0" w:color="auto"/>
        <w:left w:val="none" w:sz="0" w:space="0" w:color="auto"/>
        <w:bottom w:val="none" w:sz="0" w:space="0" w:color="auto"/>
        <w:right w:val="none" w:sz="0" w:space="0" w:color="auto"/>
      </w:divBdr>
    </w:div>
    <w:div w:id="657460926">
      <w:bodyDiv w:val="1"/>
      <w:marLeft w:val="0"/>
      <w:marRight w:val="0"/>
      <w:marTop w:val="0"/>
      <w:marBottom w:val="0"/>
      <w:divBdr>
        <w:top w:val="none" w:sz="0" w:space="0" w:color="auto"/>
        <w:left w:val="none" w:sz="0" w:space="0" w:color="auto"/>
        <w:bottom w:val="none" w:sz="0" w:space="0" w:color="auto"/>
        <w:right w:val="none" w:sz="0" w:space="0" w:color="auto"/>
      </w:divBdr>
    </w:div>
    <w:div w:id="662389774">
      <w:bodyDiv w:val="1"/>
      <w:marLeft w:val="0"/>
      <w:marRight w:val="0"/>
      <w:marTop w:val="0"/>
      <w:marBottom w:val="0"/>
      <w:divBdr>
        <w:top w:val="none" w:sz="0" w:space="0" w:color="auto"/>
        <w:left w:val="none" w:sz="0" w:space="0" w:color="auto"/>
        <w:bottom w:val="none" w:sz="0" w:space="0" w:color="auto"/>
        <w:right w:val="none" w:sz="0" w:space="0" w:color="auto"/>
      </w:divBdr>
    </w:div>
    <w:div w:id="692924470">
      <w:bodyDiv w:val="1"/>
      <w:marLeft w:val="0"/>
      <w:marRight w:val="0"/>
      <w:marTop w:val="0"/>
      <w:marBottom w:val="0"/>
      <w:divBdr>
        <w:top w:val="none" w:sz="0" w:space="0" w:color="auto"/>
        <w:left w:val="none" w:sz="0" w:space="0" w:color="auto"/>
        <w:bottom w:val="none" w:sz="0" w:space="0" w:color="auto"/>
        <w:right w:val="none" w:sz="0" w:space="0" w:color="auto"/>
      </w:divBdr>
    </w:div>
    <w:div w:id="710112470">
      <w:bodyDiv w:val="1"/>
      <w:marLeft w:val="0"/>
      <w:marRight w:val="0"/>
      <w:marTop w:val="0"/>
      <w:marBottom w:val="0"/>
      <w:divBdr>
        <w:top w:val="none" w:sz="0" w:space="0" w:color="auto"/>
        <w:left w:val="none" w:sz="0" w:space="0" w:color="auto"/>
        <w:bottom w:val="none" w:sz="0" w:space="0" w:color="auto"/>
        <w:right w:val="none" w:sz="0" w:space="0" w:color="auto"/>
      </w:divBdr>
    </w:div>
    <w:div w:id="753284346">
      <w:bodyDiv w:val="1"/>
      <w:marLeft w:val="0"/>
      <w:marRight w:val="0"/>
      <w:marTop w:val="0"/>
      <w:marBottom w:val="0"/>
      <w:divBdr>
        <w:top w:val="none" w:sz="0" w:space="0" w:color="auto"/>
        <w:left w:val="none" w:sz="0" w:space="0" w:color="auto"/>
        <w:bottom w:val="none" w:sz="0" w:space="0" w:color="auto"/>
        <w:right w:val="none" w:sz="0" w:space="0" w:color="auto"/>
      </w:divBdr>
    </w:div>
    <w:div w:id="758063585">
      <w:bodyDiv w:val="1"/>
      <w:marLeft w:val="0"/>
      <w:marRight w:val="0"/>
      <w:marTop w:val="0"/>
      <w:marBottom w:val="0"/>
      <w:divBdr>
        <w:top w:val="none" w:sz="0" w:space="0" w:color="auto"/>
        <w:left w:val="none" w:sz="0" w:space="0" w:color="auto"/>
        <w:bottom w:val="none" w:sz="0" w:space="0" w:color="auto"/>
        <w:right w:val="none" w:sz="0" w:space="0" w:color="auto"/>
      </w:divBdr>
    </w:div>
    <w:div w:id="770854284">
      <w:bodyDiv w:val="1"/>
      <w:marLeft w:val="0"/>
      <w:marRight w:val="0"/>
      <w:marTop w:val="0"/>
      <w:marBottom w:val="0"/>
      <w:divBdr>
        <w:top w:val="none" w:sz="0" w:space="0" w:color="auto"/>
        <w:left w:val="none" w:sz="0" w:space="0" w:color="auto"/>
        <w:bottom w:val="none" w:sz="0" w:space="0" w:color="auto"/>
        <w:right w:val="none" w:sz="0" w:space="0" w:color="auto"/>
      </w:divBdr>
    </w:div>
    <w:div w:id="803354029">
      <w:bodyDiv w:val="1"/>
      <w:marLeft w:val="0"/>
      <w:marRight w:val="0"/>
      <w:marTop w:val="0"/>
      <w:marBottom w:val="0"/>
      <w:divBdr>
        <w:top w:val="none" w:sz="0" w:space="0" w:color="auto"/>
        <w:left w:val="none" w:sz="0" w:space="0" w:color="auto"/>
        <w:bottom w:val="none" w:sz="0" w:space="0" w:color="auto"/>
        <w:right w:val="none" w:sz="0" w:space="0" w:color="auto"/>
      </w:divBdr>
    </w:div>
    <w:div w:id="845175834">
      <w:bodyDiv w:val="1"/>
      <w:marLeft w:val="0"/>
      <w:marRight w:val="0"/>
      <w:marTop w:val="0"/>
      <w:marBottom w:val="0"/>
      <w:divBdr>
        <w:top w:val="none" w:sz="0" w:space="0" w:color="auto"/>
        <w:left w:val="none" w:sz="0" w:space="0" w:color="auto"/>
        <w:bottom w:val="none" w:sz="0" w:space="0" w:color="auto"/>
        <w:right w:val="none" w:sz="0" w:space="0" w:color="auto"/>
      </w:divBdr>
    </w:div>
    <w:div w:id="933636639">
      <w:bodyDiv w:val="1"/>
      <w:marLeft w:val="0"/>
      <w:marRight w:val="0"/>
      <w:marTop w:val="0"/>
      <w:marBottom w:val="0"/>
      <w:divBdr>
        <w:top w:val="none" w:sz="0" w:space="0" w:color="auto"/>
        <w:left w:val="none" w:sz="0" w:space="0" w:color="auto"/>
        <w:bottom w:val="none" w:sz="0" w:space="0" w:color="auto"/>
        <w:right w:val="none" w:sz="0" w:space="0" w:color="auto"/>
      </w:divBdr>
    </w:div>
    <w:div w:id="1201943341">
      <w:bodyDiv w:val="1"/>
      <w:marLeft w:val="0"/>
      <w:marRight w:val="0"/>
      <w:marTop w:val="0"/>
      <w:marBottom w:val="0"/>
      <w:divBdr>
        <w:top w:val="none" w:sz="0" w:space="0" w:color="auto"/>
        <w:left w:val="none" w:sz="0" w:space="0" w:color="auto"/>
        <w:bottom w:val="none" w:sz="0" w:space="0" w:color="auto"/>
        <w:right w:val="none" w:sz="0" w:space="0" w:color="auto"/>
      </w:divBdr>
    </w:div>
    <w:div w:id="1239511660">
      <w:bodyDiv w:val="1"/>
      <w:marLeft w:val="0"/>
      <w:marRight w:val="0"/>
      <w:marTop w:val="0"/>
      <w:marBottom w:val="0"/>
      <w:divBdr>
        <w:top w:val="none" w:sz="0" w:space="0" w:color="auto"/>
        <w:left w:val="none" w:sz="0" w:space="0" w:color="auto"/>
        <w:bottom w:val="none" w:sz="0" w:space="0" w:color="auto"/>
        <w:right w:val="none" w:sz="0" w:space="0" w:color="auto"/>
      </w:divBdr>
    </w:div>
    <w:div w:id="1247497769">
      <w:bodyDiv w:val="1"/>
      <w:marLeft w:val="0"/>
      <w:marRight w:val="0"/>
      <w:marTop w:val="0"/>
      <w:marBottom w:val="0"/>
      <w:divBdr>
        <w:top w:val="none" w:sz="0" w:space="0" w:color="auto"/>
        <w:left w:val="none" w:sz="0" w:space="0" w:color="auto"/>
        <w:bottom w:val="none" w:sz="0" w:space="0" w:color="auto"/>
        <w:right w:val="none" w:sz="0" w:space="0" w:color="auto"/>
      </w:divBdr>
    </w:div>
    <w:div w:id="1259145171">
      <w:bodyDiv w:val="1"/>
      <w:marLeft w:val="0"/>
      <w:marRight w:val="0"/>
      <w:marTop w:val="0"/>
      <w:marBottom w:val="0"/>
      <w:divBdr>
        <w:top w:val="none" w:sz="0" w:space="0" w:color="auto"/>
        <w:left w:val="none" w:sz="0" w:space="0" w:color="auto"/>
        <w:bottom w:val="none" w:sz="0" w:space="0" w:color="auto"/>
        <w:right w:val="none" w:sz="0" w:space="0" w:color="auto"/>
      </w:divBdr>
    </w:div>
    <w:div w:id="1297679997">
      <w:bodyDiv w:val="1"/>
      <w:marLeft w:val="0"/>
      <w:marRight w:val="0"/>
      <w:marTop w:val="0"/>
      <w:marBottom w:val="0"/>
      <w:divBdr>
        <w:top w:val="none" w:sz="0" w:space="0" w:color="auto"/>
        <w:left w:val="none" w:sz="0" w:space="0" w:color="auto"/>
        <w:bottom w:val="none" w:sz="0" w:space="0" w:color="auto"/>
        <w:right w:val="none" w:sz="0" w:space="0" w:color="auto"/>
      </w:divBdr>
    </w:div>
    <w:div w:id="1315261439">
      <w:bodyDiv w:val="1"/>
      <w:marLeft w:val="0"/>
      <w:marRight w:val="0"/>
      <w:marTop w:val="0"/>
      <w:marBottom w:val="0"/>
      <w:divBdr>
        <w:top w:val="none" w:sz="0" w:space="0" w:color="auto"/>
        <w:left w:val="none" w:sz="0" w:space="0" w:color="auto"/>
        <w:bottom w:val="none" w:sz="0" w:space="0" w:color="auto"/>
        <w:right w:val="none" w:sz="0" w:space="0" w:color="auto"/>
      </w:divBdr>
    </w:div>
    <w:div w:id="1435400194">
      <w:bodyDiv w:val="1"/>
      <w:marLeft w:val="0"/>
      <w:marRight w:val="0"/>
      <w:marTop w:val="0"/>
      <w:marBottom w:val="0"/>
      <w:divBdr>
        <w:top w:val="none" w:sz="0" w:space="0" w:color="auto"/>
        <w:left w:val="none" w:sz="0" w:space="0" w:color="auto"/>
        <w:bottom w:val="none" w:sz="0" w:space="0" w:color="auto"/>
        <w:right w:val="none" w:sz="0" w:space="0" w:color="auto"/>
      </w:divBdr>
    </w:div>
    <w:div w:id="1437286066">
      <w:bodyDiv w:val="1"/>
      <w:marLeft w:val="0"/>
      <w:marRight w:val="0"/>
      <w:marTop w:val="0"/>
      <w:marBottom w:val="0"/>
      <w:divBdr>
        <w:top w:val="none" w:sz="0" w:space="0" w:color="auto"/>
        <w:left w:val="none" w:sz="0" w:space="0" w:color="auto"/>
        <w:bottom w:val="none" w:sz="0" w:space="0" w:color="auto"/>
        <w:right w:val="none" w:sz="0" w:space="0" w:color="auto"/>
      </w:divBdr>
    </w:div>
    <w:div w:id="1471090496">
      <w:bodyDiv w:val="1"/>
      <w:marLeft w:val="0"/>
      <w:marRight w:val="0"/>
      <w:marTop w:val="0"/>
      <w:marBottom w:val="0"/>
      <w:divBdr>
        <w:top w:val="none" w:sz="0" w:space="0" w:color="auto"/>
        <w:left w:val="none" w:sz="0" w:space="0" w:color="auto"/>
        <w:bottom w:val="none" w:sz="0" w:space="0" w:color="auto"/>
        <w:right w:val="none" w:sz="0" w:space="0" w:color="auto"/>
      </w:divBdr>
    </w:div>
    <w:div w:id="1494954123">
      <w:bodyDiv w:val="1"/>
      <w:marLeft w:val="0"/>
      <w:marRight w:val="0"/>
      <w:marTop w:val="0"/>
      <w:marBottom w:val="0"/>
      <w:divBdr>
        <w:top w:val="none" w:sz="0" w:space="0" w:color="auto"/>
        <w:left w:val="none" w:sz="0" w:space="0" w:color="auto"/>
        <w:bottom w:val="none" w:sz="0" w:space="0" w:color="auto"/>
        <w:right w:val="none" w:sz="0" w:space="0" w:color="auto"/>
      </w:divBdr>
    </w:div>
    <w:div w:id="1495879742">
      <w:bodyDiv w:val="1"/>
      <w:marLeft w:val="0"/>
      <w:marRight w:val="0"/>
      <w:marTop w:val="0"/>
      <w:marBottom w:val="0"/>
      <w:divBdr>
        <w:top w:val="none" w:sz="0" w:space="0" w:color="auto"/>
        <w:left w:val="none" w:sz="0" w:space="0" w:color="auto"/>
        <w:bottom w:val="none" w:sz="0" w:space="0" w:color="auto"/>
        <w:right w:val="none" w:sz="0" w:space="0" w:color="auto"/>
      </w:divBdr>
    </w:div>
    <w:div w:id="1497649504">
      <w:bodyDiv w:val="1"/>
      <w:marLeft w:val="0"/>
      <w:marRight w:val="0"/>
      <w:marTop w:val="0"/>
      <w:marBottom w:val="0"/>
      <w:divBdr>
        <w:top w:val="none" w:sz="0" w:space="0" w:color="auto"/>
        <w:left w:val="none" w:sz="0" w:space="0" w:color="auto"/>
        <w:bottom w:val="none" w:sz="0" w:space="0" w:color="auto"/>
        <w:right w:val="none" w:sz="0" w:space="0" w:color="auto"/>
      </w:divBdr>
    </w:div>
    <w:div w:id="1523058115">
      <w:bodyDiv w:val="1"/>
      <w:marLeft w:val="0"/>
      <w:marRight w:val="0"/>
      <w:marTop w:val="0"/>
      <w:marBottom w:val="0"/>
      <w:divBdr>
        <w:top w:val="none" w:sz="0" w:space="0" w:color="auto"/>
        <w:left w:val="none" w:sz="0" w:space="0" w:color="auto"/>
        <w:bottom w:val="none" w:sz="0" w:space="0" w:color="auto"/>
        <w:right w:val="none" w:sz="0" w:space="0" w:color="auto"/>
      </w:divBdr>
    </w:div>
    <w:div w:id="1540166475">
      <w:bodyDiv w:val="1"/>
      <w:marLeft w:val="0"/>
      <w:marRight w:val="0"/>
      <w:marTop w:val="0"/>
      <w:marBottom w:val="0"/>
      <w:divBdr>
        <w:top w:val="none" w:sz="0" w:space="0" w:color="auto"/>
        <w:left w:val="none" w:sz="0" w:space="0" w:color="auto"/>
        <w:bottom w:val="none" w:sz="0" w:space="0" w:color="auto"/>
        <w:right w:val="none" w:sz="0" w:space="0" w:color="auto"/>
      </w:divBdr>
    </w:div>
    <w:div w:id="1650868175">
      <w:bodyDiv w:val="1"/>
      <w:marLeft w:val="0"/>
      <w:marRight w:val="0"/>
      <w:marTop w:val="0"/>
      <w:marBottom w:val="0"/>
      <w:divBdr>
        <w:top w:val="none" w:sz="0" w:space="0" w:color="auto"/>
        <w:left w:val="none" w:sz="0" w:space="0" w:color="auto"/>
        <w:bottom w:val="none" w:sz="0" w:space="0" w:color="auto"/>
        <w:right w:val="none" w:sz="0" w:space="0" w:color="auto"/>
      </w:divBdr>
    </w:div>
    <w:div w:id="1767649321">
      <w:bodyDiv w:val="1"/>
      <w:marLeft w:val="0"/>
      <w:marRight w:val="0"/>
      <w:marTop w:val="0"/>
      <w:marBottom w:val="0"/>
      <w:divBdr>
        <w:top w:val="none" w:sz="0" w:space="0" w:color="auto"/>
        <w:left w:val="none" w:sz="0" w:space="0" w:color="auto"/>
        <w:bottom w:val="none" w:sz="0" w:space="0" w:color="auto"/>
        <w:right w:val="none" w:sz="0" w:space="0" w:color="auto"/>
      </w:divBdr>
    </w:div>
    <w:div w:id="1771588733">
      <w:bodyDiv w:val="1"/>
      <w:marLeft w:val="0"/>
      <w:marRight w:val="0"/>
      <w:marTop w:val="0"/>
      <w:marBottom w:val="0"/>
      <w:divBdr>
        <w:top w:val="none" w:sz="0" w:space="0" w:color="auto"/>
        <w:left w:val="none" w:sz="0" w:space="0" w:color="auto"/>
        <w:bottom w:val="none" w:sz="0" w:space="0" w:color="auto"/>
        <w:right w:val="none" w:sz="0" w:space="0" w:color="auto"/>
      </w:divBdr>
    </w:div>
    <w:div w:id="1775326420">
      <w:bodyDiv w:val="1"/>
      <w:marLeft w:val="0"/>
      <w:marRight w:val="0"/>
      <w:marTop w:val="0"/>
      <w:marBottom w:val="0"/>
      <w:divBdr>
        <w:top w:val="none" w:sz="0" w:space="0" w:color="auto"/>
        <w:left w:val="none" w:sz="0" w:space="0" w:color="auto"/>
        <w:bottom w:val="none" w:sz="0" w:space="0" w:color="auto"/>
        <w:right w:val="none" w:sz="0" w:space="0" w:color="auto"/>
      </w:divBdr>
    </w:div>
    <w:div w:id="1787119338">
      <w:bodyDiv w:val="1"/>
      <w:marLeft w:val="0"/>
      <w:marRight w:val="0"/>
      <w:marTop w:val="0"/>
      <w:marBottom w:val="0"/>
      <w:divBdr>
        <w:top w:val="none" w:sz="0" w:space="0" w:color="auto"/>
        <w:left w:val="none" w:sz="0" w:space="0" w:color="auto"/>
        <w:bottom w:val="none" w:sz="0" w:space="0" w:color="auto"/>
        <w:right w:val="none" w:sz="0" w:space="0" w:color="auto"/>
      </w:divBdr>
    </w:div>
    <w:div w:id="1877965308">
      <w:bodyDiv w:val="1"/>
      <w:marLeft w:val="0"/>
      <w:marRight w:val="0"/>
      <w:marTop w:val="0"/>
      <w:marBottom w:val="0"/>
      <w:divBdr>
        <w:top w:val="none" w:sz="0" w:space="0" w:color="auto"/>
        <w:left w:val="none" w:sz="0" w:space="0" w:color="auto"/>
        <w:bottom w:val="none" w:sz="0" w:space="0" w:color="auto"/>
        <w:right w:val="none" w:sz="0" w:space="0" w:color="auto"/>
      </w:divBdr>
    </w:div>
    <w:div w:id="1971745398">
      <w:bodyDiv w:val="1"/>
      <w:marLeft w:val="0"/>
      <w:marRight w:val="0"/>
      <w:marTop w:val="0"/>
      <w:marBottom w:val="0"/>
      <w:divBdr>
        <w:top w:val="none" w:sz="0" w:space="0" w:color="auto"/>
        <w:left w:val="none" w:sz="0" w:space="0" w:color="auto"/>
        <w:bottom w:val="none" w:sz="0" w:space="0" w:color="auto"/>
        <w:right w:val="none" w:sz="0" w:space="0" w:color="auto"/>
      </w:divBdr>
    </w:div>
    <w:div w:id="1998999184">
      <w:bodyDiv w:val="1"/>
      <w:marLeft w:val="0"/>
      <w:marRight w:val="0"/>
      <w:marTop w:val="0"/>
      <w:marBottom w:val="0"/>
      <w:divBdr>
        <w:top w:val="none" w:sz="0" w:space="0" w:color="auto"/>
        <w:left w:val="none" w:sz="0" w:space="0" w:color="auto"/>
        <w:bottom w:val="none" w:sz="0" w:space="0" w:color="auto"/>
        <w:right w:val="none" w:sz="0" w:space="0" w:color="auto"/>
      </w:divBdr>
    </w:div>
    <w:div w:id="2033066274">
      <w:bodyDiv w:val="1"/>
      <w:marLeft w:val="0"/>
      <w:marRight w:val="0"/>
      <w:marTop w:val="0"/>
      <w:marBottom w:val="0"/>
      <w:divBdr>
        <w:top w:val="none" w:sz="0" w:space="0" w:color="auto"/>
        <w:left w:val="none" w:sz="0" w:space="0" w:color="auto"/>
        <w:bottom w:val="none" w:sz="0" w:space="0" w:color="auto"/>
        <w:right w:val="none" w:sz="0" w:space="0" w:color="auto"/>
      </w:divBdr>
    </w:div>
    <w:div w:id="2105225478">
      <w:bodyDiv w:val="1"/>
      <w:marLeft w:val="0"/>
      <w:marRight w:val="0"/>
      <w:marTop w:val="0"/>
      <w:marBottom w:val="0"/>
      <w:divBdr>
        <w:top w:val="none" w:sz="0" w:space="0" w:color="auto"/>
        <w:left w:val="none" w:sz="0" w:space="0" w:color="auto"/>
        <w:bottom w:val="none" w:sz="0" w:space="0" w:color="auto"/>
        <w:right w:val="none" w:sz="0" w:space="0" w:color="auto"/>
      </w:divBdr>
    </w:div>
    <w:div w:id="2117018804">
      <w:bodyDiv w:val="1"/>
      <w:marLeft w:val="0"/>
      <w:marRight w:val="0"/>
      <w:marTop w:val="0"/>
      <w:marBottom w:val="0"/>
      <w:divBdr>
        <w:top w:val="none" w:sz="0" w:space="0" w:color="auto"/>
        <w:left w:val="none" w:sz="0" w:space="0" w:color="auto"/>
        <w:bottom w:val="none" w:sz="0" w:space="0" w:color="auto"/>
        <w:right w:val="none" w:sz="0" w:space="0" w:color="auto"/>
      </w:divBdr>
    </w:div>
    <w:div w:id="2123642573">
      <w:bodyDiv w:val="1"/>
      <w:marLeft w:val="0"/>
      <w:marRight w:val="0"/>
      <w:marTop w:val="0"/>
      <w:marBottom w:val="0"/>
      <w:divBdr>
        <w:top w:val="none" w:sz="0" w:space="0" w:color="auto"/>
        <w:left w:val="none" w:sz="0" w:space="0" w:color="auto"/>
        <w:bottom w:val="none" w:sz="0" w:space="0" w:color="auto"/>
        <w:right w:val="none" w:sz="0" w:space="0" w:color="auto"/>
      </w:divBdr>
    </w:div>
    <w:div w:id="21433037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github.com/socketio/socket.io"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github.com/socketio/socket.io" TargetMode="External"/><Relationship Id="rId2" Type="http://schemas.openxmlformats.org/officeDocument/2006/relationships/styles" Target="styles.xml"/><Relationship Id="rId16" Type="http://schemas.openxmlformats.org/officeDocument/2006/relationships/hyperlink" Target="https://github.com/sockjs/sockjs-client" TargetMode="External"/><Relationship Id="rId20" Type="http://schemas.openxmlformats.org/officeDocument/2006/relationships/image" Target="media/image11.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hyperlink" Target="https://github.com/stomp-js/stompjs" TargetMode="External"/><Relationship Id="rId10" Type="http://schemas.openxmlformats.org/officeDocument/2006/relationships/image" Target="media/image6.png"/><Relationship Id="rId19" Type="http://schemas.openxmlformats.org/officeDocument/2006/relationships/hyperlink" Target="https://github.com/mrniko/netty-socketio"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1125</TotalTime>
  <Pages>24</Pages>
  <Words>5029</Words>
  <Characters>27663</Characters>
  <Application>Microsoft Office Word</Application>
  <DocSecurity>0</DocSecurity>
  <Lines>230</Lines>
  <Paragraphs>65</Paragraphs>
  <ScaleCrop>false</ScaleCrop>
  <HeadingPairs>
    <vt:vector size="2" baseType="variant">
      <vt:variant>
        <vt:lpstr>Titre</vt:lpstr>
      </vt:variant>
      <vt:variant>
        <vt:i4>1</vt:i4>
      </vt:variant>
    </vt:vector>
  </HeadingPairs>
  <TitlesOfParts>
    <vt:vector size="1" baseType="lpstr">
      <vt:lpstr>Architecture Definition Document_Template</vt:lpstr>
    </vt:vector>
  </TitlesOfParts>
  <Company/>
  <LinksUpToDate>false</LinksUpToDate>
  <CharactersWithSpaces>32627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Architecture Definition Document</dc:title>
  <dc:subject/>
  <dc:creator>Younes LAHOUITI</dc:creator>
  <cp:keywords/>
  <dc:description>Cahier des charges techniques, détaille les besoins et attentes pour développer une solution logicielle
Elle décrit les éxigences techniques et fonctionnelles pour un projet informatique
Sert aussi de référence à l'équipe de développement pour savoir comment développer un projet</dc:description>
  <cp:lastModifiedBy>Younes LAHOUITI</cp:lastModifiedBy>
  <cp:revision>221</cp:revision>
  <cp:lastPrinted>2024-09-07T12:51:00Z</cp:lastPrinted>
  <dcterms:created xsi:type="dcterms:W3CDTF">2024-05-31T11:45:00Z</dcterms:created>
  <dcterms:modified xsi:type="dcterms:W3CDTF">2024-09-07T12:51:00Z</dcterms:modified>
</cp:coreProperties>
</file>