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b/>
          <w:color w:val="0D47A1"/>
          <w:sz w:val="32"/>
        </w:rPr>
        <w:t>TRƯỜNG ĐẠI HỌC CÔNG NGHỆ THÔNG TIN VÀ TRUYỀN THÔNG VIỆT - HÀN</w:t>
      </w:r>
    </w:p>
    <w:p>
      <w:pPr>
        <w:keepNext/>
        <w:spacing w:before="200" w:after="80"/>
        <w:jc w:val="center"/>
      </w:pPr>
      <w:r>
        <w:rPr>
          <w:rFonts w:ascii="Times New Roman" w:hAnsi="Times New Roman"/>
          <w:b/>
          <w:color w:val="1565C0"/>
          <w:sz w:val="28"/>
        </w:rPr>
        <w:t>KHOA KHOA HỌC MÁY TÍNH</w:t>
      </w:r>
    </w:p>
    <w:p/>
    <w:p>
      <w:pPr>
        <w:keepNext/>
        <w:spacing w:before="240" w:after="120"/>
        <w:jc w:val="center"/>
      </w:pPr>
      <w:r>
        <w:rPr>
          <w:rFonts w:ascii="Times New Roman" w:hAnsi="Times New Roman"/>
          <w:b/>
          <w:color w:val="0D47A1"/>
          <w:sz w:val="32"/>
        </w:rPr>
        <w:t>BÁO CÁO THỰC TẬP TỐT NGHIỆP</w:t>
      </w:r>
    </w:p>
    <w:p>
      <w:pPr>
        <w:keepNext/>
        <w:spacing w:before="160" w:after="60"/>
        <w:jc w:val="center"/>
      </w:pPr>
      <w:r>
        <w:rPr>
          <w:rFonts w:ascii="Times New Roman" w:hAnsi="Times New Roman"/>
          <w:b/>
          <w:color w:val="1E3A8A"/>
          <w:sz w:val="26"/>
        </w:rPr>
        <w:t>ĐỀ TÀI:</w:t>
      </w:r>
    </w:p>
    <w:p>
      <w:pPr>
        <w:keepNext/>
        <w:spacing w:before="200" w:after="80"/>
        <w:jc w:val="center"/>
      </w:pPr>
      <w:r>
        <w:rPr>
          <w:rFonts w:ascii="Times New Roman" w:hAnsi="Times New Roman"/>
          <w:b/>
          <w:color w:val="1565C0"/>
          <w:sz w:val="28"/>
        </w:rPr>
        <w:t>XÂY DỰNG HỆ THỐNG QUẢN LÝ VIỆN DƯỠNG LÃO</w:t>
      </w:r>
    </w:p>
    <w:p>
      <w:pPr>
        <w:keepNext/>
        <w:spacing w:before="160" w:after="60"/>
        <w:jc w:val="center"/>
      </w:pPr>
      <w:r>
        <w:rPr>
          <w:rFonts w:ascii="Times New Roman" w:hAnsi="Times New Roman"/>
          <w:b/>
          <w:color w:val="1E3A8A"/>
          <w:sz w:val="26"/>
        </w:rPr>
        <w:t>(NURSING HOME MANAGEMENT SYSTEM - NHMS)</w:t>
      </w:r>
    </w:p>
    <w:p/>
    <w:p>
      <w:pPr>
        <w:spacing w:line="300" w:lineRule="auto" w:after="80"/>
      </w:pPr>
      <w:r>
        <w:rPr>
          <w:rFonts w:ascii="Times New Roman" w:hAnsi="Times New Roman"/>
          <w:b/>
          <w:sz w:val="26"/>
        </w:rPr>
        <w:t>Sinh viên thực hiện:</w:t>
      </w:r>
      <w:r>
        <w:rPr>
          <w:rFonts w:ascii="Times New Roman" w:hAnsi="Times New Roman"/>
          <w:sz w:val="26"/>
        </w:rPr>
        <w:t xml:space="preserve"> LÊ VIẾT TRƯỜNG THÀNH</w:t>
      </w:r>
    </w:p>
    <w:p>
      <w:pPr>
        <w:spacing w:line="300" w:lineRule="auto" w:after="80"/>
      </w:pPr>
      <w:r>
        <w:rPr>
          <w:rFonts w:ascii="Times New Roman" w:hAnsi="Times New Roman"/>
          <w:b/>
          <w:sz w:val="26"/>
        </w:rPr>
        <w:t>Mã sinh viên:</w:t>
      </w:r>
      <w:r>
        <w:rPr>
          <w:rFonts w:ascii="Times New Roman" w:hAnsi="Times New Roman"/>
          <w:sz w:val="26"/>
        </w:rPr>
        <w:t xml:space="preserve"> 22AD045</w:t>
      </w:r>
    </w:p>
    <w:p>
      <w:pPr>
        <w:spacing w:line="300" w:lineRule="auto" w:after="80"/>
      </w:pPr>
      <w:r>
        <w:rPr>
          <w:rFonts w:ascii="Times New Roman" w:hAnsi="Times New Roman"/>
          <w:b/>
          <w:sz w:val="26"/>
        </w:rPr>
        <w:t>Lớp:</w:t>
      </w:r>
      <w:r>
        <w:rPr>
          <w:rFonts w:ascii="Times New Roman" w:hAnsi="Times New Roman"/>
          <w:sz w:val="26"/>
        </w:rPr>
        <w:t xml:space="preserve"> 22AD045</w:t>
      </w:r>
    </w:p>
    <w:p>
      <w:pPr>
        <w:spacing w:line="300" w:lineRule="auto" w:after="80"/>
      </w:pPr>
      <w:r>
        <w:rPr>
          <w:rFonts w:ascii="Times New Roman" w:hAnsi="Times New Roman"/>
          <w:b/>
          <w:sz w:val="26"/>
        </w:rPr>
        <w:t>Ngành:</w:t>
      </w:r>
      <w:r>
        <w:rPr>
          <w:rFonts w:ascii="Times New Roman" w:hAnsi="Times New Roman"/>
          <w:sz w:val="26"/>
        </w:rPr>
        <w:t xml:space="preserve"> Công nghệ Thông tin</w:t>
      </w:r>
    </w:p>
    <w:p>
      <w:pPr>
        <w:spacing w:line="300" w:lineRule="auto" w:after="80"/>
      </w:pPr>
      <w:r>
        <w:rPr>
          <w:rFonts w:ascii="Times New Roman" w:hAnsi="Times New Roman"/>
          <w:b/>
          <w:sz w:val="26"/>
        </w:rPr>
        <w:t>Khoa:</w:t>
      </w:r>
      <w:r>
        <w:rPr>
          <w:rFonts w:ascii="Times New Roman" w:hAnsi="Times New Roman"/>
          <w:sz w:val="26"/>
        </w:rPr>
        <w:t xml:space="preserve"> Khoa học Máy tính</w:t>
      </w:r>
    </w:p>
    <w:p>
      <w:pPr>
        <w:spacing w:line="300" w:lineRule="auto" w:after="80"/>
      </w:pPr>
      <w:r>
        <w:rPr>
          <w:rFonts w:ascii="Times New Roman" w:hAnsi="Times New Roman"/>
          <w:b/>
          <w:sz w:val="26"/>
        </w:rPr>
        <w:t>Giảng viên hướng dẫn:</w:t>
      </w:r>
      <w:r>
        <w:rPr>
          <w:rFonts w:ascii="Times New Roman" w:hAnsi="Times New Roman"/>
          <w:sz w:val="26"/>
        </w:rPr>
        <w:t xml:space="preserve"> TS. TRẦN UYÊN TRANG</w:t>
      </w:r>
    </w:p>
    <w:p>
      <w:pPr>
        <w:spacing w:line="300" w:lineRule="auto" w:after="80"/>
      </w:pPr>
      <w:r>
        <w:rPr>
          <w:rFonts w:ascii="Times New Roman" w:hAnsi="Times New Roman"/>
          <w:b/>
          <w:sz w:val="26"/>
        </w:rPr>
        <w:t>Cán bộ hướng dẫn doanh nghiệp:</w:t>
      </w:r>
      <w:r>
        <w:rPr>
          <w:rFonts w:ascii="Times New Roman" w:hAnsi="Times New Roman"/>
          <w:sz w:val="26"/>
        </w:rPr>
        <w:t xml:space="preserve"> KS. NGUYỄN MINH QUÂN</w:t>
      </w:r>
    </w:p>
    <w:p>
      <w:pPr>
        <w:spacing w:line="300" w:lineRule="auto" w:after="80"/>
      </w:pPr>
      <w:r>
        <w:rPr>
          <w:rFonts w:ascii="Times New Roman" w:hAnsi="Times New Roman"/>
          <w:b/>
          <w:sz w:val="26"/>
        </w:rPr>
        <w:t>Đơn vị thực tập:</w:t>
      </w:r>
      <w:r>
        <w:rPr>
          <w:rFonts w:ascii="Times New Roman" w:hAnsi="Times New Roman"/>
          <w:sz w:val="26"/>
        </w:rPr>
        <w:t xml:space="preserve"> CÔNG TY TNHH CÔNG NGHỆ SỐ VIỆT TRÍ ĐẠO</w:t>
      </w:r>
    </w:p>
    <w:p>
      <w:pPr>
        <w:spacing w:line="300" w:lineRule="auto" w:after="80"/>
      </w:pPr>
      <w:r>
        <w:rPr>
          <w:rFonts w:ascii="Times New Roman" w:hAnsi="Times New Roman"/>
          <w:b/>
          <w:sz w:val="26"/>
        </w:rPr>
        <w:t>Thời gian thực tập:</w:t>
      </w:r>
      <w:r>
        <w:rPr>
          <w:rFonts w:ascii="Times New Roman" w:hAnsi="Times New Roman"/>
          <w:sz w:val="26"/>
        </w:rPr>
        <w:t xml:space="preserve"> Từ ngày 08/06/2026 đến ngày 14/08/2026 (10 tuần)</w:t>
      </w:r>
    </w:p>
    <w:p/>
    <w:p>
      <w:pPr>
        <w:spacing w:line="300" w:lineRule="auto" w:after="80"/>
        <w:jc w:val="center"/>
      </w:pPr>
      <w:r>
        <w:rPr>
          <w:rFonts w:ascii="Times New Roman" w:hAnsi="Times New Roman"/>
          <w:b/>
          <w:sz w:val="26"/>
        </w:rPr>
        <w:t>ĐÀ NẴNG, THÁNG 08 NĂM 2026</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NHẬN XÉT CỦA ĐƠN VỊ THỰC TẬP</w:t>
      </w:r>
    </w:p>
    <w:p>
      <w:pPr>
        <w:spacing w:line="300" w:lineRule="auto" w:after="80"/>
      </w:pPr>
      <w:r>
        <w:rPr>
          <w:rFonts w:ascii="Times New Roman" w:hAnsi="Times New Roman"/>
          <w:b/>
          <w:sz w:val="26"/>
        </w:rPr>
        <w:t>Đơn vị thực tập:</w:t>
      </w:r>
      <w:r>
        <w:rPr>
          <w:rFonts w:ascii="Times New Roman" w:hAnsi="Times New Roman"/>
          <w:sz w:val="26"/>
        </w:rPr>
        <w:t xml:space="preserve"> CÔNG TY TNHH CÔNG NGHỆ SỐ VIỆT TRÍ ĐẠO</w:t>
      </w:r>
    </w:p>
    <w:p>
      <w:pPr>
        <w:spacing w:line="300" w:lineRule="auto" w:after="80"/>
      </w:pPr>
      <w:r>
        <w:rPr>
          <w:rFonts w:ascii="Times New Roman" w:hAnsi="Times New Roman"/>
          <w:b/>
          <w:sz w:val="26"/>
        </w:rPr>
        <w:t>Địa chỉ:</w:t>
      </w:r>
      <w:r>
        <w:rPr>
          <w:rFonts w:ascii="Times New Roman" w:hAnsi="Times New Roman"/>
          <w:sz w:val="26"/>
        </w:rPr>
        <w:t xml:space="preserve"> Số 27 Xuân Hòa 3, Phường Thanh Khê Đông, Quận Thanh Khê, TP. Đà Nẵng</w:t>
      </w:r>
    </w:p>
    <w:p>
      <w:pPr>
        <w:spacing w:line="300" w:lineRule="auto" w:after="80"/>
      </w:pPr>
      <w:r>
        <w:rPr>
          <w:rFonts w:ascii="Times New Roman" w:hAnsi="Times New Roman"/>
          <w:b/>
          <w:sz w:val="26"/>
        </w:rPr>
        <w:t>Cán bộ hướng dẫn:</w:t>
      </w:r>
      <w:r>
        <w:rPr>
          <w:rFonts w:ascii="Times New Roman" w:hAnsi="Times New Roman"/>
          <w:sz w:val="26"/>
        </w:rPr>
        <w:t xml:space="preserve"> Kỹ sư Nguyễn Minh Quân — Trưởng nhóm Phát triển Phần mềm</w:t>
      </w:r>
    </w:p>
    <w:p>
      <w:pPr>
        <w:spacing w:line="300" w:lineRule="auto" w:after="80"/>
      </w:pPr>
      <w:r>
        <w:rPr>
          <w:rFonts w:ascii="Times New Roman" w:hAnsi="Times New Roman"/>
          <w:b/>
          <w:sz w:val="26"/>
        </w:rPr>
        <w:t>Sinh viên thực tập:</w:t>
      </w:r>
      <w:r>
        <w:rPr>
          <w:rFonts w:ascii="Times New Roman" w:hAnsi="Times New Roman"/>
          <w:sz w:val="26"/>
        </w:rPr>
        <w:t xml:space="preserve"> LÊ VIẾT TRƯỜNG THÀNH — Lớp: 22AD045</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1. Về tinh thần kỷ luật và thái độ làm việc:</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 Về kiến thức chuyên môn và khả năng tiếp thu công nghệ:</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3. Về kỹ năng làm việc nhóm, giao tiếp và xử lý vấn đề:</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4. Kết quả hoàn thành công việc và sản phẩm dự án:</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spacing w:line="300" w:lineRule="auto" w:after="80"/>
      </w:pPr>
      <w:r>
        <w:rPr>
          <w:rFonts w:ascii="Times New Roman" w:hAnsi="Times New Roman"/>
          <w:b/>
          <w:sz w:val="26"/>
        </w:rPr>
        <w:t>Đánh giá chung:</w:t>
      </w:r>
    </w:p>
    <w:p>
      <w:pPr>
        <w:spacing w:line="300" w:lineRule="auto" w:after="80"/>
      </w:pPr>
      <w:r>
        <w:rPr>
          <w:rFonts w:ascii="Times New Roman" w:hAnsi="Times New Roman"/>
          <w:sz w:val="26"/>
        </w:rPr>
        <w:t>Điểm đánh giá: ............ / 10 &amp;nbsp;&amp;nbsp;&amp;nbsp;&amp;nbsp;&amp;nbsp;&amp;nbsp;&amp;nbsp;&amp;nbsp;&amp;nbsp;&amp;nbsp;&amp;nbsp;&amp;nbsp;&amp;nbsp;&amp;nbsp;&amp;nbsp;&amp;nbsp;&amp;nbsp;&amp;nbsp;&amp;nbsp;&amp;nbsp; Xếp loại: .......................................</w:t>
      </w:r>
    </w:p>
    <w:p/>
    <w:p>
      <w:pPr>
        <w:spacing w:line="300" w:lineRule="auto" w:after="80"/>
      </w:pPr>
      <w:r>
        <w:rPr>
          <w:rFonts w:ascii="Times New Roman" w:hAnsi="Times New Roman"/>
          <w:i/>
          <w:sz w:val="26"/>
        </w:rPr>
        <w:t>Đà Nẵng, ngày ..... tháng ..... năm 2026</w:t>
      </w:r>
    </w:p>
    <w:p>
      <w:pPr>
        <w:spacing w:line="300" w:lineRule="auto" w:after="80"/>
        <w:jc w:val="center"/>
      </w:pPr>
      <w:r>
        <w:rPr>
          <w:rFonts w:ascii="Times New Roman" w:hAnsi="Times New Roman"/>
          <w:b/>
          <w:sz w:val="26"/>
        </w:rPr>
        <w:t>XÁC NHẬN CỦA ĐƠN VỊ THỰC TẬP</w:t>
      </w:r>
    </w:p>
    <w:p>
      <w:pPr>
        <w:spacing w:line="300" w:lineRule="auto" w:after="80"/>
      </w:pPr>
      <w:r>
        <w:rPr>
          <w:rFonts w:ascii="Times New Roman" w:hAnsi="Times New Roman"/>
          <w:i/>
          <w:sz w:val="26"/>
        </w:rPr>
        <w:t>(Ký tên, ghi rõ họ tên và đóng dấu)</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NHẬN XÉT CỦA GIẢNG VIÊN HƯỚNG DẪN</w:t>
      </w:r>
    </w:p>
    <w:p>
      <w:pPr>
        <w:spacing w:line="300" w:lineRule="auto" w:after="80"/>
      </w:pPr>
      <w:r>
        <w:rPr>
          <w:rFonts w:ascii="Times New Roman" w:hAnsi="Times New Roman"/>
          <w:b/>
          <w:sz w:val="26"/>
        </w:rPr>
        <w:t>Giảng viên hướng dẫn:</w:t>
      </w:r>
      <w:r>
        <w:rPr>
          <w:rFonts w:ascii="Times New Roman" w:hAnsi="Times New Roman"/>
          <w:sz w:val="26"/>
        </w:rPr>
        <w:t xml:space="preserve"> TS. TRẦN UYÊN TRANG</w:t>
      </w:r>
    </w:p>
    <w:p>
      <w:pPr>
        <w:spacing w:line="300" w:lineRule="auto" w:after="80"/>
      </w:pPr>
      <w:r>
        <w:rPr>
          <w:rFonts w:ascii="Times New Roman" w:hAnsi="Times New Roman"/>
          <w:b/>
          <w:sz w:val="26"/>
        </w:rPr>
        <w:t>Đơn vị công tác:</w:t>
      </w:r>
      <w:r>
        <w:rPr>
          <w:rFonts w:ascii="Times New Roman" w:hAnsi="Times New Roman"/>
          <w:sz w:val="26"/>
        </w:rPr>
        <w:t xml:space="preserve"> Khoa Khoa học Máy tính — Trường Đại học CNTT &amp; TT Việt - Hàn (VKU)</w:t>
      </w:r>
    </w:p>
    <w:p>
      <w:pPr>
        <w:spacing w:line="300" w:lineRule="auto" w:after="80"/>
      </w:pPr>
      <w:r>
        <w:rPr>
          <w:rFonts w:ascii="Times New Roman" w:hAnsi="Times New Roman"/>
          <w:b/>
          <w:sz w:val="26"/>
        </w:rPr>
        <w:t>Sinh viên thực hiện:</w:t>
      </w:r>
      <w:r>
        <w:rPr>
          <w:rFonts w:ascii="Times New Roman" w:hAnsi="Times New Roman"/>
          <w:sz w:val="26"/>
        </w:rPr>
        <w:t xml:space="preserve"> LÊ VIẾT TRƯỜNG THÀNH — Lớp: 22AD045</w:t>
      </w:r>
    </w:p>
    <w:p>
      <w:pPr>
        <w:spacing w:line="300" w:lineRule="auto" w:after="80"/>
      </w:pPr>
      <w:r>
        <w:rPr>
          <w:rFonts w:ascii="Times New Roman" w:hAnsi="Times New Roman"/>
          <w:b/>
          <w:sz w:val="26"/>
        </w:rPr>
        <w:t>Tên đề tài:</w:t>
      </w:r>
      <w:r>
        <w:rPr>
          <w:rFonts w:ascii="Times New Roman" w:hAnsi="Times New Roman"/>
          <w:sz w:val="26"/>
        </w:rPr>
        <w:t xml:space="preserve"> Xây dựng Hệ thống Quản lý Viện Dưỡng Lão (NHMS)</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1. Về tiến độ thực hiện và tinh thần tự nghiên cứu của sinh viên:</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 Về nội dung báo cáo và chất lượng học thuật:</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3. Về sản phẩm phần mềm và đóng góp thực tế:</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4. Kết luận và đề nghị:</w:t>
      </w:r>
    </w:p>
    <w:p>
      <w:pPr>
        <w:spacing w:line="300" w:lineRule="auto" w:after="80"/>
      </w:pPr>
      <w:r>
        <w:rPr>
          <w:rFonts w:ascii="Times New Roman" w:hAnsi="Times New Roman"/>
          <w:sz w:val="26"/>
        </w:rPr>
        <w:t>........................................................................................................................................................................................................</w:t>
      </w:r>
    </w:p>
    <w:p>
      <w:pPr>
        <w:spacing w:line="300" w:lineRule="auto" w:after="80"/>
      </w:pPr>
      <w:r>
        <w:rPr>
          <w:rFonts w:ascii="Times New Roman" w:hAnsi="Times New Roman"/>
          <w:sz w:val="26"/>
        </w:rPr>
        <w:t>........................................................................................................................................................................................................</w:t>
      </w:r>
    </w:p>
    <w:p>
      <w:pPr>
        <w:spacing w:line="300" w:lineRule="auto" w:after="80"/>
      </w:pPr>
      <w:r>
        <w:rPr>
          <w:rFonts w:ascii="Times New Roman" w:hAnsi="Times New Roman"/>
          <w:b/>
          <w:sz w:val="26"/>
        </w:rPr>
        <w:t>Đánh giá chung:</w:t>
      </w:r>
    </w:p>
    <w:p>
      <w:pPr>
        <w:spacing w:line="300" w:lineRule="auto" w:after="80"/>
      </w:pPr>
      <w:r>
        <w:rPr>
          <w:rFonts w:ascii="Times New Roman" w:hAnsi="Times New Roman"/>
          <w:sz w:val="26"/>
        </w:rPr>
        <w:t>Điểm đánh giá: ............ / 10 &amp;nbsp;&amp;nbsp;&amp;nbsp;&amp;nbsp;&amp;nbsp;&amp;nbsp;&amp;nbsp;&amp;nbsp;&amp;nbsp;&amp;nbsp;&amp;nbsp;&amp;nbsp;&amp;nbsp;&amp;nbsp;&amp;nbsp;&amp;nbsp;&amp;nbsp;&amp;nbsp;&amp;nbsp;&amp;nbsp; Xếp loại: .......................................</w:t>
      </w:r>
    </w:p>
    <w:p/>
    <w:p>
      <w:pPr>
        <w:spacing w:line="300" w:lineRule="auto" w:after="80"/>
      </w:pPr>
      <w:r>
        <w:rPr>
          <w:rFonts w:ascii="Times New Roman" w:hAnsi="Times New Roman"/>
          <w:i/>
          <w:sz w:val="26"/>
        </w:rPr>
        <w:t>Đà Nẵng, ngày ..... tháng ..... năm 2026</w:t>
      </w:r>
    </w:p>
    <w:p>
      <w:pPr>
        <w:spacing w:line="300" w:lineRule="auto" w:after="80"/>
        <w:jc w:val="center"/>
      </w:pPr>
      <w:r>
        <w:rPr>
          <w:rFonts w:ascii="Times New Roman" w:hAnsi="Times New Roman"/>
          <w:b/>
          <w:sz w:val="26"/>
        </w:rPr>
        <w:t>GIẢNG VIÊN HƯỚNG DẪN</w:t>
      </w:r>
    </w:p>
    <w:p>
      <w:pPr>
        <w:spacing w:line="300" w:lineRule="auto" w:after="80"/>
      </w:pPr>
      <w:r>
        <w:rPr>
          <w:rFonts w:ascii="Times New Roman" w:hAnsi="Times New Roman"/>
          <w:i/>
          <w:sz w:val="26"/>
        </w:rPr>
        <w:t>(Ký và ghi rõ họ tên)</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LỜI CẢM ƠN</w:t>
      </w:r>
    </w:p>
    <w:p>
      <w:pPr>
        <w:spacing w:line="300" w:lineRule="auto" w:after="80"/>
      </w:pPr>
      <w:r>
        <w:rPr>
          <w:rFonts w:ascii="Times New Roman" w:hAnsi="Times New Roman"/>
          <w:sz w:val="26"/>
        </w:rPr>
        <w:t xml:space="preserve">Lời đầu tiên, em xin được bày tỏ lòng biết ơn chân thành và sâu sắc nhất đến toàn thể Quý Thầy Cô giáo tại </w:t>
      </w:r>
      <w:r>
        <w:rPr>
          <w:rFonts w:ascii="Times New Roman" w:hAnsi="Times New Roman"/>
          <w:b/>
          <w:sz w:val="26"/>
        </w:rPr>
        <w:t>Trường Đại học Công nghệ Thông tin và Truyền thông Việt - Hàn (VKU)</w:t>
      </w:r>
      <w:r>
        <w:rPr>
          <w:rFonts w:ascii="Times New Roman" w:hAnsi="Times New Roman"/>
          <w:sz w:val="26"/>
        </w:rPr>
        <w:t xml:space="preserve">, đặc biệt là các Thầy Cô thuộc </w:t>
      </w:r>
      <w:r>
        <w:rPr>
          <w:rFonts w:ascii="Times New Roman" w:hAnsi="Times New Roman"/>
          <w:b/>
          <w:sz w:val="26"/>
        </w:rPr>
        <w:t>Khoa Khoa học Máy tính</w:t>
      </w:r>
      <w:r>
        <w:rPr>
          <w:rFonts w:ascii="Times New Roman" w:hAnsi="Times New Roman"/>
          <w:sz w:val="26"/>
        </w:rPr>
        <w:t>. Trong suốt những năm tháng học tập và rèn luyện dưới mái trường, các Thầy Cô đã không chỉ truyền thụ cho em những kiến thức chuyên môn nền tảng vững chắc và hiện đại về khoa học công nghệ, mà còn rèn luyện cho em tư duy khoa học, phương pháp làm việc độc lập và tinh thần học hỏi không ngừng.</w:t>
      </w:r>
    </w:p>
    <w:p>
      <w:pPr>
        <w:spacing w:line="300" w:lineRule="auto" w:after="80"/>
      </w:pPr>
      <w:r>
        <w:rPr>
          <w:rFonts w:ascii="Times New Roman" w:hAnsi="Times New Roman"/>
          <w:sz w:val="26"/>
        </w:rPr>
        <w:t xml:space="preserve">Em xin được gửi lời tri ân đặc biệt sâu sắc đến </w:t>
      </w:r>
      <w:r>
        <w:rPr>
          <w:rFonts w:ascii="Times New Roman" w:hAnsi="Times New Roman"/>
          <w:b/>
          <w:sz w:val="26"/>
        </w:rPr>
        <w:t>TS. Trần Uyên Trang</w:t>
      </w:r>
      <w:r>
        <w:rPr>
          <w:rFonts w:ascii="Times New Roman" w:hAnsi="Times New Roman"/>
          <w:sz w:val="26"/>
        </w:rPr>
        <w:t xml:space="preserve"> — Giảng viên hướng dẫn trực tiếp. Cô đã luôn dành cho em sự quan tâm, theo dõi sát sao tiến độ nghiên cứu, chỉ bảo tận tình, định hướng học thuật và đưa ra những lời khuyên, nhận xét vô cùng quý báu giúp em vượt qua các khó khăn trong việc phân tích nghiệp vụ, thiết kế kiến trúc hệ thống và hoàn thiện bản báo cáo tốt nghiệp này.</w:t>
      </w:r>
    </w:p>
    <w:p>
      <w:pPr>
        <w:spacing w:line="300" w:lineRule="auto" w:after="80"/>
      </w:pPr>
      <w:r>
        <w:rPr>
          <w:rFonts w:ascii="Times New Roman" w:hAnsi="Times New Roman"/>
          <w:sz w:val="26"/>
        </w:rPr>
        <w:t xml:space="preserve">Đồng thời, em xin chân thành cảm ơn Ban Giám đốc cùng tập thể các kỹ sư, nhân sự tại </w:t>
      </w:r>
      <w:r>
        <w:rPr>
          <w:rFonts w:ascii="Times New Roman" w:hAnsi="Times New Roman"/>
          <w:b/>
          <w:sz w:val="26"/>
        </w:rPr>
        <w:t>Công ty TNHH Công nghệ số Việt Trí Đạo</w:t>
      </w:r>
      <w:r>
        <w:rPr>
          <w:rFonts w:ascii="Times New Roman" w:hAnsi="Times New Roman"/>
          <w:sz w:val="26"/>
        </w:rPr>
        <w:t xml:space="preserve">. Doanh nghiệp đã tạo điều kiện tối đa cho em được tiếp cận môi trường làm việc thực tế chuẩn công nghiệp, được trực tiếp tham gia vào đội ngũ dự án </w:t>
      </w:r>
      <w:r>
        <w:rPr>
          <w:rFonts w:ascii="Times New Roman" w:hAnsi="Times New Roman"/>
          <w:b/>
          <w:sz w:val="26"/>
        </w:rPr>
        <w:t>MockProject Group 6</w:t>
      </w:r>
      <w:r>
        <w:rPr>
          <w:rFonts w:ascii="Times New Roman" w:hAnsi="Times New Roman"/>
          <w:sz w:val="26"/>
        </w:rPr>
        <w:t xml:space="preserve">. Em xin gửi lời cảm ơn chân thành đến anh </w:t>
      </w:r>
      <w:r>
        <w:rPr>
          <w:rFonts w:ascii="Times New Roman" w:hAnsi="Times New Roman"/>
          <w:b/>
          <w:sz w:val="26"/>
        </w:rPr>
        <w:t>Kỹ sư Nguyễn Minh Quân</w:t>
      </w:r>
      <w:r>
        <w:rPr>
          <w:rFonts w:ascii="Times New Roman" w:hAnsi="Times New Roman"/>
          <w:sz w:val="26"/>
        </w:rPr>
        <w:t xml:space="preserve"> (Cán bộ hướng dẫn tại doanh nghiệp) cùng các anh chị đồng nghiệp trong nhóm dự án, những người đã luôn kiên nhẫn chia sẻ kinh nghiệm thực chiến, chỉ dẫn cặn kẽ về quy chuẩn thiết kế phần mềm, quy trình kiểm thử và văn hóa hợp tác Agile/Scrum.</w:t>
      </w:r>
    </w:p>
    <w:p>
      <w:pPr>
        <w:spacing w:line="300" w:lineRule="auto" w:after="80"/>
      </w:pPr>
      <w:r>
        <w:rPr>
          <w:rFonts w:ascii="Times New Roman" w:hAnsi="Times New Roman"/>
          <w:sz w:val="26"/>
        </w:rPr>
        <w:t>Dù đã hết sức nỗ lực và nghiêm túc trong quá trình nghiên cứu, xây dựng hệ thống và trình bày báo cáo, song do kiến thức và kinh nghiệm thực tế của bản thân còn những giới hạn nhất định, báo cáo chắc chắn khó tránh khỏi những thiếu sót. Em rất kính mong nhận được sự thông cảm, chỉ dẫn và những đóng góp quý báu từ Quý Thầy Cô và các anh chị đồng nghiệp để đề tài được hoàn thiện tốt hơn nữa.</w:t>
      </w:r>
    </w:p>
    <w:p>
      <w:pPr>
        <w:spacing w:line="300" w:lineRule="auto" w:after="80"/>
      </w:pPr>
      <w:r>
        <w:rPr>
          <w:rFonts w:ascii="Times New Roman" w:hAnsi="Times New Roman"/>
          <w:i/>
          <w:sz w:val="26"/>
        </w:rPr>
        <w:t>Em xin chân thành cảm ơn!</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MỤC LỤC</w:t>
      </w:r>
    </w:p>
    <w:p>
      <w:pPr>
        <w:pStyle w:val="ListBullet"/>
        <w:spacing w:after="40" w:line="288" w:lineRule="auto"/>
      </w:pPr>
      <w:r>
        <w:rPr>
          <w:rFonts w:ascii="Times New Roman" w:hAnsi="Times New Roman"/>
          <w:color w:val="1565C0"/>
          <w:sz w:val="26"/>
          <w:u w:val="single"/>
        </w:rPr>
        <w:t>NHẬN XÉT CỦA ĐƠN VỊ THỰC TẬP</w:t>
      </w:r>
    </w:p>
    <w:p>
      <w:pPr>
        <w:pStyle w:val="ListBullet"/>
        <w:spacing w:after="40" w:line="288" w:lineRule="auto"/>
      </w:pPr>
      <w:r>
        <w:rPr>
          <w:rFonts w:ascii="Times New Roman" w:hAnsi="Times New Roman"/>
          <w:color w:val="1565C0"/>
          <w:sz w:val="26"/>
          <w:u w:val="single"/>
        </w:rPr>
        <w:t>NHẬN XÉT CỦA GIẢNG VIÊN HƯỚNG DẪN</w:t>
      </w:r>
    </w:p>
    <w:p>
      <w:pPr>
        <w:pStyle w:val="ListBullet"/>
        <w:spacing w:after="40" w:line="288" w:lineRule="auto"/>
      </w:pPr>
      <w:r>
        <w:rPr>
          <w:rFonts w:ascii="Times New Roman" w:hAnsi="Times New Roman"/>
          <w:color w:val="1565C0"/>
          <w:sz w:val="26"/>
          <w:u w:val="single"/>
        </w:rPr>
        <w:t>LỜI CẢM ƠN</w:t>
      </w:r>
    </w:p>
    <w:p>
      <w:pPr>
        <w:pStyle w:val="ListBullet"/>
        <w:spacing w:after="40" w:line="288" w:lineRule="auto"/>
      </w:pPr>
      <w:r>
        <w:rPr>
          <w:rFonts w:ascii="Times New Roman" w:hAnsi="Times New Roman"/>
          <w:color w:val="1565C0"/>
          <w:sz w:val="26"/>
          <w:u w:val="single"/>
        </w:rPr>
        <w:t>DANH MỤC CÁC TỪ VIẾT TẮT</w:t>
      </w:r>
    </w:p>
    <w:p>
      <w:pPr>
        <w:pStyle w:val="ListBullet"/>
        <w:spacing w:after="40" w:line="288" w:lineRule="auto"/>
      </w:pPr>
      <w:r>
        <w:rPr>
          <w:rFonts w:ascii="Times New Roman" w:hAnsi="Times New Roman"/>
          <w:color w:val="1565C0"/>
          <w:sz w:val="26"/>
          <w:u w:val="single"/>
        </w:rPr>
        <w:t>DANH MỤC CÁC HÌNH VẼ</w:t>
      </w:r>
    </w:p>
    <w:p>
      <w:pPr>
        <w:pStyle w:val="ListBullet"/>
        <w:spacing w:after="40" w:line="288" w:lineRule="auto"/>
      </w:pPr>
      <w:r>
        <w:rPr>
          <w:rFonts w:ascii="Times New Roman" w:hAnsi="Times New Roman"/>
          <w:color w:val="1565C0"/>
          <w:sz w:val="26"/>
          <w:u w:val="single"/>
        </w:rPr>
        <w:t>DANH MỤC CÁC BẢNG BIỂU</w:t>
      </w:r>
    </w:p>
    <w:p>
      <w:pPr>
        <w:pStyle w:val="ListBullet"/>
        <w:spacing w:after="40" w:line="288" w:lineRule="auto"/>
      </w:pPr>
      <w:r>
        <w:rPr>
          <w:rFonts w:ascii="Times New Roman" w:hAnsi="Times New Roman"/>
          <w:color w:val="1565C0"/>
          <w:sz w:val="26"/>
          <w:u w:val="single"/>
        </w:rPr>
        <w:t>LỜI MỞ ĐẦU</w:t>
      </w:r>
    </w:p>
    <w:p>
      <w:pPr>
        <w:pStyle w:val="ListBullet"/>
        <w:spacing w:after="40" w:line="288" w:lineRule="auto"/>
      </w:pPr>
      <w:r>
        <w:rPr>
          <w:rFonts w:ascii="Times New Roman" w:hAnsi="Times New Roman"/>
          <w:color w:val="1565C0"/>
          <w:sz w:val="26"/>
          <w:u w:val="single"/>
        </w:rPr>
        <w:t>1. Giới thiệu</w:t>
      </w:r>
    </w:p>
    <w:p>
      <w:pPr>
        <w:pStyle w:val="ListBullet"/>
        <w:spacing w:after="40" w:line="288" w:lineRule="auto"/>
      </w:pPr>
      <w:r>
        <w:rPr>
          <w:rFonts w:ascii="Times New Roman" w:hAnsi="Times New Roman"/>
          <w:color w:val="1565C0"/>
          <w:sz w:val="26"/>
          <w:u w:val="single"/>
        </w:rPr>
        <w:t>2. Mục tiêu của đề tài</w:t>
      </w:r>
    </w:p>
    <w:p>
      <w:pPr>
        <w:pStyle w:val="ListBullet"/>
        <w:spacing w:after="40" w:line="288" w:lineRule="auto"/>
      </w:pPr>
      <w:r>
        <w:rPr>
          <w:rFonts w:ascii="Times New Roman" w:hAnsi="Times New Roman"/>
          <w:color w:val="1565C0"/>
          <w:sz w:val="26"/>
          <w:u w:val="single"/>
        </w:rPr>
        <w:t>3. Nội dung và kế hoạch thực hiện</w:t>
      </w:r>
    </w:p>
    <w:p>
      <w:pPr>
        <w:pStyle w:val="ListBullet"/>
        <w:spacing w:after="40" w:line="288" w:lineRule="auto"/>
      </w:pPr>
      <w:r>
        <w:rPr>
          <w:rFonts w:ascii="Times New Roman" w:hAnsi="Times New Roman"/>
          <w:color w:val="1565C0"/>
          <w:sz w:val="26"/>
          <w:u w:val="single"/>
        </w:rPr>
        <w:t>4. Đóng góp của đề tài</w:t>
      </w:r>
    </w:p>
    <w:p>
      <w:pPr>
        <w:pStyle w:val="ListBullet"/>
        <w:spacing w:after="40" w:line="288" w:lineRule="auto"/>
      </w:pPr>
      <w:r>
        <w:rPr>
          <w:rFonts w:ascii="Times New Roman" w:hAnsi="Times New Roman"/>
          <w:color w:val="1565C0"/>
          <w:sz w:val="26"/>
          <w:u w:val="single"/>
        </w:rPr>
        <w:t>5. Bố cục của báo cáo</w:t>
      </w:r>
    </w:p>
    <w:p>
      <w:pPr>
        <w:pStyle w:val="ListBullet"/>
        <w:spacing w:after="40" w:line="288" w:lineRule="auto"/>
      </w:pPr>
      <w:r>
        <w:rPr>
          <w:rFonts w:ascii="Times New Roman" w:hAnsi="Times New Roman"/>
          <w:color w:val="1565C0"/>
          <w:sz w:val="26"/>
          <w:u w:val="single"/>
        </w:rPr>
        <w:t>CHƯƠNG 1: GIỚI THIỆU VỀ CÔNG TY TNHH CÔNG NGHỆ SỐ VIỆT TRÍ ĐẠO</w:t>
      </w:r>
    </w:p>
    <w:p>
      <w:pPr>
        <w:pStyle w:val="ListBullet"/>
        <w:spacing w:after="40" w:line="288" w:lineRule="auto"/>
      </w:pPr>
      <w:r>
        <w:rPr>
          <w:rFonts w:ascii="Times New Roman" w:hAnsi="Times New Roman"/>
          <w:color w:val="1565C0"/>
          <w:sz w:val="26"/>
          <w:u w:val="single"/>
        </w:rPr>
        <w:t>1.1. Cơ quan thực tập</w:t>
      </w:r>
    </w:p>
    <w:p>
      <w:pPr>
        <w:pStyle w:val="ListBullet"/>
        <w:spacing w:after="40" w:line="288" w:lineRule="auto"/>
      </w:pPr>
      <w:r>
        <w:rPr>
          <w:rFonts w:ascii="Times New Roman" w:hAnsi="Times New Roman"/>
          <w:color w:val="1565C0"/>
          <w:sz w:val="26"/>
          <w:u w:val="single"/>
        </w:rPr>
        <w:t>1.2. Giới thiệu chung</w:t>
      </w:r>
    </w:p>
    <w:p>
      <w:pPr>
        <w:pStyle w:val="ListBullet"/>
        <w:spacing w:after="40" w:line="288" w:lineRule="auto"/>
      </w:pPr>
      <w:r>
        <w:rPr>
          <w:rFonts w:ascii="Times New Roman" w:hAnsi="Times New Roman"/>
          <w:color w:val="1565C0"/>
          <w:sz w:val="26"/>
          <w:u w:val="single"/>
        </w:rPr>
        <w:t>1.3. Mục tiêu hoạt động</w:t>
      </w:r>
    </w:p>
    <w:p>
      <w:pPr>
        <w:pStyle w:val="ListBullet"/>
        <w:spacing w:after="40" w:line="288" w:lineRule="auto"/>
      </w:pPr>
      <w:r>
        <w:rPr>
          <w:rFonts w:ascii="Times New Roman" w:hAnsi="Times New Roman"/>
          <w:color w:val="1565C0"/>
          <w:sz w:val="26"/>
          <w:u w:val="single"/>
        </w:rPr>
        <w:t>1.4. Lĩnh vực hoạt động</w:t>
      </w:r>
    </w:p>
    <w:p>
      <w:pPr>
        <w:pStyle w:val="ListBullet"/>
        <w:spacing w:after="40" w:line="288" w:lineRule="auto"/>
      </w:pPr>
      <w:r>
        <w:rPr>
          <w:rFonts w:ascii="Times New Roman" w:hAnsi="Times New Roman"/>
          <w:color w:val="1565C0"/>
          <w:sz w:val="26"/>
          <w:u w:val="single"/>
        </w:rPr>
        <w:t>1.5. Cơ cấu tổ chức và văn hóa doanh nghiệp</w:t>
      </w:r>
    </w:p>
    <w:p>
      <w:pPr>
        <w:pStyle w:val="ListBullet"/>
        <w:spacing w:after="40" w:line="288" w:lineRule="auto"/>
      </w:pPr>
      <w:r>
        <w:rPr>
          <w:rFonts w:ascii="Times New Roman" w:hAnsi="Times New Roman"/>
          <w:color w:val="1565C0"/>
          <w:sz w:val="26"/>
          <w:u w:val="single"/>
        </w:rPr>
        <w:t>1.6. Quy trình phát triển phần mềm chuẩn tại doanh nghiệp</w:t>
      </w:r>
    </w:p>
    <w:p>
      <w:pPr>
        <w:pStyle w:val="ListBullet"/>
        <w:spacing w:after="40" w:line="288" w:lineRule="auto"/>
      </w:pPr>
      <w:r>
        <w:rPr>
          <w:rFonts w:ascii="Times New Roman" w:hAnsi="Times New Roman"/>
          <w:color w:val="1565C0"/>
          <w:sz w:val="26"/>
          <w:u w:val="single"/>
        </w:rPr>
        <w:t>1.7. Thực trạng và khó khăn hiện tại</w:t>
      </w:r>
    </w:p>
    <w:p>
      <w:pPr>
        <w:pStyle w:val="ListBullet"/>
        <w:spacing w:after="40" w:line="288" w:lineRule="auto"/>
      </w:pPr>
      <w:r>
        <w:rPr>
          <w:rFonts w:ascii="Times New Roman" w:hAnsi="Times New Roman"/>
          <w:color w:val="1565C0"/>
          <w:sz w:val="26"/>
          <w:u w:val="single"/>
        </w:rPr>
        <w:t>1.8. Đề xuất giải pháp: Xây dựng hệ thống NHMS</w:t>
      </w:r>
    </w:p>
    <w:p>
      <w:pPr>
        <w:pStyle w:val="ListBullet"/>
        <w:spacing w:after="40" w:line="288" w:lineRule="auto"/>
      </w:pPr>
      <w:r>
        <w:rPr>
          <w:rFonts w:ascii="Times New Roman" w:hAnsi="Times New Roman"/>
          <w:color w:val="1565C0"/>
          <w:sz w:val="26"/>
          <w:u w:val="single"/>
        </w:rPr>
        <w:t>1.8.1. Hệ thống quản lý viện dưỡng lão NHMS</w:t>
      </w:r>
    </w:p>
    <w:p>
      <w:pPr>
        <w:pStyle w:val="ListBullet"/>
        <w:spacing w:after="40" w:line="288" w:lineRule="auto"/>
      </w:pPr>
      <w:r>
        <w:rPr>
          <w:rFonts w:ascii="Times New Roman" w:hAnsi="Times New Roman"/>
          <w:color w:val="1565C0"/>
          <w:sz w:val="26"/>
          <w:u w:val="single"/>
        </w:rPr>
        <w:t>1.8.1.1. Quyền Super Admin (Quản trị hệ thống)</w:t>
      </w:r>
    </w:p>
    <w:p>
      <w:pPr>
        <w:pStyle w:val="ListBullet"/>
        <w:spacing w:after="40" w:line="288" w:lineRule="auto"/>
      </w:pPr>
      <w:r>
        <w:rPr>
          <w:rFonts w:ascii="Times New Roman" w:hAnsi="Times New Roman"/>
          <w:color w:val="1565C0"/>
          <w:sz w:val="26"/>
          <w:u w:val="single"/>
        </w:rPr>
        <w:t>1.8.1.2. Quyền Giám đốc Điều dưỡng (DON) &amp; Bác sĩ</w:t>
      </w:r>
    </w:p>
    <w:p>
      <w:pPr>
        <w:pStyle w:val="ListBullet"/>
        <w:spacing w:after="40" w:line="288" w:lineRule="auto"/>
      </w:pPr>
      <w:r>
        <w:rPr>
          <w:rFonts w:ascii="Times New Roman" w:hAnsi="Times New Roman"/>
          <w:color w:val="1565C0"/>
          <w:sz w:val="26"/>
          <w:u w:val="single"/>
        </w:rPr>
        <w:t>1.8.1.3. Quyền Điều dưỡng viên (Nurse)</w:t>
      </w:r>
    </w:p>
    <w:p>
      <w:pPr>
        <w:pStyle w:val="ListBullet"/>
        <w:spacing w:after="40" w:line="288" w:lineRule="auto"/>
      </w:pPr>
      <w:r>
        <w:rPr>
          <w:rFonts w:ascii="Times New Roman" w:hAnsi="Times New Roman"/>
          <w:color w:val="1565C0"/>
          <w:sz w:val="26"/>
          <w:u w:val="single"/>
        </w:rPr>
        <w:t>1.8.1.4. Quyền Trợ lý Điều dưỡng / Hộ lý (CNA)</w:t>
      </w:r>
    </w:p>
    <w:p>
      <w:pPr>
        <w:pStyle w:val="ListBullet"/>
        <w:spacing w:after="40" w:line="288" w:lineRule="auto"/>
      </w:pPr>
      <w:r>
        <w:rPr>
          <w:rFonts w:ascii="Times New Roman" w:hAnsi="Times New Roman"/>
          <w:color w:val="1565C0"/>
          <w:sz w:val="26"/>
          <w:u w:val="single"/>
        </w:rPr>
        <w:t>1.8.1.5. Quyền Thân nhân &amp; Người cao tuổi</w:t>
      </w:r>
    </w:p>
    <w:p>
      <w:pPr>
        <w:pStyle w:val="ListBullet"/>
        <w:spacing w:after="40" w:line="288" w:lineRule="auto"/>
      </w:pPr>
      <w:r>
        <w:rPr>
          <w:rFonts w:ascii="Times New Roman" w:hAnsi="Times New Roman"/>
          <w:color w:val="1565C0"/>
          <w:sz w:val="26"/>
          <w:u w:val="single"/>
        </w:rPr>
        <w:t>1.8.2. Lợi ích kỳ vọng của giải pháp</w:t>
      </w:r>
    </w:p>
    <w:p>
      <w:pPr>
        <w:pStyle w:val="ListBullet"/>
        <w:spacing w:after="40" w:line="288" w:lineRule="auto"/>
      </w:pPr>
      <w:r>
        <w:rPr>
          <w:rFonts w:ascii="Times New Roman" w:hAnsi="Times New Roman"/>
          <w:color w:val="1565C0"/>
          <w:sz w:val="26"/>
          <w:u w:val="single"/>
        </w:rPr>
        <w:t>1.9. Vai trò và nhiệm vụ của sinh viên trong kỳ thực tập</w:t>
      </w:r>
    </w:p>
    <w:p>
      <w:pPr>
        <w:pStyle w:val="ListBullet"/>
        <w:spacing w:after="40" w:line="288" w:lineRule="auto"/>
      </w:pPr>
      <w:r>
        <w:rPr>
          <w:rFonts w:ascii="Times New Roman" w:hAnsi="Times New Roman"/>
          <w:color w:val="1565C0"/>
          <w:sz w:val="26"/>
          <w:u w:val="single"/>
        </w:rPr>
        <w:t>1.10. Kết chương 1</w:t>
      </w:r>
    </w:p>
    <w:p>
      <w:pPr>
        <w:pStyle w:val="ListBullet"/>
        <w:spacing w:after="40" w:line="288" w:lineRule="auto"/>
      </w:pPr>
      <w:r>
        <w:rPr>
          <w:rFonts w:ascii="Times New Roman" w:hAnsi="Times New Roman"/>
          <w:color w:val="1565C0"/>
          <w:sz w:val="26"/>
          <w:u w:val="single"/>
        </w:rPr>
        <w:t>CHƯƠNG 2: PHÂN TÍCH THIẾT KẾ HỆ THỐNG</w:t>
      </w:r>
    </w:p>
    <w:p>
      <w:pPr>
        <w:pStyle w:val="ListBullet"/>
        <w:spacing w:after="40" w:line="288" w:lineRule="auto"/>
      </w:pPr>
      <w:r>
        <w:rPr>
          <w:rFonts w:ascii="Times New Roman" w:hAnsi="Times New Roman"/>
          <w:color w:val="1565C0"/>
          <w:sz w:val="26"/>
          <w:u w:val="single"/>
        </w:rPr>
        <w:t>2.1. Phân tích yêu cầu hệ thống</w:t>
      </w:r>
    </w:p>
    <w:p>
      <w:pPr>
        <w:pStyle w:val="ListBullet"/>
        <w:spacing w:after="40" w:line="288" w:lineRule="auto"/>
      </w:pPr>
      <w:r>
        <w:rPr>
          <w:rFonts w:ascii="Times New Roman" w:hAnsi="Times New Roman"/>
          <w:color w:val="1565C0"/>
          <w:sz w:val="26"/>
          <w:u w:val="single"/>
        </w:rPr>
        <w:t>2.1.1. Yêu cầu về chức năng</w:t>
      </w:r>
    </w:p>
    <w:p>
      <w:pPr>
        <w:pStyle w:val="ListBullet"/>
        <w:spacing w:after="40" w:line="288" w:lineRule="auto"/>
      </w:pPr>
      <w:r>
        <w:rPr>
          <w:rFonts w:ascii="Times New Roman" w:hAnsi="Times New Roman"/>
          <w:color w:val="1565C0"/>
          <w:sz w:val="26"/>
          <w:u w:val="single"/>
        </w:rPr>
        <w:t>2.1.1.1. Quản lý tài khoản người dùng</w:t>
      </w:r>
    </w:p>
    <w:p>
      <w:pPr>
        <w:pStyle w:val="ListBullet"/>
        <w:spacing w:after="40" w:line="288" w:lineRule="auto"/>
      </w:pPr>
      <w:r>
        <w:rPr>
          <w:rFonts w:ascii="Times New Roman" w:hAnsi="Times New Roman"/>
          <w:color w:val="1565C0"/>
          <w:sz w:val="26"/>
          <w:u w:val="single"/>
        </w:rPr>
        <w:t>2.1.1.2. Chức năng của Quản trị viên (Admin)</w:t>
      </w:r>
    </w:p>
    <w:p>
      <w:pPr>
        <w:pStyle w:val="ListBullet"/>
        <w:spacing w:after="40" w:line="288" w:lineRule="auto"/>
      </w:pPr>
      <w:r>
        <w:rPr>
          <w:rFonts w:ascii="Times New Roman" w:hAnsi="Times New Roman"/>
          <w:color w:val="1565C0"/>
          <w:sz w:val="26"/>
          <w:u w:val="single"/>
        </w:rPr>
        <w:t>2.1.1.3. Chức năng của Nhân viên y tế (DON, Bác sĩ, Điều dưỡng, CNA)</w:t>
      </w:r>
    </w:p>
    <w:p>
      <w:pPr>
        <w:pStyle w:val="ListBullet"/>
        <w:spacing w:after="40" w:line="288" w:lineRule="auto"/>
      </w:pPr>
      <w:r>
        <w:rPr>
          <w:rFonts w:ascii="Times New Roman" w:hAnsi="Times New Roman"/>
          <w:color w:val="1565C0"/>
          <w:sz w:val="26"/>
          <w:u w:val="single"/>
        </w:rPr>
        <w:t>2.1.1.4. Chức năng của Thân nhân và Người cao tuổi</w:t>
      </w:r>
    </w:p>
    <w:p>
      <w:pPr>
        <w:pStyle w:val="ListBullet"/>
        <w:spacing w:after="40" w:line="288" w:lineRule="auto"/>
      </w:pPr>
      <w:r>
        <w:rPr>
          <w:rFonts w:ascii="Times New Roman" w:hAnsi="Times New Roman"/>
          <w:color w:val="1565C0"/>
          <w:sz w:val="26"/>
          <w:u w:val="single"/>
        </w:rPr>
        <w:t>2.1.2. Yêu cầu phi chức năng</w:t>
      </w:r>
    </w:p>
    <w:p>
      <w:pPr>
        <w:pStyle w:val="ListBullet"/>
        <w:spacing w:after="40" w:line="288" w:lineRule="auto"/>
      </w:pPr>
      <w:r>
        <w:rPr>
          <w:rFonts w:ascii="Times New Roman" w:hAnsi="Times New Roman"/>
          <w:color w:val="1565C0"/>
          <w:sz w:val="26"/>
          <w:u w:val="single"/>
        </w:rPr>
        <w:t>2.2. Các tác nhân của hệ thống</w:t>
      </w:r>
    </w:p>
    <w:p>
      <w:pPr>
        <w:pStyle w:val="ListBullet"/>
        <w:spacing w:after="40" w:line="288" w:lineRule="auto"/>
      </w:pPr>
      <w:r>
        <w:rPr>
          <w:rFonts w:ascii="Times New Roman" w:hAnsi="Times New Roman"/>
          <w:color w:val="1565C0"/>
          <w:sz w:val="26"/>
          <w:u w:val="single"/>
        </w:rPr>
        <w:t>2.2.1. Admin (Quản trị viên)</w:t>
      </w:r>
    </w:p>
    <w:p>
      <w:pPr>
        <w:pStyle w:val="ListBullet"/>
        <w:spacing w:after="40" w:line="288" w:lineRule="auto"/>
      </w:pPr>
      <w:r>
        <w:rPr>
          <w:rFonts w:ascii="Times New Roman" w:hAnsi="Times New Roman"/>
          <w:color w:val="1565C0"/>
          <w:sz w:val="26"/>
          <w:u w:val="single"/>
        </w:rPr>
        <w:t>2.2.2. Nhân viên y tế (Medical Staff)</w:t>
      </w:r>
    </w:p>
    <w:p>
      <w:pPr>
        <w:pStyle w:val="ListBullet"/>
        <w:spacing w:after="40" w:line="288" w:lineRule="auto"/>
      </w:pPr>
      <w:r>
        <w:rPr>
          <w:rFonts w:ascii="Times New Roman" w:hAnsi="Times New Roman"/>
          <w:color w:val="1565C0"/>
          <w:sz w:val="26"/>
          <w:u w:val="single"/>
        </w:rPr>
        <w:t>2.2.3. Thân nhân và Người cao tuổi (Family / Elder)</w:t>
      </w:r>
    </w:p>
    <w:p>
      <w:pPr>
        <w:pStyle w:val="ListBullet"/>
        <w:spacing w:after="40" w:line="288" w:lineRule="auto"/>
      </w:pPr>
      <w:r>
        <w:rPr>
          <w:rFonts w:ascii="Times New Roman" w:hAnsi="Times New Roman"/>
          <w:color w:val="1565C0"/>
          <w:sz w:val="26"/>
          <w:u w:val="single"/>
        </w:rPr>
        <w:t>2.3. Đặc tả use case</w:t>
      </w:r>
    </w:p>
    <w:p>
      <w:pPr>
        <w:pStyle w:val="ListBullet"/>
        <w:spacing w:after="40" w:line="288" w:lineRule="auto"/>
      </w:pPr>
      <w:r>
        <w:rPr>
          <w:rFonts w:ascii="Times New Roman" w:hAnsi="Times New Roman"/>
          <w:color w:val="1565C0"/>
          <w:sz w:val="26"/>
          <w:u w:val="single"/>
        </w:rPr>
        <w:t>2.3.1. Đăng nhập &amp; Xác thực bảo mật (Bảng 1)</w:t>
      </w:r>
    </w:p>
    <w:p>
      <w:pPr>
        <w:pStyle w:val="ListBullet"/>
        <w:spacing w:after="40" w:line="288" w:lineRule="auto"/>
      </w:pPr>
      <w:r>
        <w:rPr>
          <w:rFonts w:ascii="Times New Roman" w:hAnsi="Times New Roman"/>
          <w:color w:val="1565C0"/>
          <w:sz w:val="26"/>
          <w:u w:val="single"/>
        </w:rPr>
        <w:t>2.3.2. Quản lý hồ sơ người cao tuổi &amp; Tiếp nhận lưu trú (Bảng 2)</w:t>
      </w:r>
    </w:p>
    <w:p>
      <w:pPr>
        <w:pStyle w:val="ListBullet"/>
        <w:spacing w:after="40" w:line="288" w:lineRule="auto"/>
      </w:pPr>
      <w:r>
        <w:rPr>
          <w:rFonts w:ascii="Times New Roman" w:hAnsi="Times New Roman"/>
          <w:color w:val="1565C0"/>
          <w:sz w:val="26"/>
          <w:u w:val="single"/>
        </w:rPr>
        <w:t>2.3.3. Quản lý nhân sự y tế &amp; Phân công nhiệm vụ (Bảng 3)</w:t>
      </w:r>
    </w:p>
    <w:p>
      <w:pPr>
        <w:pStyle w:val="ListBullet"/>
        <w:spacing w:after="40" w:line="288" w:lineRule="auto"/>
      </w:pPr>
      <w:r>
        <w:rPr>
          <w:rFonts w:ascii="Times New Roman" w:hAnsi="Times New Roman"/>
          <w:color w:val="1565C0"/>
          <w:sz w:val="26"/>
          <w:u w:val="single"/>
        </w:rPr>
        <w:t>2.3.4. Quản lý phòng &amp; Giường lưu trú (Bảng 4)</w:t>
      </w:r>
    </w:p>
    <w:p>
      <w:pPr>
        <w:pStyle w:val="ListBullet"/>
        <w:spacing w:after="40" w:line="288" w:lineRule="auto"/>
      </w:pPr>
      <w:r>
        <w:rPr>
          <w:rFonts w:ascii="Times New Roman" w:hAnsi="Times New Roman"/>
          <w:color w:val="1565C0"/>
          <w:sz w:val="26"/>
          <w:u w:val="single"/>
        </w:rPr>
        <w:t>2.3.5. Quản lý đánh giá ADL &amp; Kế hoạch chăm sóc (Bảng 5)</w:t>
      </w:r>
    </w:p>
    <w:p>
      <w:pPr>
        <w:pStyle w:val="ListBullet"/>
        <w:spacing w:after="40" w:line="288" w:lineRule="auto"/>
      </w:pPr>
      <w:r>
        <w:rPr>
          <w:rFonts w:ascii="Times New Roman" w:hAnsi="Times New Roman"/>
          <w:color w:val="1565C0"/>
          <w:sz w:val="26"/>
          <w:u w:val="single"/>
        </w:rPr>
        <w:t>2.3.6. Quản lý sinh hiệu, sự cố y khoa &amp; Thông báo (Bảng 6)</w:t>
      </w:r>
    </w:p>
    <w:p>
      <w:pPr>
        <w:pStyle w:val="ListBullet"/>
        <w:spacing w:after="40" w:line="288" w:lineRule="auto"/>
      </w:pPr>
      <w:r>
        <w:rPr>
          <w:rFonts w:ascii="Times New Roman" w:hAnsi="Times New Roman"/>
          <w:color w:val="1565C0"/>
          <w:sz w:val="26"/>
          <w:u w:val="single"/>
        </w:rPr>
        <w:t>2.4. Xây dựng biểu đồ usecase – Đặc tả</w:t>
      </w:r>
    </w:p>
    <w:p>
      <w:pPr>
        <w:pStyle w:val="ListBullet"/>
        <w:spacing w:after="40" w:line="288" w:lineRule="auto"/>
      </w:pPr>
      <w:r>
        <w:rPr>
          <w:rFonts w:ascii="Times New Roman" w:hAnsi="Times New Roman"/>
          <w:color w:val="1565C0"/>
          <w:sz w:val="26"/>
          <w:u w:val="single"/>
        </w:rPr>
        <w:t>2.4.1. Biểu đồ usecase đăng nhập (Hình 1)</w:t>
      </w:r>
    </w:p>
    <w:p>
      <w:pPr>
        <w:pStyle w:val="ListBullet"/>
        <w:spacing w:after="40" w:line="288" w:lineRule="auto"/>
      </w:pPr>
      <w:r>
        <w:rPr>
          <w:rFonts w:ascii="Times New Roman" w:hAnsi="Times New Roman"/>
          <w:color w:val="1565C0"/>
          <w:sz w:val="26"/>
          <w:u w:val="single"/>
        </w:rPr>
        <w:t>2.4.2. Biểu đồ usecase quản lý người cao tuổi (Hình 2)</w:t>
      </w:r>
    </w:p>
    <w:p>
      <w:pPr>
        <w:pStyle w:val="ListBullet"/>
        <w:spacing w:after="40" w:line="288" w:lineRule="auto"/>
      </w:pPr>
      <w:r>
        <w:rPr>
          <w:rFonts w:ascii="Times New Roman" w:hAnsi="Times New Roman"/>
          <w:color w:val="1565C0"/>
          <w:sz w:val="26"/>
          <w:u w:val="single"/>
        </w:rPr>
        <w:t>2.4.3. Biểu đồ usecase quản lý nhân sự y tế &amp; phân công (Hình 3)</w:t>
      </w:r>
    </w:p>
    <w:p>
      <w:pPr>
        <w:pStyle w:val="ListBullet"/>
        <w:spacing w:after="40" w:line="288" w:lineRule="auto"/>
      </w:pPr>
      <w:r>
        <w:rPr>
          <w:rFonts w:ascii="Times New Roman" w:hAnsi="Times New Roman"/>
          <w:color w:val="1565C0"/>
          <w:sz w:val="26"/>
          <w:u w:val="single"/>
        </w:rPr>
        <w:t>2.4.4. Biểu đồ usecase quản lý phòng và giường lưu trú (Hình 4)</w:t>
      </w:r>
    </w:p>
    <w:p>
      <w:pPr>
        <w:pStyle w:val="ListBullet"/>
        <w:spacing w:after="40" w:line="288" w:lineRule="auto"/>
      </w:pPr>
      <w:r>
        <w:rPr>
          <w:rFonts w:ascii="Times New Roman" w:hAnsi="Times New Roman"/>
          <w:color w:val="1565C0"/>
          <w:sz w:val="26"/>
          <w:u w:val="single"/>
        </w:rPr>
        <w:t>2.4.5. Biểu đồ usecase quản lý kế hoạch chăm sóc và ADL/LOC (Hình 5)</w:t>
      </w:r>
    </w:p>
    <w:p>
      <w:pPr>
        <w:pStyle w:val="ListBullet"/>
        <w:spacing w:after="40" w:line="288" w:lineRule="auto"/>
      </w:pPr>
      <w:r>
        <w:rPr>
          <w:rFonts w:ascii="Times New Roman" w:hAnsi="Times New Roman"/>
          <w:color w:val="1565C0"/>
          <w:sz w:val="26"/>
          <w:u w:val="single"/>
        </w:rPr>
        <w:t>2.4.6. Biểu đồ usecase ghi nhận sinh hiệu &amp; cảnh báo bất thường (Hình 6)</w:t>
      </w:r>
    </w:p>
    <w:p>
      <w:pPr>
        <w:pStyle w:val="ListBullet"/>
        <w:spacing w:after="40" w:line="288" w:lineRule="auto"/>
      </w:pPr>
      <w:r>
        <w:rPr>
          <w:rFonts w:ascii="Times New Roman" w:hAnsi="Times New Roman"/>
          <w:color w:val="1565C0"/>
          <w:sz w:val="26"/>
          <w:u w:val="single"/>
        </w:rPr>
        <w:t>2.4.7. Biểu đồ usecase quản lý sự cố y khoa &amp; thông báo (Hình 7)</w:t>
      </w:r>
    </w:p>
    <w:p>
      <w:pPr>
        <w:pStyle w:val="ListBullet"/>
        <w:spacing w:after="40" w:line="288" w:lineRule="auto"/>
      </w:pPr>
      <w:r>
        <w:rPr>
          <w:rFonts w:ascii="Times New Roman" w:hAnsi="Times New Roman"/>
          <w:color w:val="1565C0"/>
          <w:sz w:val="26"/>
          <w:u w:val="single"/>
        </w:rPr>
        <w:t>2.5. Biểu đồ lớp &amp; Biểu đồ tuần tự</w:t>
      </w:r>
    </w:p>
    <w:p>
      <w:pPr>
        <w:pStyle w:val="ListBullet"/>
        <w:spacing w:after="40" w:line="288" w:lineRule="auto"/>
      </w:pPr>
      <w:r>
        <w:rPr>
          <w:rFonts w:ascii="Times New Roman" w:hAnsi="Times New Roman"/>
          <w:color w:val="1565C0"/>
          <w:sz w:val="26"/>
          <w:u w:val="single"/>
        </w:rPr>
        <w:t>Biểu đồ lớp hệ thống NHMS (Hình 8)</w:t>
      </w:r>
    </w:p>
    <w:p>
      <w:pPr>
        <w:pStyle w:val="ListBullet"/>
        <w:spacing w:after="40" w:line="288" w:lineRule="auto"/>
      </w:pPr>
      <w:r>
        <w:rPr>
          <w:rFonts w:ascii="Times New Roman" w:hAnsi="Times New Roman"/>
          <w:color w:val="1565C0"/>
          <w:sz w:val="26"/>
          <w:u w:val="single"/>
        </w:rPr>
        <w:t>2.5.1. Biểu đồ tuần tự đăng nhập &amp; xác thực JWT (Hình 9)</w:t>
      </w:r>
    </w:p>
    <w:p>
      <w:pPr>
        <w:pStyle w:val="ListBullet"/>
        <w:spacing w:after="40" w:line="288" w:lineRule="auto"/>
      </w:pPr>
      <w:r>
        <w:rPr>
          <w:rFonts w:ascii="Times New Roman" w:hAnsi="Times New Roman"/>
          <w:color w:val="1565C0"/>
          <w:sz w:val="26"/>
          <w:u w:val="single"/>
        </w:rPr>
        <w:t>2.5.2. Biểu đồ tuần tự tiếp nhận người cao tuổi và đánh giá LOC (Hình 10)</w:t>
      </w:r>
    </w:p>
    <w:p>
      <w:pPr>
        <w:pStyle w:val="ListBullet"/>
        <w:spacing w:after="40" w:line="288" w:lineRule="auto"/>
      </w:pPr>
      <w:r>
        <w:rPr>
          <w:rFonts w:ascii="Times New Roman" w:hAnsi="Times New Roman"/>
          <w:color w:val="1565C0"/>
          <w:sz w:val="26"/>
          <w:u w:val="single"/>
        </w:rPr>
        <w:t>2.5.3. Biểu đồ tuần tự lập và ký số kế hoạch chăm sóc (Hình 11)</w:t>
      </w:r>
    </w:p>
    <w:p>
      <w:pPr>
        <w:pStyle w:val="ListBullet"/>
        <w:spacing w:after="40" w:line="288" w:lineRule="auto"/>
      </w:pPr>
      <w:r>
        <w:rPr>
          <w:rFonts w:ascii="Times New Roman" w:hAnsi="Times New Roman"/>
          <w:color w:val="1565C0"/>
          <w:sz w:val="26"/>
          <w:u w:val="single"/>
        </w:rPr>
        <w:t>2.5.4. Biểu đồ tuần tự ghi nhận sinh hiệu tại giường và cảnh báo (Hình 12)</w:t>
      </w:r>
    </w:p>
    <w:p>
      <w:pPr>
        <w:pStyle w:val="ListBullet"/>
        <w:spacing w:after="40" w:line="288" w:lineRule="auto"/>
      </w:pPr>
      <w:r>
        <w:rPr>
          <w:rFonts w:ascii="Times New Roman" w:hAnsi="Times New Roman"/>
          <w:color w:val="1565C0"/>
          <w:sz w:val="26"/>
          <w:u w:val="single"/>
        </w:rPr>
        <w:t>2.5.5. Biểu đồ tuần tự báo cáo sự cố y khoa và khóa hồ sơ bệnh án (Hình 13)</w:t>
      </w:r>
    </w:p>
    <w:p>
      <w:pPr>
        <w:pStyle w:val="ListBullet"/>
        <w:spacing w:after="40" w:line="288" w:lineRule="auto"/>
      </w:pPr>
      <w:r>
        <w:rPr>
          <w:rFonts w:ascii="Times New Roman" w:hAnsi="Times New Roman"/>
          <w:color w:val="1565C0"/>
          <w:sz w:val="26"/>
          <w:u w:val="single"/>
        </w:rPr>
        <w:t>2.6. Kết chương 2</w:t>
      </w:r>
    </w:p>
    <w:p>
      <w:pPr>
        <w:pStyle w:val="ListBullet"/>
        <w:spacing w:after="40" w:line="288" w:lineRule="auto"/>
      </w:pPr>
      <w:r>
        <w:rPr>
          <w:rFonts w:ascii="Times New Roman" w:hAnsi="Times New Roman"/>
          <w:color w:val="1565C0"/>
          <w:sz w:val="26"/>
          <w:u w:val="single"/>
        </w:rPr>
        <w:t>CHƯƠNG 3: XÂY DỰNG WEBSITE QUẢN LÝ VIỆN DƯỠNG LÃO (NHMS)</w:t>
      </w:r>
    </w:p>
    <w:p>
      <w:pPr>
        <w:pStyle w:val="ListBullet"/>
        <w:spacing w:after="40" w:line="288" w:lineRule="auto"/>
      </w:pPr>
      <w:r>
        <w:rPr>
          <w:rFonts w:ascii="Times New Roman" w:hAnsi="Times New Roman"/>
          <w:color w:val="1565C0"/>
          <w:sz w:val="26"/>
          <w:u w:val="single"/>
        </w:rPr>
        <w:t>3.1. Sơ đồ luồng nghiệp vụ tổng thể và Landing Page giới thiệu (Hình 14)</w:t>
      </w:r>
    </w:p>
    <w:p>
      <w:pPr>
        <w:pStyle w:val="ListBullet"/>
        <w:spacing w:after="40" w:line="288" w:lineRule="auto"/>
      </w:pPr>
      <w:r>
        <w:rPr>
          <w:rFonts w:ascii="Times New Roman" w:hAnsi="Times New Roman"/>
          <w:color w:val="1565C0"/>
          <w:sz w:val="26"/>
          <w:u w:val="single"/>
        </w:rPr>
        <w:t>3.2. Giao diện Đăng nhập, Kích hoạt tài khoản và Xác thực hai bước (Hình 15, 16, 17)</w:t>
      </w:r>
    </w:p>
    <w:p>
      <w:pPr>
        <w:pStyle w:val="ListBullet"/>
        <w:spacing w:after="40" w:line="288" w:lineRule="auto"/>
      </w:pPr>
      <w:r>
        <w:rPr>
          <w:rFonts w:ascii="Times New Roman" w:hAnsi="Times New Roman"/>
          <w:color w:val="1565C0"/>
          <w:sz w:val="26"/>
          <w:u w:val="single"/>
        </w:rPr>
        <w:t>3.3. Giao diện Phân quyền và Thiết lập ma trận vai trò người dùng (Hình 18)</w:t>
      </w:r>
    </w:p>
    <w:p>
      <w:pPr>
        <w:pStyle w:val="ListBullet"/>
        <w:spacing w:after="40" w:line="288" w:lineRule="auto"/>
      </w:pPr>
      <w:r>
        <w:rPr>
          <w:rFonts w:ascii="Times New Roman" w:hAnsi="Times New Roman"/>
          <w:color w:val="1565C0"/>
          <w:sz w:val="26"/>
          <w:u w:val="single"/>
        </w:rPr>
        <w:t>3.4. Giao diện Bảng điều khiển (Dashboard) quản trị và lâm sàng theo vai trò (Hình 19, 20, 21)</w:t>
      </w:r>
    </w:p>
    <w:p>
      <w:pPr>
        <w:pStyle w:val="ListBullet"/>
        <w:spacing w:after="40" w:line="288" w:lineRule="auto"/>
      </w:pPr>
      <w:r>
        <w:rPr>
          <w:rFonts w:ascii="Times New Roman" w:hAnsi="Times New Roman"/>
          <w:color w:val="1565C0"/>
          <w:sz w:val="26"/>
          <w:u w:val="single"/>
        </w:rPr>
        <w:t>3.5. Giao diện Quản lý hồ sơ người cao tuổi &amp; Tiếp nhận nhập viện mới (Hình 22, 23, 24, 25)</w:t>
      </w:r>
    </w:p>
    <w:p>
      <w:pPr>
        <w:pStyle w:val="ListBullet"/>
        <w:spacing w:after="40" w:line="288" w:lineRule="auto"/>
      </w:pPr>
      <w:r>
        <w:rPr>
          <w:rFonts w:ascii="Times New Roman" w:hAnsi="Times New Roman"/>
          <w:color w:val="1565C0"/>
          <w:sz w:val="26"/>
          <w:u w:val="single"/>
        </w:rPr>
        <w:t>3.6. Giao diện Đánh giá ADL và Phân loại mức độ chăm sóc (Hình 26, 27, 28)</w:t>
      </w:r>
    </w:p>
    <w:p>
      <w:pPr>
        <w:pStyle w:val="ListBullet"/>
        <w:spacing w:after="40" w:line="288" w:lineRule="auto"/>
      </w:pPr>
      <w:r>
        <w:rPr>
          <w:rFonts w:ascii="Times New Roman" w:hAnsi="Times New Roman"/>
          <w:color w:val="1565C0"/>
          <w:sz w:val="26"/>
          <w:u w:val="single"/>
        </w:rPr>
        <w:t>3.7. Giao diện Kế hoạch chăm sóc cá nhân hóa &amp; Ký số điện tử (Hình 29, 30, 31, 32, 33)</w:t>
      </w:r>
    </w:p>
    <w:p>
      <w:pPr>
        <w:pStyle w:val="ListBullet"/>
        <w:spacing w:after="40" w:line="288" w:lineRule="auto"/>
      </w:pPr>
      <w:r>
        <w:rPr>
          <w:rFonts w:ascii="Times New Roman" w:hAnsi="Times New Roman"/>
          <w:color w:val="1565C0"/>
          <w:sz w:val="26"/>
          <w:u w:val="single"/>
        </w:rPr>
        <w:t>3.8. Giao diện Danh sách công việc hàng ngày &amp; Ghi nhận sinh hiệu tại giường (Hình 34, 35, 36)</w:t>
      </w:r>
    </w:p>
    <w:p>
      <w:pPr>
        <w:pStyle w:val="ListBullet"/>
        <w:spacing w:after="40" w:line="288" w:lineRule="auto"/>
      </w:pPr>
      <w:r>
        <w:rPr>
          <w:rFonts w:ascii="Times New Roman" w:hAnsi="Times New Roman"/>
          <w:color w:val="1565C0"/>
          <w:sz w:val="26"/>
          <w:u w:val="single"/>
        </w:rPr>
        <w:t>3.9. Giao diện Sơ đồ bố trí phòng và Giường lưu trú (Hình 37)</w:t>
      </w:r>
    </w:p>
    <w:p>
      <w:pPr>
        <w:pStyle w:val="ListBullet"/>
        <w:spacing w:after="40" w:line="288" w:lineRule="auto"/>
      </w:pPr>
      <w:r>
        <w:rPr>
          <w:rFonts w:ascii="Times New Roman" w:hAnsi="Times New Roman"/>
          <w:color w:val="1565C0"/>
          <w:sz w:val="26"/>
          <w:u w:val="single"/>
        </w:rPr>
        <w:t>3.10. Giao diện Báo cáo sự cố y khoa &amp; Kiểm soát khóa hồ sơ lâm sàng (Hình 38, 39, 40, 41)</w:t>
      </w:r>
    </w:p>
    <w:p>
      <w:pPr>
        <w:pStyle w:val="ListBullet"/>
        <w:spacing w:after="40" w:line="288" w:lineRule="auto"/>
      </w:pPr>
      <w:r>
        <w:rPr>
          <w:rFonts w:ascii="Times New Roman" w:hAnsi="Times New Roman"/>
          <w:color w:val="1565C0"/>
          <w:sz w:val="26"/>
          <w:u w:val="single"/>
        </w:rPr>
        <w:t>3.11. Giao diện Quản lý nhân sự &amp; Danh sách người dùng (Hình 42, 43)</w:t>
      </w:r>
    </w:p>
    <w:p>
      <w:pPr>
        <w:pStyle w:val="ListBullet"/>
        <w:spacing w:after="40" w:line="288" w:lineRule="auto"/>
      </w:pPr>
      <w:r>
        <w:rPr>
          <w:rFonts w:ascii="Times New Roman" w:hAnsi="Times New Roman"/>
          <w:color w:val="1565C0"/>
          <w:sz w:val="26"/>
          <w:u w:val="single"/>
        </w:rPr>
        <w:t>3.12. Giao diện Quản lý vật tư, thiết bị y tế &amp; Bảng phí viện phí (Hình 44, 45)</w:t>
      </w:r>
    </w:p>
    <w:p>
      <w:pPr>
        <w:pStyle w:val="ListBullet"/>
        <w:spacing w:after="40" w:line="288" w:lineRule="auto"/>
      </w:pPr>
      <w:r>
        <w:rPr>
          <w:rFonts w:ascii="Times New Roman" w:hAnsi="Times New Roman"/>
          <w:color w:val="1565C0"/>
          <w:sz w:val="26"/>
          <w:u w:val="single"/>
        </w:rPr>
        <w:t>3.13. Kết chương 3</w:t>
      </w:r>
    </w:p>
    <w:p>
      <w:pPr>
        <w:pStyle w:val="ListBullet"/>
        <w:spacing w:after="40" w:line="288" w:lineRule="auto"/>
      </w:pPr>
      <w:r>
        <w:rPr>
          <w:rFonts w:ascii="Times New Roman" w:hAnsi="Times New Roman"/>
          <w:color w:val="1565C0"/>
          <w:sz w:val="26"/>
          <w:u w:val="single"/>
        </w:rPr>
        <w:t>KẾT LUẬN</w:t>
      </w:r>
    </w:p>
    <w:p>
      <w:pPr>
        <w:pStyle w:val="ListBullet"/>
        <w:spacing w:after="40" w:line="288" w:lineRule="auto"/>
      </w:pPr>
      <w:r>
        <w:rPr>
          <w:rFonts w:ascii="Times New Roman" w:hAnsi="Times New Roman"/>
          <w:color w:val="1565C0"/>
          <w:sz w:val="26"/>
          <w:u w:val="single"/>
        </w:rPr>
        <w:t>1. Kết quả đạt được</w:t>
      </w:r>
    </w:p>
    <w:p>
      <w:pPr>
        <w:pStyle w:val="ListBullet"/>
        <w:spacing w:after="40" w:line="288" w:lineRule="auto"/>
      </w:pPr>
      <w:r>
        <w:rPr>
          <w:rFonts w:ascii="Times New Roman" w:hAnsi="Times New Roman"/>
          <w:color w:val="1565C0"/>
          <w:sz w:val="26"/>
          <w:u w:val="single"/>
        </w:rPr>
        <w:t>2. Hạn chế của đề tài</w:t>
      </w:r>
    </w:p>
    <w:p>
      <w:pPr>
        <w:pStyle w:val="ListBullet"/>
        <w:spacing w:after="40" w:line="288" w:lineRule="auto"/>
      </w:pPr>
      <w:r>
        <w:rPr>
          <w:rFonts w:ascii="Times New Roman" w:hAnsi="Times New Roman"/>
          <w:color w:val="1565C0"/>
          <w:sz w:val="26"/>
          <w:u w:val="single"/>
        </w:rPr>
        <w:t>3. Hướng nghiên cứu và phát triển</w:t>
      </w:r>
    </w:p>
    <w:p>
      <w:pPr>
        <w:pStyle w:val="ListBullet"/>
        <w:spacing w:after="40" w:line="288" w:lineRule="auto"/>
      </w:pPr>
      <w:r>
        <w:rPr>
          <w:rFonts w:ascii="Times New Roman" w:hAnsi="Times New Roman"/>
          <w:color w:val="1565C0"/>
          <w:sz w:val="26"/>
          <w:u w:val="single"/>
        </w:rPr>
        <w:t>4. Kết luận</w:t>
      </w:r>
    </w:p>
    <w:p>
      <w:pPr>
        <w:pStyle w:val="ListBullet"/>
        <w:spacing w:after="40" w:line="288" w:lineRule="auto"/>
      </w:pPr>
      <w:r>
        <w:rPr>
          <w:rFonts w:ascii="Times New Roman" w:hAnsi="Times New Roman"/>
          <w:color w:val="1565C0"/>
          <w:sz w:val="26"/>
          <w:u w:val="single"/>
        </w:rPr>
        <w:t>TÀI LIỆU THAM KHẢO</w:t>
      </w:r>
    </w:p>
    <w:p>
      <w:pPr>
        <w:pStyle w:val="ListBullet"/>
        <w:spacing w:after="40" w:line="288" w:lineRule="auto"/>
      </w:pPr>
      <w:r>
        <w:rPr>
          <w:rFonts w:ascii="Times New Roman" w:hAnsi="Times New Roman"/>
          <w:color w:val="1565C0"/>
          <w:sz w:val="26"/>
          <w:u w:val="single"/>
        </w:rPr>
        <w:t>PHỤ LỤC: NHẬT KÝ CÔNG VIỆC THỰC TẬP 10 TUẦN</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DANH MỤC CÁC TỪ VIẾT TẮT</w:t>
      </w:r>
    </w:p>
    <w:tbl>
      <w:tblPr>
        <w:tblW w:type="auto" w:w="0"/>
        <w:jc w:val="center"/>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3024"/>
        <w:gridCol w:w="3024"/>
        <w:gridCol w:w="3024"/>
      </w:tblGrid>
      <w:tr>
        <w:tc>
          <w:tcPr>
            <w:tcW w:type="dxa" w:w="3024"/>
            <w:shd w:fill="EBF3FB"/>
          </w:tcPr>
          <w:p>
            <w:pPr>
              <w:spacing w:after="40" w:line="276" w:lineRule="auto"/>
            </w:pPr>
            <w:r/>
            <w:r>
              <w:rPr>
                <w:rFonts w:ascii="Times New Roman" w:hAnsi="Times New Roman"/>
                <w:b/>
                <w:sz w:val="24"/>
              </w:rPr>
              <w:t>Viết tắt</w:t>
            </w:r>
          </w:p>
        </w:tc>
        <w:tc>
          <w:tcPr>
            <w:tcW w:type="dxa" w:w="3024"/>
            <w:shd w:fill="EBF3FB"/>
          </w:tcPr>
          <w:p>
            <w:pPr>
              <w:spacing w:after="40" w:line="276" w:lineRule="auto"/>
            </w:pPr>
            <w:r/>
            <w:r>
              <w:rPr>
                <w:rFonts w:ascii="Times New Roman" w:hAnsi="Times New Roman"/>
                <w:b/>
                <w:sz w:val="24"/>
              </w:rPr>
              <w:t>Thuật ngữ Tiếng Anh</w:t>
            </w:r>
          </w:p>
        </w:tc>
        <w:tc>
          <w:tcPr>
            <w:tcW w:type="dxa" w:w="3024"/>
            <w:shd w:fill="EBF3FB"/>
          </w:tcPr>
          <w:p>
            <w:pPr>
              <w:spacing w:after="40" w:line="276" w:lineRule="auto"/>
            </w:pPr>
            <w:r/>
            <w:r>
              <w:rPr>
                <w:rFonts w:ascii="Times New Roman" w:hAnsi="Times New Roman"/>
                <w:b/>
                <w:sz w:val="24"/>
              </w:rPr>
              <w:t>Ý nghĩa Tiếng Việt</w:t>
            </w:r>
          </w:p>
        </w:tc>
      </w:tr>
      <w:tr>
        <w:tc>
          <w:tcPr>
            <w:tcW w:type="dxa" w:w="3024"/>
            <w:shd w:fill="FBFBFB"/>
          </w:tcPr>
          <w:p>
            <w:pPr>
              <w:spacing w:after="40" w:line="276" w:lineRule="auto"/>
            </w:pPr>
            <w:r/>
            <w:r>
              <w:rPr>
                <w:rFonts w:ascii="Times New Roman" w:hAnsi="Times New Roman"/>
                <w:b/>
                <w:sz w:val="26"/>
              </w:rPr>
              <w:t>ADL</w:t>
            </w:r>
          </w:p>
        </w:tc>
        <w:tc>
          <w:tcPr>
            <w:tcW w:type="dxa" w:w="3024"/>
            <w:shd w:fill="FBFBFB"/>
          </w:tcPr>
          <w:p>
            <w:pPr>
              <w:spacing w:after="40" w:line="276" w:lineRule="auto"/>
            </w:pPr>
            <w:r/>
            <w:r>
              <w:rPr>
                <w:rFonts w:ascii="Times New Roman" w:hAnsi="Times New Roman"/>
                <w:sz w:val="26"/>
              </w:rPr>
              <w:t>Activities of Daily Living</w:t>
            </w:r>
          </w:p>
        </w:tc>
        <w:tc>
          <w:tcPr>
            <w:tcW w:type="dxa" w:w="3024"/>
            <w:shd w:fill="FBFBFB"/>
          </w:tcPr>
          <w:p>
            <w:pPr>
              <w:spacing w:after="40" w:line="276" w:lineRule="auto"/>
            </w:pPr>
            <w:r/>
            <w:r>
              <w:rPr>
                <w:rFonts w:ascii="Times New Roman" w:hAnsi="Times New Roman"/>
                <w:sz w:val="26"/>
              </w:rPr>
              <w:t>Các hoạt động sinh hoạt thường ngày của người cao tuổi</w:t>
            </w:r>
          </w:p>
        </w:tc>
      </w:tr>
      <w:tr>
        <w:tc>
          <w:tcPr>
            <w:tcW w:type="dxa" w:w="3024"/>
          </w:tcPr>
          <w:p>
            <w:pPr>
              <w:spacing w:after="40" w:line="276" w:lineRule="auto"/>
            </w:pPr>
            <w:r/>
            <w:r>
              <w:rPr>
                <w:rFonts w:ascii="Times New Roman" w:hAnsi="Times New Roman"/>
                <w:b/>
                <w:sz w:val="26"/>
              </w:rPr>
              <w:t>LOC</w:t>
            </w:r>
          </w:p>
        </w:tc>
        <w:tc>
          <w:tcPr>
            <w:tcW w:type="dxa" w:w="3024"/>
          </w:tcPr>
          <w:p>
            <w:pPr>
              <w:spacing w:after="40" w:line="276" w:lineRule="auto"/>
            </w:pPr>
            <w:r/>
            <w:r>
              <w:rPr>
                <w:rFonts w:ascii="Times New Roman" w:hAnsi="Times New Roman"/>
                <w:sz w:val="26"/>
              </w:rPr>
              <w:t>Level of Care</w:t>
            </w:r>
          </w:p>
        </w:tc>
        <w:tc>
          <w:tcPr>
            <w:tcW w:type="dxa" w:w="3024"/>
          </w:tcPr>
          <w:p>
            <w:pPr>
              <w:spacing w:after="40" w:line="276" w:lineRule="auto"/>
            </w:pPr>
            <w:r/>
            <w:r>
              <w:rPr>
                <w:rFonts w:ascii="Times New Roman" w:hAnsi="Times New Roman"/>
                <w:sz w:val="26"/>
              </w:rPr>
              <w:t>Mức độ / Cấp bậc cần chăm sóc y tế và hỗ trợ</w:t>
            </w:r>
          </w:p>
        </w:tc>
      </w:tr>
      <w:tr>
        <w:tc>
          <w:tcPr>
            <w:tcW w:type="dxa" w:w="3024"/>
            <w:shd w:fill="FBFBFB"/>
          </w:tcPr>
          <w:p>
            <w:pPr>
              <w:spacing w:after="40" w:line="276" w:lineRule="auto"/>
            </w:pPr>
            <w:r/>
            <w:r>
              <w:rPr>
                <w:rFonts w:ascii="Times New Roman" w:hAnsi="Times New Roman"/>
                <w:b/>
                <w:sz w:val="26"/>
              </w:rPr>
              <w:t>DON</w:t>
            </w:r>
          </w:p>
        </w:tc>
        <w:tc>
          <w:tcPr>
            <w:tcW w:type="dxa" w:w="3024"/>
            <w:shd w:fill="FBFBFB"/>
          </w:tcPr>
          <w:p>
            <w:pPr>
              <w:spacing w:after="40" w:line="276" w:lineRule="auto"/>
            </w:pPr>
            <w:r/>
            <w:r>
              <w:rPr>
                <w:rFonts w:ascii="Times New Roman" w:hAnsi="Times New Roman"/>
                <w:sz w:val="26"/>
              </w:rPr>
              <w:t>Director of Nursing</w:t>
            </w:r>
          </w:p>
        </w:tc>
        <w:tc>
          <w:tcPr>
            <w:tcW w:type="dxa" w:w="3024"/>
            <w:shd w:fill="FBFBFB"/>
          </w:tcPr>
          <w:p>
            <w:pPr>
              <w:spacing w:after="40" w:line="276" w:lineRule="auto"/>
            </w:pPr>
            <w:r/>
            <w:r>
              <w:rPr>
                <w:rFonts w:ascii="Times New Roman" w:hAnsi="Times New Roman"/>
                <w:sz w:val="26"/>
              </w:rPr>
              <w:t>Giám đốc Điều dưỡng / Trưởng khoa Điều dưỡng</w:t>
            </w:r>
          </w:p>
        </w:tc>
      </w:tr>
      <w:tr>
        <w:tc>
          <w:tcPr>
            <w:tcW w:type="dxa" w:w="3024"/>
          </w:tcPr>
          <w:p>
            <w:pPr>
              <w:spacing w:after="40" w:line="276" w:lineRule="auto"/>
            </w:pPr>
            <w:r/>
            <w:r>
              <w:rPr>
                <w:rFonts w:ascii="Times New Roman" w:hAnsi="Times New Roman"/>
                <w:b/>
                <w:sz w:val="26"/>
              </w:rPr>
              <w:t>CNA</w:t>
            </w:r>
          </w:p>
        </w:tc>
        <w:tc>
          <w:tcPr>
            <w:tcW w:type="dxa" w:w="3024"/>
          </w:tcPr>
          <w:p>
            <w:pPr>
              <w:spacing w:after="40" w:line="276" w:lineRule="auto"/>
            </w:pPr>
            <w:r/>
            <w:r>
              <w:rPr>
                <w:rFonts w:ascii="Times New Roman" w:hAnsi="Times New Roman"/>
                <w:sz w:val="26"/>
              </w:rPr>
              <w:t>Certified Nursing Assistant</w:t>
            </w:r>
          </w:p>
        </w:tc>
        <w:tc>
          <w:tcPr>
            <w:tcW w:type="dxa" w:w="3024"/>
          </w:tcPr>
          <w:p>
            <w:pPr>
              <w:spacing w:after="40" w:line="276" w:lineRule="auto"/>
            </w:pPr>
            <w:r/>
            <w:r>
              <w:rPr>
                <w:rFonts w:ascii="Times New Roman" w:hAnsi="Times New Roman"/>
                <w:sz w:val="26"/>
              </w:rPr>
              <w:t>Trợ lý điều dưỡng / Hộ lý chăm sóc trực tiếp</w:t>
            </w:r>
          </w:p>
        </w:tc>
      </w:tr>
      <w:tr>
        <w:tc>
          <w:tcPr>
            <w:tcW w:type="dxa" w:w="3024"/>
            <w:shd w:fill="FBFBFB"/>
          </w:tcPr>
          <w:p>
            <w:pPr>
              <w:spacing w:after="40" w:line="276" w:lineRule="auto"/>
            </w:pPr>
            <w:r/>
            <w:r>
              <w:rPr>
                <w:rFonts w:ascii="Times New Roman" w:hAnsi="Times New Roman"/>
                <w:b/>
                <w:sz w:val="26"/>
              </w:rPr>
              <w:t>IDT</w:t>
            </w:r>
          </w:p>
        </w:tc>
        <w:tc>
          <w:tcPr>
            <w:tcW w:type="dxa" w:w="3024"/>
            <w:shd w:fill="FBFBFB"/>
          </w:tcPr>
          <w:p>
            <w:pPr>
              <w:spacing w:after="40" w:line="276" w:lineRule="auto"/>
            </w:pPr>
            <w:r/>
            <w:r>
              <w:rPr>
                <w:rFonts w:ascii="Times New Roman" w:hAnsi="Times New Roman"/>
                <w:sz w:val="26"/>
              </w:rPr>
              <w:t>Interdisciplinary Team</w:t>
            </w:r>
          </w:p>
        </w:tc>
        <w:tc>
          <w:tcPr>
            <w:tcW w:type="dxa" w:w="3024"/>
            <w:shd w:fill="FBFBFB"/>
          </w:tcPr>
          <w:p>
            <w:pPr>
              <w:spacing w:after="40" w:line="276" w:lineRule="auto"/>
            </w:pPr>
            <w:r/>
            <w:r>
              <w:rPr>
                <w:rFonts w:ascii="Times New Roman" w:hAnsi="Times New Roman"/>
                <w:sz w:val="26"/>
              </w:rPr>
              <w:t>Đội ngũ chuyên môn đa chuyên khoa (Bác sĩ, Điều dưỡng, Dinh dưỡng)</w:t>
            </w:r>
          </w:p>
        </w:tc>
      </w:tr>
      <w:tr>
        <w:tc>
          <w:tcPr>
            <w:tcW w:type="dxa" w:w="3024"/>
          </w:tcPr>
          <w:p>
            <w:pPr>
              <w:spacing w:after="40" w:line="276" w:lineRule="auto"/>
            </w:pPr>
            <w:r/>
            <w:r>
              <w:rPr>
                <w:rFonts w:ascii="Times New Roman" w:hAnsi="Times New Roman"/>
                <w:b/>
                <w:sz w:val="26"/>
              </w:rPr>
              <w:t>NHMS</w:t>
            </w:r>
          </w:p>
        </w:tc>
        <w:tc>
          <w:tcPr>
            <w:tcW w:type="dxa" w:w="3024"/>
          </w:tcPr>
          <w:p>
            <w:pPr>
              <w:spacing w:after="40" w:line="276" w:lineRule="auto"/>
            </w:pPr>
            <w:r/>
            <w:r>
              <w:rPr>
                <w:rFonts w:ascii="Times New Roman" w:hAnsi="Times New Roman"/>
                <w:sz w:val="26"/>
              </w:rPr>
              <w:t>Nursing Home Management System</w:t>
            </w:r>
          </w:p>
        </w:tc>
        <w:tc>
          <w:tcPr>
            <w:tcW w:type="dxa" w:w="3024"/>
          </w:tcPr>
          <w:p>
            <w:pPr>
              <w:spacing w:after="40" w:line="276" w:lineRule="auto"/>
            </w:pPr>
            <w:r/>
            <w:r>
              <w:rPr>
                <w:rFonts w:ascii="Times New Roman" w:hAnsi="Times New Roman"/>
                <w:sz w:val="26"/>
              </w:rPr>
              <w:t>Hệ thống Thông tin Quản lý Viện Dưỡng Lão</w:t>
            </w:r>
          </w:p>
        </w:tc>
      </w:tr>
      <w:tr>
        <w:tc>
          <w:tcPr>
            <w:tcW w:type="dxa" w:w="3024"/>
            <w:shd w:fill="FBFBFB"/>
          </w:tcPr>
          <w:p>
            <w:pPr>
              <w:spacing w:after="40" w:line="276" w:lineRule="auto"/>
            </w:pPr>
            <w:r/>
            <w:r>
              <w:rPr>
                <w:rFonts w:ascii="Times New Roman" w:hAnsi="Times New Roman"/>
                <w:b/>
                <w:sz w:val="26"/>
              </w:rPr>
              <w:t>EMR</w:t>
            </w:r>
          </w:p>
        </w:tc>
        <w:tc>
          <w:tcPr>
            <w:tcW w:type="dxa" w:w="3024"/>
            <w:shd w:fill="FBFBFB"/>
          </w:tcPr>
          <w:p>
            <w:pPr>
              <w:spacing w:after="40" w:line="276" w:lineRule="auto"/>
            </w:pPr>
            <w:r/>
            <w:r>
              <w:rPr>
                <w:rFonts w:ascii="Times New Roman" w:hAnsi="Times New Roman"/>
                <w:sz w:val="26"/>
              </w:rPr>
              <w:t>Electronic Medical Record</w:t>
            </w:r>
          </w:p>
        </w:tc>
        <w:tc>
          <w:tcPr>
            <w:tcW w:type="dxa" w:w="3024"/>
            <w:shd w:fill="FBFBFB"/>
          </w:tcPr>
          <w:p>
            <w:pPr>
              <w:spacing w:after="40" w:line="276" w:lineRule="auto"/>
            </w:pPr>
            <w:r/>
            <w:r>
              <w:rPr>
                <w:rFonts w:ascii="Times New Roman" w:hAnsi="Times New Roman"/>
                <w:sz w:val="26"/>
              </w:rPr>
              <w:t>Bệnh án điện tử y tế</w:t>
            </w:r>
          </w:p>
        </w:tc>
      </w:tr>
      <w:tr>
        <w:tc>
          <w:tcPr>
            <w:tcW w:type="dxa" w:w="3024"/>
          </w:tcPr>
          <w:p>
            <w:pPr>
              <w:spacing w:after="40" w:line="276" w:lineRule="auto"/>
            </w:pPr>
            <w:r/>
            <w:r>
              <w:rPr>
                <w:rFonts w:ascii="Times New Roman" w:hAnsi="Times New Roman"/>
                <w:b/>
                <w:sz w:val="26"/>
              </w:rPr>
              <w:t>MAR</w:t>
            </w:r>
          </w:p>
        </w:tc>
        <w:tc>
          <w:tcPr>
            <w:tcW w:type="dxa" w:w="3024"/>
          </w:tcPr>
          <w:p>
            <w:pPr>
              <w:spacing w:after="40" w:line="276" w:lineRule="auto"/>
            </w:pPr>
            <w:r/>
            <w:r>
              <w:rPr>
                <w:rFonts w:ascii="Times New Roman" w:hAnsi="Times New Roman"/>
                <w:sz w:val="26"/>
              </w:rPr>
              <w:t>Medication Administration Record</w:t>
            </w:r>
          </w:p>
        </w:tc>
        <w:tc>
          <w:tcPr>
            <w:tcW w:type="dxa" w:w="3024"/>
          </w:tcPr>
          <w:p>
            <w:pPr>
              <w:spacing w:after="40" w:line="276" w:lineRule="auto"/>
            </w:pPr>
            <w:r/>
            <w:r>
              <w:rPr>
                <w:rFonts w:ascii="Times New Roman" w:hAnsi="Times New Roman"/>
                <w:sz w:val="26"/>
              </w:rPr>
              <w:t>Sổ theo dõi và phân phát thuốc điều trị điện tử</w:t>
            </w:r>
          </w:p>
        </w:tc>
      </w:tr>
      <w:tr>
        <w:tc>
          <w:tcPr>
            <w:tcW w:type="dxa" w:w="3024"/>
            <w:shd w:fill="FBFBFB"/>
          </w:tcPr>
          <w:p>
            <w:pPr>
              <w:spacing w:after="40" w:line="276" w:lineRule="auto"/>
            </w:pPr>
            <w:r/>
            <w:r>
              <w:rPr>
                <w:rFonts w:ascii="Times New Roman" w:hAnsi="Times New Roman"/>
                <w:b/>
                <w:sz w:val="26"/>
              </w:rPr>
              <w:t>RBAC</w:t>
            </w:r>
          </w:p>
        </w:tc>
        <w:tc>
          <w:tcPr>
            <w:tcW w:type="dxa" w:w="3024"/>
            <w:shd w:fill="FBFBFB"/>
          </w:tcPr>
          <w:p>
            <w:pPr>
              <w:spacing w:after="40" w:line="276" w:lineRule="auto"/>
            </w:pPr>
            <w:r/>
            <w:r>
              <w:rPr>
                <w:rFonts w:ascii="Times New Roman" w:hAnsi="Times New Roman"/>
                <w:sz w:val="26"/>
              </w:rPr>
              <w:t>Role-Based Access Control</w:t>
            </w:r>
          </w:p>
        </w:tc>
        <w:tc>
          <w:tcPr>
            <w:tcW w:type="dxa" w:w="3024"/>
            <w:shd w:fill="FBFBFB"/>
          </w:tcPr>
          <w:p>
            <w:pPr>
              <w:spacing w:after="40" w:line="276" w:lineRule="auto"/>
            </w:pPr>
            <w:r/>
            <w:r>
              <w:rPr>
                <w:rFonts w:ascii="Times New Roman" w:hAnsi="Times New Roman"/>
                <w:sz w:val="26"/>
              </w:rPr>
              <w:t>Mô hình kiểm soát truy cập và phân quyền dựa trên vai trò</w:t>
            </w:r>
          </w:p>
        </w:tc>
      </w:tr>
      <w:tr>
        <w:tc>
          <w:tcPr>
            <w:tcW w:type="dxa" w:w="3024"/>
          </w:tcPr>
          <w:p>
            <w:pPr>
              <w:spacing w:after="40" w:line="276" w:lineRule="auto"/>
            </w:pPr>
            <w:r/>
            <w:r>
              <w:rPr>
                <w:rFonts w:ascii="Times New Roman" w:hAnsi="Times New Roman"/>
                <w:b/>
                <w:sz w:val="26"/>
              </w:rPr>
              <w:t>2FA</w:t>
            </w:r>
          </w:p>
        </w:tc>
        <w:tc>
          <w:tcPr>
            <w:tcW w:type="dxa" w:w="3024"/>
          </w:tcPr>
          <w:p>
            <w:pPr>
              <w:spacing w:after="40" w:line="276" w:lineRule="auto"/>
            </w:pPr>
            <w:r/>
            <w:r>
              <w:rPr>
                <w:rFonts w:ascii="Times New Roman" w:hAnsi="Times New Roman"/>
                <w:sz w:val="26"/>
              </w:rPr>
              <w:t>Two-Factor Authentication</w:t>
            </w:r>
          </w:p>
        </w:tc>
        <w:tc>
          <w:tcPr>
            <w:tcW w:type="dxa" w:w="3024"/>
          </w:tcPr>
          <w:p>
            <w:pPr>
              <w:spacing w:after="40" w:line="276" w:lineRule="auto"/>
            </w:pPr>
            <w:r/>
            <w:r>
              <w:rPr>
                <w:rFonts w:ascii="Times New Roman" w:hAnsi="Times New Roman"/>
                <w:sz w:val="26"/>
              </w:rPr>
              <w:t>Xác thực bảo mật hai bước qua email hoặc OTP</w:t>
            </w:r>
          </w:p>
        </w:tc>
      </w:tr>
      <w:tr>
        <w:tc>
          <w:tcPr>
            <w:tcW w:type="dxa" w:w="3024"/>
            <w:shd w:fill="FBFBFB"/>
          </w:tcPr>
          <w:p>
            <w:pPr>
              <w:spacing w:after="40" w:line="276" w:lineRule="auto"/>
            </w:pPr>
            <w:r/>
            <w:r>
              <w:rPr>
                <w:rFonts w:ascii="Times New Roman" w:hAnsi="Times New Roman"/>
                <w:b/>
                <w:sz w:val="26"/>
              </w:rPr>
              <w:t>API</w:t>
            </w:r>
          </w:p>
        </w:tc>
        <w:tc>
          <w:tcPr>
            <w:tcW w:type="dxa" w:w="3024"/>
            <w:shd w:fill="FBFBFB"/>
          </w:tcPr>
          <w:p>
            <w:pPr>
              <w:spacing w:after="40" w:line="276" w:lineRule="auto"/>
            </w:pPr>
            <w:r/>
            <w:r>
              <w:rPr>
                <w:rFonts w:ascii="Times New Roman" w:hAnsi="Times New Roman"/>
                <w:sz w:val="26"/>
              </w:rPr>
              <w:t>Application Programming Interface</w:t>
            </w:r>
          </w:p>
        </w:tc>
        <w:tc>
          <w:tcPr>
            <w:tcW w:type="dxa" w:w="3024"/>
            <w:shd w:fill="FBFBFB"/>
          </w:tcPr>
          <w:p>
            <w:pPr>
              <w:spacing w:after="40" w:line="276" w:lineRule="auto"/>
            </w:pPr>
            <w:r/>
            <w:r>
              <w:rPr>
                <w:rFonts w:ascii="Times New Roman" w:hAnsi="Times New Roman"/>
                <w:sz w:val="26"/>
              </w:rPr>
              <w:t>Giao diện lập trình ứng dụng</w:t>
            </w:r>
          </w:p>
        </w:tc>
      </w:tr>
      <w:tr>
        <w:tc>
          <w:tcPr>
            <w:tcW w:type="dxa" w:w="3024"/>
          </w:tcPr>
          <w:p>
            <w:pPr>
              <w:spacing w:after="40" w:line="276" w:lineRule="auto"/>
            </w:pPr>
            <w:r/>
            <w:r>
              <w:rPr>
                <w:rFonts w:ascii="Times New Roman" w:hAnsi="Times New Roman"/>
                <w:b/>
                <w:sz w:val="26"/>
              </w:rPr>
              <w:t>REST</w:t>
            </w:r>
          </w:p>
        </w:tc>
        <w:tc>
          <w:tcPr>
            <w:tcW w:type="dxa" w:w="3024"/>
          </w:tcPr>
          <w:p>
            <w:pPr>
              <w:spacing w:after="40" w:line="276" w:lineRule="auto"/>
            </w:pPr>
            <w:r/>
            <w:r>
              <w:rPr>
                <w:rFonts w:ascii="Times New Roman" w:hAnsi="Times New Roman"/>
                <w:sz w:val="26"/>
              </w:rPr>
              <w:t>Representational State Transfer</w:t>
            </w:r>
          </w:p>
        </w:tc>
        <w:tc>
          <w:tcPr>
            <w:tcW w:type="dxa" w:w="3024"/>
          </w:tcPr>
          <w:p>
            <w:pPr>
              <w:spacing w:after="40" w:line="276" w:lineRule="auto"/>
            </w:pPr>
            <w:r/>
            <w:r>
              <w:rPr>
                <w:rFonts w:ascii="Times New Roman" w:hAnsi="Times New Roman"/>
                <w:sz w:val="26"/>
              </w:rPr>
              <w:t>Chuẩn kiến trúc dịch vụ web không lưu trạng thái qua HTTP</w:t>
            </w:r>
          </w:p>
        </w:tc>
      </w:tr>
      <w:tr>
        <w:tc>
          <w:tcPr>
            <w:tcW w:type="dxa" w:w="3024"/>
            <w:shd w:fill="FBFBFB"/>
          </w:tcPr>
          <w:p>
            <w:pPr>
              <w:spacing w:after="40" w:line="276" w:lineRule="auto"/>
            </w:pPr>
            <w:r/>
            <w:r>
              <w:rPr>
                <w:rFonts w:ascii="Times New Roman" w:hAnsi="Times New Roman"/>
                <w:b/>
                <w:sz w:val="26"/>
              </w:rPr>
              <w:t>JWT</w:t>
            </w:r>
          </w:p>
        </w:tc>
        <w:tc>
          <w:tcPr>
            <w:tcW w:type="dxa" w:w="3024"/>
            <w:shd w:fill="FBFBFB"/>
          </w:tcPr>
          <w:p>
            <w:pPr>
              <w:spacing w:after="40" w:line="276" w:lineRule="auto"/>
            </w:pPr>
            <w:r/>
            <w:r>
              <w:rPr>
                <w:rFonts w:ascii="Times New Roman" w:hAnsi="Times New Roman"/>
                <w:sz w:val="26"/>
              </w:rPr>
              <w:t>JSON Web Token</w:t>
            </w:r>
          </w:p>
        </w:tc>
        <w:tc>
          <w:tcPr>
            <w:tcW w:type="dxa" w:w="3024"/>
            <w:shd w:fill="FBFBFB"/>
          </w:tcPr>
          <w:p>
            <w:pPr>
              <w:spacing w:after="40" w:line="276" w:lineRule="auto"/>
            </w:pPr>
            <w:r/>
            <w:r>
              <w:rPr>
                <w:rFonts w:ascii="Times New Roman" w:hAnsi="Times New Roman"/>
                <w:sz w:val="26"/>
              </w:rPr>
              <w:t>Chuẩn mã hóa truyền tải thông tin định danh người dùng an toàn</w:t>
            </w:r>
          </w:p>
        </w:tc>
      </w:tr>
      <w:tr>
        <w:tc>
          <w:tcPr>
            <w:tcW w:type="dxa" w:w="3024"/>
          </w:tcPr>
          <w:p>
            <w:pPr>
              <w:spacing w:after="40" w:line="276" w:lineRule="auto"/>
            </w:pPr>
            <w:r/>
            <w:r>
              <w:rPr>
                <w:rFonts w:ascii="Times New Roman" w:hAnsi="Times New Roman"/>
                <w:b/>
                <w:sz w:val="26"/>
              </w:rPr>
              <w:t>ORM</w:t>
            </w:r>
          </w:p>
        </w:tc>
        <w:tc>
          <w:tcPr>
            <w:tcW w:type="dxa" w:w="3024"/>
          </w:tcPr>
          <w:p>
            <w:pPr>
              <w:spacing w:after="40" w:line="276" w:lineRule="auto"/>
            </w:pPr>
            <w:r/>
            <w:r>
              <w:rPr>
                <w:rFonts w:ascii="Times New Roman" w:hAnsi="Times New Roman"/>
                <w:sz w:val="26"/>
              </w:rPr>
              <w:t>Object-Relational Mapping</w:t>
            </w:r>
          </w:p>
        </w:tc>
        <w:tc>
          <w:tcPr>
            <w:tcW w:type="dxa" w:w="3024"/>
          </w:tcPr>
          <w:p>
            <w:pPr>
              <w:spacing w:after="40" w:line="276" w:lineRule="auto"/>
            </w:pPr>
            <w:r/>
            <w:r>
              <w:rPr>
                <w:rFonts w:ascii="Times New Roman" w:hAnsi="Times New Roman"/>
                <w:sz w:val="26"/>
              </w:rPr>
              <w:t>Kỹ thuật ánh xạ đối tượng lập trình sang bảng cơ sở dữ liệu quan hệ</w:t>
            </w:r>
          </w:p>
        </w:tc>
      </w:tr>
      <w:tr>
        <w:tc>
          <w:tcPr>
            <w:tcW w:type="dxa" w:w="3024"/>
            <w:shd w:fill="FBFBFB"/>
          </w:tcPr>
          <w:p>
            <w:pPr>
              <w:spacing w:after="40" w:line="276" w:lineRule="auto"/>
            </w:pPr>
            <w:r/>
            <w:r>
              <w:rPr>
                <w:rFonts w:ascii="Times New Roman" w:hAnsi="Times New Roman"/>
                <w:b/>
                <w:sz w:val="26"/>
              </w:rPr>
              <w:t>UI / UX</w:t>
            </w:r>
          </w:p>
        </w:tc>
        <w:tc>
          <w:tcPr>
            <w:tcW w:type="dxa" w:w="3024"/>
            <w:shd w:fill="FBFBFB"/>
          </w:tcPr>
          <w:p>
            <w:pPr>
              <w:spacing w:after="40" w:line="276" w:lineRule="auto"/>
            </w:pPr>
            <w:r/>
            <w:r>
              <w:rPr>
                <w:rFonts w:ascii="Times New Roman" w:hAnsi="Times New Roman"/>
                <w:sz w:val="26"/>
              </w:rPr>
              <w:t>User Interface / User Experience</w:t>
            </w:r>
          </w:p>
        </w:tc>
        <w:tc>
          <w:tcPr>
            <w:tcW w:type="dxa" w:w="3024"/>
            <w:shd w:fill="FBFBFB"/>
          </w:tcPr>
          <w:p>
            <w:pPr>
              <w:spacing w:after="40" w:line="276" w:lineRule="auto"/>
            </w:pPr>
            <w:r/>
            <w:r>
              <w:rPr>
                <w:rFonts w:ascii="Times New Roman" w:hAnsi="Times New Roman"/>
                <w:sz w:val="26"/>
              </w:rPr>
              <w:t>Giao diện người dùng / Trải nghiệm người dùng</w:t>
            </w:r>
          </w:p>
        </w:tc>
      </w:tr>
      <w:tr>
        <w:tc>
          <w:tcPr>
            <w:tcW w:type="dxa" w:w="3024"/>
          </w:tcPr>
          <w:p>
            <w:pPr>
              <w:spacing w:after="40" w:line="276" w:lineRule="auto"/>
            </w:pPr>
            <w:r/>
            <w:r>
              <w:rPr>
                <w:rFonts w:ascii="Times New Roman" w:hAnsi="Times New Roman"/>
                <w:b/>
                <w:sz w:val="26"/>
              </w:rPr>
              <w:t>SLA</w:t>
            </w:r>
          </w:p>
        </w:tc>
        <w:tc>
          <w:tcPr>
            <w:tcW w:type="dxa" w:w="3024"/>
          </w:tcPr>
          <w:p>
            <w:pPr>
              <w:spacing w:after="40" w:line="276" w:lineRule="auto"/>
            </w:pPr>
            <w:r/>
            <w:r>
              <w:rPr>
                <w:rFonts w:ascii="Times New Roman" w:hAnsi="Times New Roman"/>
                <w:sz w:val="26"/>
              </w:rPr>
              <w:t>Service Level Agreement</w:t>
            </w:r>
          </w:p>
        </w:tc>
        <w:tc>
          <w:tcPr>
            <w:tcW w:type="dxa" w:w="3024"/>
          </w:tcPr>
          <w:p>
            <w:pPr>
              <w:spacing w:after="40" w:line="276" w:lineRule="auto"/>
            </w:pPr>
            <w:r/>
            <w:r>
              <w:rPr>
                <w:rFonts w:ascii="Times New Roman" w:hAnsi="Times New Roman"/>
                <w:sz w:val="26"/>
              </w:rPr>
              <w:t>Cam kết chất lượng dịch vụ và thời gian phản hồi</w:t>
            </w:r>
          </w:p>
        </w:tc>
      </w:tr>
      <w:tr>
        <w:tc>
          <w:tcPr>
            <w:tcW w:type="dxa" w:w="3024"/>
            <w:shd w:fill="FBFBFB"/>
          </w:tcPr>
          <w:p>
            <w:pPr>
              <w:spacing w:after="40" w:line="276" w:lineRule="auto"/>
            </w:pPr>
            <w:r/>
            <w:r>
              <w:rPr>
                <w:rFonts w:ascii="Times New Roman" w:hAnsi="Times New Roman"/>
                <w:b/>
                <w:sz w:val="26"/>
              </w:rPr>
              <w:t>HIPAA</w:t>
            </w:r>
          </w:p>
        </w:tc>
        <w:tc>
          <w:tcPr>
            <w:tcW w:type="dxa" w:w="3024"/>
            <w:shd w:fill="FBFBFB"/>
          </w:tcPr>
          <w:p>
            <w:pPr>
              <w:spacing w:after="40" w:line="276" w:lineRule="auto"/>
            </w:pPr>
            <w:r/>
            <w:r>
              <w:rPr>
                <w:rFonts w:ascii="Times New Roman" w:hAnsi="Times New Roman"/>
                <w:sz w:val="26"/>
              </w:rPr>
              <w:t>Health Insurance Portability and Accountability Act</w:t>
            </w:r>
          </w:p>
        </w:tc>
        <w:tc>
          <w:tcPr>
            <w:tcW w:type="dxa" w:w="3024"/>
            <w:shd w:fill="FBFBFB"/>
          </w:tcPr>
          <w:p>
            <w:pPr>
              <w:spacing w:after="40" w:line="276" w:lineRule="auto"/>
            </w:pPr>
            <w:r/>
            <w:r>
              <w:rPr>
                <w:rFonts w:ascii="Times New Roman" w:hAnsi="Times New Roman"/>
                <w:sz w:val="26"/>
              </w:rPr>
              <w:t>Đạo luật bảo vệ quyền riêng tư và an toàn thông tin y tế</w:t>
            </w:r>
          </w:p>
        </w:tc>
      </w:tr>
    </w:tbl>
    <w:p>
      <w:pPr>
        <w:spacing w:after="80"/>
      </w:pP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DANH MỤC CÁC HÌNH VẼ</w:t>
      </w:r>
    </w:p>
    <w:p>
      <w:pPr>
        <w:pStyle w:val="ListBullet"/>
        <w:spacing w:after="40" w:line="288" w:lineRule="auto"/>
      </w:pPr>
      <w:r>
        <w:rPr>
          <w:rFonts w:ascii="Times New Roman" w:hAnsi="Times New Roman"/>
          <w:b/>
          <w:sz w:val="26"/>
        </w:rPr>
        <w:t>Hình 1:</w:t>
      </w:r>
      <w:r>
        <w:rPr>
          <w:rFonts w:ascii="Times New Roman" w:hAnsi="Times New Roman"/>
          <w:sz w:val="26"/>
        </w:rPr>
        <w:t xml:space="preserve"> Biểu đồ use-case đăng nhập hệ thống NHMS</w:t>
      </w:r>
    </w:p>
    <w:p>
      <w:pPr>
        <w:pStyle w:val="ListBullet"/>
        <w:spacing w:after="40" w:line="288" w:lineRule="auto"/>
      </w:pPr>
      <w:r>
        <w:rPr>
          <w:rFonts w:ascii="Times New Roman" w:hAnsi="Times New Roman"/>
          <w:b/>
          <w:sz w:val="26"/>
        </w:rPr>
        <w:t>Hình 2:</w:t>
      </w:r>
      <w:r>
        <w:rPr>
          <w:rFonts w:ascii="Times New Roman" w:hAnsi="Times New Roman"/>
          <w:sz w:val="26"/>
        </w:rPr>
        <w:t xml:space="preserve"> Biểu đồ use-case quản lý hồ sơ người cao tuổi</w:t>
      </w:r>
    </w:p>
    <w:p>
      <w:pPr>
        <w:pStyle w:val="ListBullet"/>
        <w:spacing w:after="40" w:line="288" w:lineRule="auto"/>
      </w:pPr>
      <w:r>
        <w:rPr>
          <w:rFonts w:ascii="Times New Roman" w:hAnsi="Times New Roman"/>
          <w:b/>
          <w:sz w:val="26"/>
        </w:rPr>
        <w:t>Hình 3:</w:t>
      </w:r>
      <w:r>
        <w:rPr>
          <w:rFonts w:ascii="Times New Roman" w:hAnsi="Times New Roman"/>
          <w:sz w:val="26"/>
        </w:rPr>
        <w:t xml:space="preserve"> Biểu đồ use-case quản lý nhân sự y tế &amp; phân công nhiệm vụ</w:t>
      </w:r>
    </w:p>
    <w:p>
      <w:pPr>
        <w:pStyle w:val="ListBullet"/>
        <w:spacing w:after="40" w:line="288" w:lineRule="auto"/>
      </w:pPr>
      <w:r>
        <w:rPr>
          <w:rFonts w:ascii="Times New Roman" w:hAnsi="Times New Roman"/>
          <w:b/>
          <w:sz w:val="26"/>
        </w:rPr>
        <w:t>Hình 4:</w:t>
      </w:r>
      <w:r>
        <w:rPr>
          <w:rFonts w:ascii="Times New Roman" w:hAnsi="Times New Roman"/>
          <w:sz w:val="26"/>
        </w:rPr>
        <w:t xml:space="preserve"> Biểu đồ use-case quản lý phòng và giường lưu trú</w:t>
      </w:r>
    </w:p>
    <w:p>
      <w:pPr>
        <w:pStyle w:val="ListBullet"/>
        <w:spacing w:after="40" w:line="288" w:lineRule="auto"/>
      </w:pPr>
      <w:r>
        <w:rPr>
          <w:rFonts w:ascii="Times New Roman" w:hAnsi="Times New Roman"/>
          <w:b/>
          <w:sz w:val="26"/>
        </w:rPr>
        <w:t>Hình 5:</w:t>
      </w:r>
      <w:r>
        <w:rPr>
          <w:rFonts w:ascii="Times New Roman" w:hAnsi="Times New Roman"/>
          <w:sz w:val="26"/>
        </w:rPr>
        <w:t xml:space="preserve"> Biểu đồ use-case quản lý đánh giá ADL và kế hoạch chăm sóc</w:t>
      </w:r>
    </w:p>
    <w:p>
      <w:pPr>
        <w:pStyle w:val="ListBullet"/>
        <w:spacing w:after="40" w:line="288" w:lineRule="auto"/>
      </w:pPr>
      <w:r>
        <w:rPr>
          <w:rFonts w:ascii="Times New Roman" w:hAnsi="Times New Roman"/>
          <w:b/>
          <w:sz w:val="26"/>
        </w:rPr>
        <w:t>Hình 6:</w:t>
      </w:r>
      <w:r>
        <w:rPr>
          <w:rFonts w:ascii="Times New Roman" w:hAnsi="Times New Roman"/>
          <w:sz w:val="26"/>
        </w:rPr>
        <w:t xml:space="preserve"> Biểu đồ use-case ghi nhận sinh hiệu tại giường &amp; cảnh báo bất thường</w:t>
      </w:r>
    </w:p>
    <w:p>
      <w:pPr>
        <w:pStyle w:val="ListBullet"/>
        <w:spacing w:after="40" w:line="288" w:lineRule="auto"/>
      </w:pPr>
      <w:r>
        <w:rPr>
          <w:rFonts w:ascii="Times New Roman" w:hAnsi="Times New Roman"/>
          <w:b/>
          <w:sz w:val="26"/>
        </w:rPr>
        <w:t>Hình 7:</w:t>
      </w:r>
      <w:r>
        <w:rPr>
          <w:rFonts w:ascii="Times New Roman" w:hAnsi="Times New Roman"/>
          <w:sz w:val="26"/>
        </w:rPr>
        <w:t xml:space="preserve"> Biểu đồ use-case quản lý sự cố y khoa &amp; thông báo toàn viện</w:t>
      </w:r>
    </w:p>
    <w:p>
      <w:pPr>
        <w:pStyle w:val="ListBullet"/>
        <w:spacing w:after="40" w:line="288" w:lineRule="auto"/>
      </w:pPr>
      <w:r>
        <w:rPr>
          <w:rFonts w:ascii="Times New Roman" w:hAnsi="Times New Roman"/>
          <w:b/>
          <w:sz w:val="26"/>
        </w:rPr>
        <w:t>Hình 8:</w:t>
      </w:r>
      <w:r>
        <w:rPr>
          <w:rFonts w:ascii="Times New Roman" w:hAnsi="Times New Roman"/>
          <w:sz w:val="26"/>
        </w:rPr>
        <w:t xml:space="preserve"> Biểu đồ lớp hệ thống NHMS (Class Diagram)</w:t>
      </w:r>
    </w:p>
    <w:p>
      <w:pPr>
        <w:pStyle w:val="ListBullet"/>
        <w:spacing w:after="40" w:line="288" w:lineRule="auto"/>
      </w:pPr>
      <w:r>
        <w:rPr>
          <w:rFonts w:ascii="Times New Roman" w:hAnsi="Times New Roman"/>
          <w:b/>
          <w:sz w:val="26"/>
        </w:rPr>
        <w:t>Hình 9:</w:t>
      </w:r>
      <w:r>
        <w:rPr>
          <w:rFonts w:ascii="Times New Roman" w:hAnsi="Times New Roman"/>
          <w:sz w:val="26"/>
        </w:rPr>
        <w:t xml:space="preserve"> Biểu đồ tuần tự đăng nhập &amp; xác thực JWT</w:t>
      </w:r>
    </w:p>
    <w:p>
      <w:pPr>
        <w:pStyle w:val="ListBullet"/>
        <w:spacing w:after="40" w:line="288" w:lineRule="auto"/>
      </w:pPr>
      <w:r>
        <w:rPr>
          <w:rFonts w:ascii="Times New Roman" w:hAnsi="Times New Roman"/>
          <w:b/>
          <w:sz w:val="26"/>
        </w:rPr>
        <w:t>Hình 10:</w:t>
      </w:r>
      <w:r>
        <w:rPr>
          <w:rFonts w:ascii="Times New Roman" w:hAnsi="Times New Roman"/>
          <w:sz w:val="26"/>
        </w:rPr>
        <w:t xml:space="preserve"> Biểu đồ tuần tự tiếp nhận người cao tuổi và phân bậc LOC</w:t>
      </w:r>
    </w:p>
    <w:p>
      <w:pPr>
        <w:pStyle w:val="ListBullet"/>
        <w:spacing w:after="40" w:line="288" w:lineRule="auto"/>
      </w:pPr>
      <w:r>
        <w:rPr>
          <w:rFonts w:ascii="Times New Roman" w:hAnsi="Times New Roman"/>
          <w:b/>
          <w:sz w:val="26"/>
        </w:rPr>
        <w:t>Hình 11:</w:t>
      </w:r>
      <w:r>
        <w:rPr>
          <w:rFonts w:ascii="Times New Roman" w:hAnsi="Times New Roman"/>
          <w:sz w:val="26"/>
        </w:rPr>
        <w:t xml:space="preserve"> Biểu đồ tuần tự lập kế hoạch chăm sóc &amp; ký số điện tử DON</w:t>
      </w:r>
    </w:p>
    <w:p>
      <w:pPr>
        <w:pStyle w:val="ListBullet"/>
        <w:spacing w:after="40" w:line="288" w:lineRule="auto"/>
      </w:pPr>
      <w:r>
        <w:rPr>
          <w:rFonts w:ascii="Times New Roman" w:hAnsi="Times New Roman"/>
          <w:b/>
          <w:sz w:val="26"/>
        </w:rPr>
        <w:t>Hình 12:</w:t>
      </w:r>
      <w:r>
        <w:rPr>
          <w:rFonts w:ascii="Times New Roman" w:hAnsi="Times New Roman"/>
          <w:sz w:val="26"/>
        </w:rPr>
        <w:t xml:space="preserve"> Biểu đồ tuần tự ghi nhận sinh hiệu tại giường &amp; phát hiện bất thường</w:t>
      </w:r>
    </w:p>
    <w:p>
      <w:pPr>
        <w:pStyle w:val="ListBullet"/>
        <w:spacing w:after="40" w:line="288" w:lineRule="auto"/>
      </w:pPr>
      <w:r>
        <w:rPr>
          <w:rFonts w:ascii="Times New Roman" w:hAnsi="Times New Roman"/>
          <w:b/>
          <w:sz w:val="26"/>
        </w:rPr>
        <w:t>Hình 13:</w:t>
      </w:r>
      <w:r>
        <w:rPr>
          <w:rFonts w:ascii="Times New Roman" w:hAnsi="Times New Roman"/>
          <w:sz w:val="26"/>
        </w:rPr>
        <w:t xml:space="preserve"> Biểu đồ tuần tự báo cáo sự cố y khoa và khóa hồ sơ bệnh án</w:t>
      </w:r>
    </w:p>
    <w:p>
      <w:pPr>
        <w:pStyle w:val="ListBullet"/>
        <w:spacing w:after="40" w:line="288" w:lineRule="auto"/>
      </w:pPr>
      <w:r>
        <w:rPr>
          <w:rFonts w:ascii="Times New Roman" w:hAnsi="Times New Roman"/>
          <w:b/>
          <w:sz w:val="26"/>
        </w:rPr>
        <w:t>Hình 14:</w:t>
      </w:r>
      <w:r>
        <w:rPr>
          <w:rFonts w:ascii="Times New Roman" w:hAnsi="Times New Roman"/>
          <w:sz w:val="26"/>
        </w:rPr>
        <w:t xml:space="preserve"> Sơ đồ luồng nghiệp vụ tổng thể hệ thống NHMS (End-to-End Workflow)</w:t>
      </w:r>
    </w:p>
    <w:p>
      <w:pPr>
        <w:pStyle w:val="ListBullet"/>
        <w:spacing w:after="40" w:line="288" w:lineRule="auto"/>
      </w:pPr>
      <w:r>
        <w:rPr>
          <w:rFonts w:ascii="Times New Roman" w:hAnsi="Times New Roman"/>
          <w:b/>
          <w:sz w:val="26"/>
        </w:rPr>
        <w:t>Hình 15:</w:t>
      </w:r>
      <w:r>
        <w:rPr>
          <w:rFonts w:ascii="Times New Roman" w:hAnsi="Times New Roman"/>
          <w:sz w:val="26"/>
        </w:rPr>
        <w:t xml:space="preserve"> Giao diện Đăng nhập hệ thống NHMS (SC_001)</w:t>
      </w:r>
    </w:p>
    <w:p>
      <w:pPr>
        <w:pStyle w:val="ListBullet"/>
        <w:spacing w:after="40" w:line="288" w:lineRule="auto"/>
      </w:pPr>
      <w:r>
        <w:rPr>
          <w:rFonts w:ascii="Times New Roman" w:hAnsi="Times New Roman"/>
          <w:b/>
          <w:sz w:val="26"/>
        </w:rPr>
        <w:t>Hình 16:</w:t>
      </w:r>
      <w:r>
        <w:rPr>
          <w:rFonts w:ascii="Times New Roman" w:hAnsi="Times New Roman"/>
          <w:sz w:val="26"/>
        </w:rPr>
        <w:t xml:space="preserve"> Giao diện Kích hoạt tài khoản người dùng (SC_002)</w:t>
      </w:r>
    </w:p>
    <w:p>
      <w:pPr>
        <w:pStyle w:val="ListBullet"/>
        <w:spacing w:after="40" w:line="288" w:lineRule="auto"/>
      </w:pPr>
      <w:r>
        <w:rPr>
          <w:rFonts w:ascii="Times New Roman" w:hAnsi="Times New Roman"/>
          <w:b/>
          <w:sz w:val="26"/>
        </w:rPr>
        <w:t>Hình 17:</w:t>
      </w:r>
      <w:r>
        <w:rPr>
          <w:rFonts w:ascii="Times New Roman" w:hAnsi="Times New Roman"/>
          <w:sz w:val="26"/>
        </w:rPr>
        <w:t xml:space="preserve"> Giao diện Xác thực bảo mật hai bước (SC_003)</w:t>
      </w:r>
    </w:p>
    <w:p>
      <w:pPr>
        <w:pStyle w:val="ListBullet"/>
        <w:spacing w:after="40" w:line="288" w:lineRule="auto"/>
      </w:pPr>
      <w:r>
        <w:rPr>
          <w:rFonts w:ascii="Times New Roman" w:hAnsi="Times New Roman"/>
          <w:b/>
          <w:sz w:val="26"/>
        </w:rPr>
        <w:t>Hình 18:</w:t>
      </w:r>
      <w:r>
        <w:rPr>
          <w:rFonts w:ascii="Times New Roman" w:hAnsi="Times New Roman"/>
          <w:sz w:val="26"/>
        </w:rPr>
        <w:t xml:space="preserve"> Giao diện Ma trận phân quyền Role &amp; Permission Matrix (SC_006)</w:t>
      </w:r>
    </w:p>
    <w:p>
      <w:pPr>
        <w:pStyle w:val="ListBullet"/>
        <w:spacing w:after="40" w:line="288" w:lineRule="auto"/>
      </w:pPr>
      <w:r>
        <w:rPr>
          <w:rFonts w:ascii="Times New Roman" w:hAnsi="Times New Roman"/>
          <w:b/>
          <w:sz w:val="26"/>
        </w:rPr>
        <w:t>Hình 19:</w:t>
      </w:r>
      <w:r>
        <w:rPr>
          <w:rFonts w:ascii="Times New Roman" w:hAnsi="Times New Roman"/>
          <w:sz w:val="26"/>
        </w:rPr>
        <w:t xml:space="preserve"> Bảng điều khiển Giám đốc Điều dưỡng DON Dashboard (SC_015)</w:t>
      </w:r>
    </w:p>
    <w:p>
      <w:pPr>
        <w:pStyle w:val="ListBullet"/>
        <w:spacing w:after="40" w:line="288" w:lineRule="auto"/>
      </w:pPr>
      <w:r>
        <w:rPr>
          <w:rFonts w:ascii="Times New Roman" w:hAnsi="Times New Roman"/>
          <w:b/>
          <w:sz w:val="26"/>
        </w:rPr>
        <w:t>Hình 20:</w:t>
      </w:r>
      <w:r>
        <w:rPr>
          <w:rFonts w:ascii="Times New Roman" w:hAnsi="Times New Roman"/>
          <w:sz w:val="26"/>
        </w:rPr>
        <w:t xml:space="preserve"> Bảng điều khiển Điều dưỡng viên Nurse Dashboard (SC_014)</w:t>
      </w:r>
    </w:p>
    <w:p>
      <w:pPr>
        <w:pStyle w:val="ListBullet"/>
        <w:spacing w:after="40" w:line="288" w:lineRule="auto"/>
      </w:pPr>
      <w:r>
        <w:rPr>
          <w:rFonts w:ascii="Times New Roman" w:hAnsi="Times New Roman"/>
          <w:b/>
          <w:sz w:val="26"/>
        </w:rPr>
        <w:t>Hình 21:</w:t>
      </w:r>
      <w:r>
        <w:rPr>
          <w:rFonts w:ascii="Times New Roman" w:hAnsi="Times New Roman"/>
          <w:sz w:val="26"/>
        </w:rPr>
        <w:t xml:space="preserve"> Bảng điều khiển Hộ lý chăm sóc CNA Dashboard (SC_016)</w:t>
      </w:r>
    </w:p>
    <w:p>
      <w:pPr>
        <w:pStyle w:val="ListBullet"/>
        <w:spacing w:after="40" w:line="288" w:lineRule="auto"/>
      </w:pPr>
      <w:r>
        <w:rPr>
          <w:rFonts w:ascii="Times New Roman" w:hAnsi="Times New Roman"/>
          <w:b/>
          <w:sz w:val="26"/>
        </w:rPr>
        <w:t>Hình 22:</w:t>
      </w:r>
      <w:r>
        <w:rPr>
          <w:rFonts w:ascii="Times New Roman" w:hAnsi="Times New Roman"/>
          <w:sz w:val="26"/>
        </w:rPr>
        <w:t xml:space="preserve"> Giao diện Quản lý danh sách người cao tuổi (SC_017)</w:t>
      </w:r>
    </w:p>
    <w:p>
      <w:pPr>
        <w:pStyle w:val="ListBullet"/>
        <w:spacing w:after="40" w:line="288" w:lineRule="auto"/>
      </w:pPr>
      <w:r>
        <w:rPr>
          <w:rFonts w:ascii="Times New Roman" w:hAnsi="Times New Roman"/>
          <w:b/>
          <w:sz w:val="26"/>
        </w:rPr>
        <w:t>Hình 23:</w:t>
      </w:r>
      <w:r>
        <w:rPr>
          <w:rFonts w:ascii="Times New Roman" w:hAnsi="Times New Roman"/>
          <w:sz w:val="26"/>
        </w:rPr>
        <w:t xml:space="preserve"> Giao diện Chi tiết hồ sơ cá nhân người cao tuổi (SC_018)</w:t>
      </w:r>
    </w:p>
    <w:p>
      <w:pPr>
        <w:pStyle w:val="ListBullet"/>
        <w:spacing w:after="40" w:line="288" w:lineRule="auto"/>
      </w:pPr>
      <w:r>
        <w:rPr>
          <w:rFonts w:ascii="Times New Roman" w:hAnsi="Times New Roman"/>
          <w:b/>
          <w:sz w:val="26"/>
        </w:rPr>
        <w:t>Hình 24:</w:t>
      </w:r>
      <w:r>
        <w:rPr>
          <w:rFonts w:ascii="Times New Roman" w:hAnsi="Times New Roman"/>
          <w:sz w:val="26"/>
        </w:rPr>
        <w:t xml:space="preserve"> Giao diện Biểu mẫu tiếp nhận người cao tuổi nhập viện (SC_021)</w:t>
      </w:r>
    </w:p>
    <w:p>
      <w:pPr>
        <w:pStyle w:val="ListBullet"/>
        <w:spacing w:after="40" w:line="288" w:lineRule="auto"/>
      </w:pPr>
      <w:r>
        <w:rPr>
          <w:rFonts w:ascii="Times New Roman" w:hAnsi="Times New Roman"/>
          <w:b/>
          <w:sz w:val="26"/>
        </w:rPr>
        <w:t>Hình 25:</w:t>
      </w:r>
      <w:r>
        <w:rPr>
          <w:rFonts w:ascii="Times New Roman" w:hAnsi="Times New Roman"/>
          <w:sz w:val="26"/>
        </w:rPr>
        <w:t xml:space="preserve"> Giao diện Sàng lọc sơ bộ tiếp nhận (SC_020)</w:t>
      </w:r>
    </w:p>
    <w:p>
      <w:pPr>
        <w:pStyle w:val="ListBullet"/>
        <w:spacing w:after="40" w:line="288" w:lineRule="auto"/>
      </w:pPr>
      <w:r>
        <w:rPr>
          <w:rFonts w:ascii="Times New Roman" w:hAnsi="Times New Roman"/>
          <w:b/>
          <w:sz w:val="26"/>
        </w:rPr>
        <w:t>Hình 26:</w:t>
      </w:r>
      <w:r>
        <w:rPr>
          <w:rFonts w:ascii="Times New Roman" w:hAnsi="Times New Roman"/>
          <w:sz w:val="26"/>
        </w:rPr>
        <w:t xml:space="preserve"> Giao diện Phiếu đánh giá ADL ban đầu (SC_022)</w:t>
      </w:r>
    </w:p>
    <w:p>
      <w:pPr>
        <w:pStyle w:val="ListBullet"/>
        <w:spacing w:after="40" w:line="288" w:lineRule="auto"/>
      </w:pPr>
      <w:r>
        <w:rPr>
          <w:rFonts w:ascii="Times New Roman" w:hAnsi="Times New Roman"/>
          <w:b/>
          <w:sz w:val="26"/>
        </w:rPr>
        <w:t>Hình 27:</w:t>
      </w:r>
      <w:r>
        <w:rPr>
          <w:rFonts w:ascii="Times New Roman" w:hAnsi="Times New Roman"/>
          <w:sz w:val="26"/>
        </w:rPr>
        <w:t xml:space="preserve"> Giao diện Bảng phân loại mức độ chăm sóc LOC (SC_024)</w:t>
      </w:r>
    </w:p>
    <w:p>
      <w:pPr>
        <w:pStyle w:val="ListBullet"/>
        <w:spacing w:after="40" w:line="288" w:lineRule="auto"/>
      </w:pPr>
      <w:r>
        <w:rPr>
          <w:rFonts w:ascii="Times New Roman" w:hAnsi="Times New Roman"/>
          <w:b/>
          <w:sz w:val="26"/>
        </w:rPr>
        <w:t>Hình 28:</w:t>
      </w:r>
      <w:r>
        <w:rPr>
          <w:rFonts w:ascii="Times New Roman" w:hAnsi="Times New Roman"/>
          <w:sz w:val="26"/>
        </w:rPr>
        <w:t xml:space="preserve"> Giao diện Lịch sử biến động xếp bậc LOC (SC_025)</w:t>
      </w:r>
    </w:p>
    <w:p>
      <w:pPr>
        <w:pStyle w:val="ListBullet"/>
        <w:spacing w:after="40" w:line="288" w:lineRule="auto"/>
      </w:pPr>
      <w:r>
        <w:rPr>
          <w:rFonts w:ascii="Times New Roman" w:hAnsi="Times New Roman"/>
          <w:b/>
          <w:sz w:val="26"/>
        </w:rPr>
        <w:t>Hình 29:</w:t>
      </w:r>
      <w:r>
        <w:rPr>
          <w:rFonts w:ascii="Times New Roman" w:hAnsi="Times New Roman"/>
          <w:sz w:val="26"/>
        </w:rPr>
        <w:t xml:space="preserve"> Giao diện Quản lý danh sách kế hoạch chăm sóc (SC_026)</w:t>
      </w:r>
    </w:p>
    <w:p>
      <w:pPr>
        <w:pStyle w:val="ListBullet"/>
        <w:spacing w:after="40" w:line="288" w:lineRule="auto"/>
      </w:pPr>
      <w:r>
        <w:rPr>
          <w:rFonts w:ascii="Times New Roman" w:hAnsi="Times New Roman"/>
          <w:b/>
          <w:sz w:val="26"/>
        </w:rPr>
        <w:t>Hình 30:</w:t>
      </w:r>
      <w:r>
        <w:rPr>
          <w:rFonts w:ascii="Times New Roman" w:hAnsi="Times New Roman"/>
          <w:sz w:val="26"/>
        </w:rPr>
        <w:t xml:space="preserve"> Giao diện Tạo mới kế hoạch chăm sóc (SC_027)</w:t>
      </w:r>
    </w:p>
    <w:p>
      <w:pPr>
        <w:pStyle w:val="ListBullet"/>
        <w:spacing w:after="40" w:line="288" w:lineRule="auto"/>
      </w:pPr>
      <w:r>
        <w:rPr>
          <w:rFonts w:ascii="Times New Roman" w:hAnsi="Times New Roman"/>
          <w:b/>
          <w:sz w:val="26"/>
        </w:rPr>
        <w:t>Hình 31:</w:t>
      </w:r>
      <w:r>
        <w:rPr>
          <w:rFonts w:ascii="Times New Roman" w:hAnsi="Times New Roman"/>
          <w:sz w:val="26"/>
        </w:rPr>
        <w:t xml:space="preserve"> Giao diện Cổng kiểm tra điều kiện phân bậc LOC Gate (SC_028)</w:t>
      </w:r>
    </w:p>
    <w:p>
      <w:pPr>
        <w:pStyle w:val="ListBullet"/>
        <w:spacing w:after="40" w:line="288" w:lineRule="auto"/>
      </w:pPr>
      <w:r>
        <w:rPr>
          <w:rFonts w:ascii="Times New Roman" w:hAnsi="Times New Roman"/>
          <w:b/>
          <w:sz w:val="26"/>
        </w:rPr>
        <w:t>Hình 32:</w:t>
      </w:r>
      <w:r>
        <w:rPr>
          <w:rFonts w:ascii="Times New Roman" w:hAnsi="Times New Roman"/>
          <w:sz w:val="26"/>
        </w:rPr>
        <w:t xml:space="preserve"> Giao diện Chi tiết kế hoạch chăm sóc cá nhân hóa (SC_029)</w:t>
      </w:r>
    </w:p>
    <w:p>
      <w:pPr>
        <w:pStyle w:val="ListBullet"/>
        <w:spacing w:after="40" w:line="288" w:lineRule="auto"/>
      </w:pPr>
      <w:r>
        <w:rPr>
          <w:rFonts w:ascii="Times New Roman" w:hAnsi="Times New Roman"/>
          <w:b/>
          <w:sz w:val="26"/>
        </w:rPr>
        <w:t>Hình 33:</w:t>
      </w:r>
      <w:r>
        <w:rPr>
          <w:rFonts w:ascii="Times New Roman" w:hAnsi="Times New Roman"/>
          <w:sz w:val="26"/>
        </w:rPr>
        <w:t xml:space="preserve"> Giao diện Thẩm định và Ký số điện tử DON Review (SC_030 &amp; SC_031)</w:t>
      </w:r>
    </w:p>
    <w:p>
      <w:pPr>
        <w:pStyle w:val="ListBullet"/>
        <w:spacing w:after="40" w:line="288" w:lineRule="auto"/>
      </w:pPr>
      <w:r>
        <w:rPr>
          <w:rFonts w:ascii="Times New Roman" w:hAnsi="Times New Roman"/>
          <w:b/>
          <w:sz w:val="26"/>
        </w:rPr>
        <w:t>Hình 34:</w:t>
      </w:r>
      <w:r>
        <w:rPr>
          <w:rFonts w:ascii="Times New Roman" w:hAnsi="Times New Roman"/>
          <w:sz w:val="26"/>
        </w:rPr>
        <w:t xml:space="preserve"> Giao diện Danh sách công việc chăm sóc hàng ngày (SC_032)</w:t>
      </w:r>
    </w:p>
    <w:p>
      <w:pPr>
        <w:pStyle w:val="ListBullet"/>
        <w:spacing w:after="40" w:line="288" w:lineRule="auto"/>
      </w:pPr>
      <w:r>
        <w:rPr>
          <w:rFonts w:ascii="Times New Roman" w:hAnsi="Times New Roman"/>
          <w:b/>
          <w:sz w:val="26"/>
        </w:rPr>
        <w:t>Hình 35:</w:t>
      </w:r>
      <w:r>
        <w:rPr>
          <w:rFonts w:ascii="Times New Roman" w:hAnsi="Times New Roman"/>
          <w:sz w:val="26"/>
        </w:rPr>
        <w:t xml:space="preserve"> Giao diện Ghi nhận chỉ số sinh hiệu tại giường (SC_033)</w:t>
      </w:r>
    </w:p>
    <w:p>
      <w:pPr>
        <w:pStyle w:val="ListBullet"/>
        <w:spacing w:after="40" w:line="288" w:lineRule="auto"/>
      </w:pPr>
      <w:r>
        <w:rPr>
          <w:rFonts w:ascii="Times New Roman" w:hAnsi="Times New Roman"/>
          <w:b/>
          <w:sz w:val="26"/>
        </w:rPr>
        <w:t>Hình 36:</w:t>
      </w:r>
      <w:r>
        <w:rPr>
          <w:rFonts w:ascii="Times New Roman" w:hAnsi="Times New Roman"/>
          <w:sz w:val="26"/>
        </w:rPr>
        <w:t xml:space="preserve"> Giao diện Phiếu tái đánh giá định kỳ (SC_034)</w:t>
      </w:r>
    </w:p>
    <w:p>
      <w:pPr>
        <w:pStyle w:val="ListBullet"/>
        <w:spacing w:after="40" w:line="288" w:lineRule="auto"/>
      </w:pPr>
      <w:r>
        <w:rPr>
          <w:rFonts w:ascii="Times New Roman" w:hAnsi="Times New Roman"/>
          <w:b/>
          <w:sz w:val="26"/>
        </w:rPr>
        <w:t>Hình 37:</w:t>
      </w:r>
      <w:r>
        <w:rPr>
          <w:rFonts w:ascii="Times New Roman" w:hAnsi="Times New Roman"/>
          <w:sz w:val="26"/>
        </w:rPr>
        <w:t xml:space="preserve"> Giao diện Bố trí phòng và quản lý cơ sở vật chất (SC_007)</w:t>
      </w:r>
    </w:p>
    <w:p>
      <w:pPr>
        <w:pStyle w:val="ListBullet"/>
        <w:spacing w:after="40" w:line="288" w:lineRule="auto"/>
      </w:pPr>
      <w:r>
        <w:rPr>
          <w:rFonts w:ascii="Times New Roman" w:hAnsi="Times New Roman"/>
          <w:b/>
          <w:sz w:val="26"/>
        </w:rPr>
        <w:t>Hình 38:</w:t>
      </w:r>
      <w:r>
        <w:rPr>
          <w:rFonts w:ascii="Times New Roman" w:hAnsi="Times New Roman"/>
          <w:sz w:val="26"/>
        </w:rPr>
        <w:t xml:space="preserve"> Giao diện Báo cáo sự cố y khoa khẩn cấp (SC_037)</w:t>
      </w:r>
    </w:p>
    <w:p>
      <w:pPr>
        <w:pStyle w:val="ListBullet"/>
        <w:spacing w:after="40" w:line="288" w:lineRule="auto"/>
      </w:pPr>
      <w:r>
        <w:rPr>
          <w:rFonts w:ascii="Times New Roman" w:hAnsi="Times New Roman"/>
          <w:b/>
          <w:sz w:val="26"/>
        </w:rPr>
        <w:t>Hình 39:</w:t>
      </w:r>
      <w:r>
        <w:rPr>
          <w:rFonts w:ascii="Times New Roman" w:hAnsi="Times New Roman"/>
          <w:sz w:val="26"/>
        </w:rPr>
        <w:t xml:space="preserve"> Giao diện Xác nhận khóa niêm phong hồ sơ bệnh án (SC_038)</w:t>
      </w:r>
    </w:p>
    <w:p>
      <w:pPr>
        <w:pStyle w:val="ListBullet"/>
        <w:spacing w:after="40" w:line="288" w:lineRule="auto"/>
      </w:pPr>
      <w:r>
        <w:rPr>
          <w:rFonts w:ascii="Times New Roman" w:hAnsi="Times New Roman"/>
          <w:b/>
          <w:sz w:val="26"/>
        </w:rPr>
        <w:t>Hình 40:</w:t>
      </w:r>
      <w:r>
        <w:rPr>
          <w:rFonts w:ascii="Times New Roman" w:hAnsi="Times New Roman"/>
          <w:sz w:val="26"/>
        </w:rPr>
        <w:t xml:space="preserve"> Giao diện Quy trình phê duyệt mở khóa hồ sơ bệnh án (SC_042)</w:t>
      </w:r>
    </w:p>
    <w:p>
      <w:pPr>
        <w:pStyle w:val="ListBullet"/>
        <w:spacing w:after="40" w:line="288" w:lineRule="auto"/>
      </w:pPr>
      <w:r>
        <w:rPr>
          <w:rFonts w:ascii="Times New Roman" w:hAnsi="Times New Roman"/>
          <w:b/>
          <w:sz w:val="26"/>
        </w:rPr>
        <w:t>Hình 41:</w:t>
      </w:r>
      <w:r>
        <w:rPr>
          <w:rFonts w:ascii="Times New Roman" w:hAnsi="Times New Roman"/>
          <w:sz w:val="26"/>
        </w:rPr>
        <w:t xml:space="preserve"> Giao diện Danh sách sự cố y khoa toàn viện (SC_040)</w:t>
      </w:r>
    </w:p>
    <w:p>
      <w:pPr>
        <w:pStyle w:val="ListBullet"/>
        <w:spacing w:after="40" w:line="288" w:lineRule="auto"/>
      </w:pPr>
      <w:r>
        <w:rPr>
          <w:rFonts w:ascii="Times New Roman" w:hAnsi="Times New Roman"/>
          <w:b/>
          <w:sz w:val="26"/>
        </w:rPr>
        <w:t>Hình 42:</w:t>
      </w:r>
      <w:r>
        <w:rPr>
          <w:rFonts w:ascii="Times New Roman" w:hAnsi="Times New Roman"/>
          <w:sz w:val="26"/>
        </w:rPr>
        <w:t xml:space="preserve"> Giao diện Quản lý danh sách nhân sự người dùng (SC_004)</w:t>
      </w:r>
    </w:p>
    <w:p>
      <w:pPr>
        <w:pStyle w:val="ListBullet"/>
        <w:spacing w:after="40" w:line="288" w:lineRule="auto"/>
      </w:pPr>
      <w:r>
        <w:rPr>
          <w:rFonts w:ascii="Times New Roman" w:hAnsi="Times New Roman"/>
          <w:b/>
          <w:sz w:val="26"/>
        </w:rPr>
        <w:t>Hình 43:</w:t>
      </w:r>
      <w:r>
        <w:rPr>
          <w:rFonts w:ascii="Times New Roman" w:hAnsi="Times New Roman"/>
          <w:sz w:val="26"/>
        </w:rPr>
        <w:t xml:space="preserve"> Giao diện Thêm mới và cập nhật thông tin nhân viên y tế (SC_005)</w:t>
      </w:r>
    </w:p>
    <w:p>
      <w:pPr>
        <w:pStyle w:val="ListBullet"/>
        <w:spacing w:after="40" w:line="288" w:lineRule="auto"/>
      </w:pPr>
      <w:r>
        <w:rPr>
          <w:rFonts w:ascii="Times New Roman" w:hAnsi="Times New Roman"/>
          <w:b/>
          <w:sz w:val="26"/>
        </w:rPr>
        <w:t>Hình 44:</w:t>
      </w:r>
      <w:r>
        <w:rPr>
          <w:rFonts w:ascii="Times New Roman" w:hAnsi="Times New Roman"/>
          <w:sz w:val="26"/>
        </w:rPr>
        <w:t xml:space="preserve"> Giao diện Quản lý danh mục vật tư thiết bị y tế (SC_013)</w:t>
      </w:r>
    </w:p>
    <w:p>
      <w:pPr>
        <w:pStyle w:val="ListBullet"/>
        <w:spacing w:after="40" w:line="288" w:lineRule="auto"/>
      </w:pPr>
      <w:r>
        <w:rPr>
          <w:rFonts w:ascii="Times New Roman" w:hAnsi="Times New Roman"/>
          <w:b/>
          <w:sz w:val="26"/>
        </w:rPr>
        <w:t>Hình 45:</w:t>
      </w:r>
      <w:r>
        <w:rPr>
          <w:rFonts w:ascii="Times New Roman" w:hAnsi="Times New Roman"/>
          <w:sz w:val="26"/>
        </w:rPr>
        <w:t xml:space="preserve"> Giao diện Bảng định mức giá dịch vụ LOC và Quyết toán viện phí (SC_008 &amp; SC_035)</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DANH MỤC CÁC BẢNG BIỂU</w:t>
      </w:r>
    </w:p>
    <w:p>
      <w:pPr>
        <w:pStyle w:val="ListBullet"/>
        <w:spacing w:after="40" w:line="288" w:lineRule="auto"/>
      </w:pPr>
      <w:r>
        <w:rPr>
          <w:rFonts w:ascii="Times New Roman" w:hAnsi="Times New Roman"/>
          <w:b/>
          <w:sz w:val="26"/>
        </w:rPr>
        <w:t>Bảng 1:</w:t>
      </w:r>
      <w:r>
        <w:rPr>
          <w:rFonts w:ascii="Times New Roman" w:hAnsi="Times New Roman"/>
          <w:sz w:val="26"/>
        </w:rPr>
        <w:t xml:space="preserve"> Đặc tả use-case đăng nhập hệ thống</w:t>
      </w:r>
    </w:p>
    <w:p>
      <w:pPr>
        <w:pStyle w:val="ListBullet"/>
        <w:spacing w:after="40" w:line="288" w:lineRule="auto"/>
      </w:pPr>
      <w:r>
        <w:rPr>
          <w:rFonts w:ascii="Times New Roman" w:hAnsi="Times New Roman"/>
          <w:b/>
          <w:sz w:val="26"/>
        </w:rPr>
        <w:t>Bảng 2:</w:t>
      </w:r>
      <w:r>
        <w:rPr>
          <w:rFonts w:ascii="Times New Roman" w:hAnsi="Times New Roman"/>
          <w:sz w:val="26"/>
        </w:rPr>
        <w:t xml:space="preserve"> Đặc tả use-case tiếp nhận và quản lý hồ sơ người cao tuổi</w:t>
      </w:r>
    </w:p>
    <w:p>
      <w:pPr>
        <w:pStyle w:val="ListBullet"/>
        <w:spacing w:after="40" w:line="288" w:lineRule="auto"/>
      </w:pPr>
      <w:r>
        <w:rPr>
          <w:rFonts w:ascii="Times New Roman" w:hAnsi="Times New Roman"/>
          <w:b/>
          <w:sz w:val="26"/>
        </w:rPr>
        <w:t>Bảng 3:</w:t>
      </w:r>
      <w:r>
        <w:rPr>
          <w:rFonts w:ascii="Times New Roman" w:hAnsi="Times New Roman"/>
          <w:sz w:val="26"/>
        </w:rPr>
        <w:t xml:space="preserve"> Đặc tả use-case quản lý nhân sự y tế và phân công ca trực</w:t>
      </w:r>
    </w:p>
    <w:p>
      <w:pPr>
        <w:pStyle w:val="ListBullet"/>
        <w:spacing w:after="40" w:line="288" w:lineRule="auto"/>
      </w:pPr>
      <w:r>
        <w:rPr>
          <w:rFonts w:ascii="Times New Roman" w:hAnsi="Times New Roman"/>
          <w:b/>
          <w:sz w:val="26"/>
        </w:rPr>
        <w:t>Bảng 4:</w:t>
      </w:r>
      <w:r>
        <w:rPr>
          <w:rFonts w:ascii="Times New Roman" w:hAnsi="Times New Roman"/>
          <w:sz w:val="26"/>
        </w:rPr>
        <w:t xml:space="preserve"> Đặc tả use-case quản lý phòng và bố trí giường lưu trú</w:t>
      </w:r>
    </w:p>
    <w:p>
      <w:pPr>
        <w:pStyle w:val="ListBullet"/>
        <w:spacing w:after="40" w:line="288" w:lineRule="auto"/>
      </w:pPr>
      <w:r>
        <w:rPr>
          <w:rFonts w:ascii="Times New Roman" w:hAnsi="Times New Roman"/>
          <w:b/>
          <w:sz w:val="26"/>
        </w:rPr>
        <w:t>Bảng 5:</w:t>
      </w:r>
      <w:r>
        <w:rPr>
          <w:rFonts w:ascii="Times New Roman" w:hAnsi="Times New Roman"/>
          <w:sz w:val="26"/>
        </w:rPr>
        <w:t xml:space="preserve"> Đặc tả use-case đánh giá ADL và kế hoạch chăm sóc cá nhân hóa</w:t>
      </w:r>
    </w:p>
    <w:p>
      <w:pPr>
        <w:pStyle w:val="ListBullet"/>
        <w:spacing w:after="40" w:line="288" w:lineRule="auto"/>
      </w:pPr>
      <w:r>
        <w:rPr>
          <w:rFonts w:ascii="Times New Roman" w:hAnsi="Times New Roman"/>
          <w:b/>
          <w:sz w:val="26"/>
        </w:rPr>
        <w:t>Bảng 6:</w:t>
      </w:r>
      <w:r>
        <w:rPr>
          <w:rFonts w:ascii="Times New Roman" w:hAnsi="Times New Roman"/>
          <w:sz w:val="26"/>
        </w:rPr>
        <w:t xml:space="preserve"> Đặc tả use-case ghi nhận sinh hiệu và cảnh báo sự cố y khoa</w:t>
      </w:r>
    </w:p>
    <w:p>
      <w:pPr>
        <w:pStyle w:val="ListBullet"/>
        <w:spacing w:after="40" w:line="288" w:lineRule="auto"/>
      </w:pPr>
      <w:r>
        <w:rPr>
          <w:rFonts w:ascii="Times New Roman" w:hAnsi="Times New Roman"/>
          <w:b/>
          <w:sz w:val="26"/>
        </w:rPr>
        <w:t>Bảng 7:</w:t>
      </w:r>
      <w:r>
        <w:rPr>
          <w:rFonts w:ascii="Times New Roman" w:hAnsi="Times New Roman"/>
          <w:sz w:val="26"/>
        </w:rPr>
        <w:t xml:space="preserve"> Bảng phân loại 4 mức độ chăm sóc (LOC 1 - LOC 4) theo chuẩn ADL</w:t>
      </w:r>
    </w:p>
    <w:p>
      <w:pPr>
        <w:pStyle w:val="ListBullet"/>
        <w:spacing w:after="40" w:line="288" w:lineRule="auto"/>
      </w:pPr>
      <w:r>
        <w:rPr>
          <w:rFonts w:ascii="Times New Roman" w:hAnsi="Times New Roman"/>
          <w:b/>
          <w:sz w:val="26"/>
        </w:rPr>
        <w:t>Bảng 8:</w:t>
      </w:r>
      <w:r>
        <w:rPr>
          <w:rFonts w:ascii="Times New Roman" w:hAnsi="Times New Roman"/>
          <w:sz w:val="26"/>
        </w:rPr>
        <w:t xml:space="preserve"> Bảng đối chiếu 44 kịch bản màn hình nghiệp vụ (SC_001 – SC_044)</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LỜI MỞ ĐẦU</w:t>
      </w:r>
    </w:p>
    <w:p>
      <w:pPr>
        <w:keepNext/>
        <w:spacing w:before="160" w:after="60"/>
      </w:pPr>
      <w:r>
        <w:rPr>
          <w:rFonts w:ascii="Times New Roman" w:hAnsi="Times New Roman"/>
          <w:b/>
          <w:color w:val="1E3A8A"/>
          <w:sz w:val="26"/>
        </w:rPr>
        <w:t>1. Giới thiệu</w:t>
      </w:r>
    </w:p>
    <w:p>
      <w:pPr>
        <w:spacing w:line="300" w:lineRule="auto" w:after="80"/>
      </w:pPr>
      <w:r>
        <w:rPr>
          <w:rFonts w:ascii="Times New Roman" w:hAnsi="Times New Roman"/>
          <w:sz w:val="26"/>
        </w:rPr>
        <w:t>Cùng với sự phát triển mạnh mẽ của kinh tế xã hội và tiến bộ của y học hiện đại, tuổi thọ trung bình của con người ngày càng được nâng cao. Điều này dẫn đến sự gia tăng nhanh chóng của tỷ lệ người cao tuổi trong dân số. Tại Việt Nam cũng như các nước phát triển, xu hướng lão hóa dân số đang tạo ra một sức ép to lớn lên hệ thống an sinh xã hội và các dịch vụ y tế công cộng. Cơ cấu gia đình hạt nhân cùng áp lực công việc bận rộn khiến các thành viên trong gia đình gặp rất nhiều khó khăn trong việc trực tiếp theo dõi, chăm sóc sức khỏe cho người cao tuổi tại nhà, đặc biệt là những trường hợp mắc bệnh mãn tính hay suy giảm nhận thức.</w:t>
      </w:r>
    </w:p>
    <w:p>
      <w:pPr>
        <w:spacing w:line="300" w:lineRule="auto" w:after="80"/>
      </w:pPr>
      <w:r>
        <w:rPr>
          <w:rFonts w:ascii="Times New Roman" w:hAnsi="Times New Roman"/>
          <w:sz w:val="26"/>
        </w:rPr>
        <w:t xml:space="preserve">Trước bối cảnh đó, mô hình các trung tâm dưỡng lão hiện đại và cơ sở chăm sóc y tế dài hạn (Long-Term Care Facilities) trở thành nhu cầu thiết yếu. Tuy nhiên, phần lớn các viện dưỡng lão hiện nay vẫn đang vận hành theo phương thức truyền thống: theo dõi sức khỏe bằng sổ sách viết tay, phân phát thuốc ghi chép thủ công, đánh giá khả năng sinh hoạt qua các biên bản rời rạc. Cách thức quản lý này tiềm ẩn nguy cơ sai sót y khoa nghiêm trọng, thất lạc thông tin bệnh án, thiếu tính kịp thời khi phát sinh sự cố cấp cứu và gây quá tải nặng nề cho đội ngũ điều dưỡng, hộ lý. Do đó, việc nghiên cứu, phân tích và ứng dụng công nghệ thông tin vào việc xây dựng </w:t>
      </w:r>
      <w:r>
        <w:rPr>
          <w:rFonts w:ascii="Times New Roman" w:hAnsi="Times New Roman"/>
          <w:b/>
          <w:sz w:val="26"/>
        </w:rPr>
        <w:t>Hệ thống Quản lý Viện Dưỡng Lão (Nursing Home Management System - NHMS)</w:t>
      </w:r>
      <w:r>
        <w:rPr>
          <w:rFonts w:ascii="Times New Roman" w:hAnsi="Times New Roman"/>
          <w:sz w:val="26"/>
        </w:rPr>
        <w:t xml:space="preserve"> là hết sức cấp thiết, có ý nghĩa khoa học và giá trị thực tiễn sâu sắc.</w:t>
      </w:r>
    </w:p>
    <w:p>
      <w:pPr>
        <w:keepNext/>
        <w:spacing w:before="160" w:after="60"/>
      </w:pPr>
      <w:r>
        <w:rPr>
          <w:rFonts w:ascii="Times New Roman" w:hAnsi="Times New Roman"/>
          <w:b/>
          <w:color w:val="1E3A8A"/>
          <w:sz w:val="26"/>
        </w:rPr>
        <w:t>2. Mục tiêu của đề tài</w:t>
      </w:r>
    </w:p>
    <w:p>
      <w:pPr>
        <w:spacing w:line="300" w:lineRule="auto" w:after="80"/>
      </w:pPr>
      <w:r>
        <w:rPr>
          <w:rFonts w:ascii="Times New Roman" w:hAnsi="Times New Roman"/>
          <w:sz w:val="26"/>
        </w:rPr>
        <w:t>Đề tài hướng tới việc giải quyết bài toán số hóa toàn diện quy trình chăm sóc y tế nội trú thông qua các mục tiêu cốt lõi sau:</w:t>
      </w:r>
    </w:p>
    <w:p>
      <w:pPr>
        <w:spacing w:line="300" w:lineRule="auto" w:after="80"/>
      </w:pPr>
      <w:r>
        <w:rPr>
          <w:rFonts w:ascii="Times New Roman" w:hAnsi="Times New Roman"/>
          <w:sz w:val="26"/>
        </w:rPr>
        <w:t xml:space="preserve">1. </w:t>
      </w:r>
      <w:r>
        <w:rPr>
          <w:rFonts w:ascii="Times New Roman" w:hAnsi="Times New Roman"/>
          <w:b/>
          <w:sz w:val="26"/>
        </w:rPr>
        <w:t>Chuẩn hóa quy trình nghiệp vụ lâm sàng:</w:t>
      </w:r>
      <w:r>
        <w:rPr>
          <w:rFonts w:ascii="Times New Roman" w:hAnsi="Times New Roman"/>
          <w:sz w:val="26"/>
        </w:rPr>
        <w:t xml:space="preserve"> Số hóa toàn bộ hồ sơ tiếp nhận người cao tuổi, tự động hóa tính điểm đánh giá sinh hoạt hàng ngày (ADL - Activities of Daily Living) và tự động xếp bậc mức độ chăm sóc (LOC - Level of Care từ bậc 1 đến bậc 4).</w:t>
      </w:r>
    </w:p>
    <w:p>
      <w:pPr>
        <w:spacing w:line="300" w:lineRule="auto" w:after="80"/>
      </w:pPr>
      <w:r>
        <w:rPr>
          <w:rFonts w:ascii="Times New Roman" w:hAnsi="Times New Roman"/>
          <w:sz w:val="26"/>
        </w:rPr>
        <w:t xml:space="preserve">2. </w:t>
      </w:r>
      <w:r>
        <w:rPr>
          <w:rFonts w:ascii="Times New Roman" w:hAnsi="Times New Roman"/>
          <w:b/>
          <w:sz w:val="26"/>
        </w:rPr>
        <w:t>Cá nhân hóa kế hoạch chăm sóc (Care Plan):</w:t>
      </w:r>
      <w:r>
        <w:rPr>
          <w:rFonts w:ascii="Times New Roman" w:hAnsi="Times New Roman"/>
          <w:sz w:val="26"/>
        </w:rPr>
        <w:t xml:space="preserve"> Hỗ trợ bác sĩ và điều dưỡng lập kế hoạch dinh dưỡng, điều trị và phục hồi chức năng riêng biệt cho từng cụ già; tích hợp cơ chế thẩm định chuyên môn và ký số điện tử (E-Signature) đảm bảo tính pháp lý.</w:t>
      </w:r>
    </w:p>
    <w:p>
      <w:pPr>
        <w:spacing w:line="300" w:lineRule="auto" w:after="80"/>
      </w:pPr>
      <w:r>
        <w:rPr>
          <w:rFonts w:ascii="Times New Roman" w:hAnsi="Times New Roman"/>
          <w:sz w:val="26"/>
        </w:rPr>
        <w:t xml:space="preserve">3. </w:t>
      </w:r>
      <w:r>
        <w:rPr>
          <w:rFonts w:ascii="Times New Roman" w:hAnsi="Times New Roman"/>
          <w:b/>
          <w:sz w:val="26"/>
        </w:rPr>
        <w:t>Theo dõi sinh hiệu thời gian thực &amp; Cảnh báo tức thời:</w:t>
      </w:r>
      <w:r>
        <w:rPr>
          <w:rFonts w:ascii="Times New Roman" w:hAnsi="Times New Roman"/>
          <w:sz w:val="26"/>
        </w:rPr>
        <w:t xml:space="preserve"> Xây dựng module ghi nhận sinh hiệu tại giường (Bedside Vitals) trên thiết bị di động, tự động phân tích và phát cảnh báo âm thanh/hình ảnh khi các chỉ số sinh tồn (huyết áp, SpO2, nhịp tim) vượt ngưỡng nguy hiểm.</w:t>
      </w:r>
    </w:p>
    <w:p>
      <w:pPr>
        <w:spacing w:line="300" w:lineRule="auto" w:after="80"/>
      </w:pPr>
      <w:r>
        <w:rPr>
          <w:rFonts w:ascii="Times New Roman" w:hAnsi="Times New Roman"/>
          <w:sz w:val="26"/>
        </w:rPr>
        <w:t xml:space="preserve">4. </w:t>
      </w:r>
      <w:r>
        <w:rPr>
          <w:rFonts w:ascii="Times New Roman" w:hAnsi="Times New Roman"/>
          <w:b/>
          <w:sz w:val="26"/>
        </w:rPr>
        <w:t>An toàn y tế và niêm phong bệnh án (Incident Management &amp; Chart Lock):</w:t>
      </w:r>
      <w:r>
        <w:rPr>
          <w:rFonts w:ascii="Times New Roman" w:hAnsi="Times New Roman"/>
          <w:sz w:val="26"/>
        </w:rPr>
        <w:t xml:space="preserve"> Triển khai cơ chế tự động khóa hồ sơ bệnh án khi có sự cố nghiêm trọng (té ngã, ngưng thở), ngăn chặn việc sửa đổi thông tin sau sự việc, phục vụ công tác thanh tra y tế minh bạch.</w:t>
      </w:r>
    </w:p>
    <w:p>
      <w:pPr>
        <w:spacing w:line="300" w:lineRule="auto" w:after="80"/>
      </w:pPr>
      <w:r>
        <w:rPr>
          <w:rFonts w:ascii="Times New Roman" w:hAnsi="Times New Roman"/>
          <w:sz w:val="26"/>
        </w:rPr>
        <w:t xml:space="preserve">5. </w:t>
      </w:r>
      <w:r>
        <w:rPr>
          <w:rFonts w:ascii="Times New Roman" w:hAnsi="Times New Roman"/>
          <w:b/>
          <w:sz w:val="26"/>
        </w:rPr>
        <w:t>Tối ưu hóa quản trị viện phí và nhân sự:</w:t>
      </w:r>
      <w:r>
        <w:rPr>
          <w:rFonts w:ascii="Times New Roman" w:hAnsi="Times New Roman"/>
          <w:sz w:val="26"/>
        </w:rPr>
        <w:t xml:space="preserve"> Tự động tính toán chi phí lưu trú dựa trên mức độ LOC và định mức vật tư tiêu hao; quản lý phân quyền chặt chẽ (RBAC) cho từng chức danh y tế.</w:t>
      </w:r>
    </w:p>
    <w:p>
      <w:pPr>
        <w:keepNext/>
        <w:spacing w:before="160" w:after="60"/>
      </w:pPr>
      <w:r>
        <w:rPr>
          <w:rFonts w:ascii="Times New Roman" w:hAnsi="Times New Roman"/>
          <w:b/>
          <w:color w:val="1E3A8A"/>
          <w:sz w:val="26"/>
        </w:rPr>
        <w:t>3. Nội dung và kế hoạch thực hiện</w:t>
      </w:r>
    </w:p>
    <w:p>
      <w:pPr>
        <w:spacing w:line="300" w:lineRule="auto" w:after="80"/>
      </w:pPr>
      <w:r>
        <w:rPr>
          <w:rFonts w:ascii="Times New Roman" w:hAnsi="Times New Roman"/>
          <w:sz w:val="26"/>
        </w:rPr>
        <w:t>Để hoàn thành đề tài trong 10 tuần thực tập tại Công ty TNHH Công nghệ số Việt Trí Đạo, sinh viên đã tuân thủ kế hoạch khoa học kết hợp giữa khảo sát thực tế, phân tích nghiệp vụ chuẩn quốc tế và kỹ thuật lập trình hiện đại:</w:t>
      </w:r>
    </w:p>
    <w:p>
      <w:pPr>
        <w:pStyle w:val="ListBullet"/>
        <w:spacing w:after="40" w:line="288" w:lineRule="auto"/>
      </w:pPr>
      <w:r>
        <w:rPr>
          <w:rFonts w:ascii="Times New Roman" w:hAnsi="Times New Roman"/>
          <w:b/>
          <w:sz w:val="26"/>
        </w:rPr>
        <w:t>Giai đoạn 1 (Tuần 1 - Tuần 2):</w:t>
      </w:r>
      <w:r>
        <w:rPr>
          <w:rFonts w:ascii="Times New Roman" w:hAnsi="Times New Roman"/>
          <w:sz w:val="26"/>
        </w:rPr>
        <w:t xml:space="preserve"> Khảo sát nghiệp vụ chăm sóc người cao tuổi, nghiên cứu bộ tiêu chí ADL của Tổ chức Y tế Thế giới, làm quen văn hóa doanh nghiệp và quy trình Agile/Scrum.</w:t>
      </w:r>
    </w:p>
    <w:p>
      <w:pPr>
        <w:pStyle w:val="ListBullet"/>
        <w:spacing w:after="40" w:line="288" w:lineRule="auto"/>
      </w:pPr>
      <w:r>
        <w:rPr>
          <w:rFonts w:ascii="Times New Roman" w:hAnsi="Times New Roman"/>
          <w:b/>
          <w:sz w:val="26"/>
        </w:rPr>
        <w:t>Giai đoạn 2 (Tuần 3 - Tuần 4):</w:t>
      </w:r>
      <w:r>
        <w:rPr>
          <w:rFonts w:ascii="Times New Roman" w:hAnsi="Times New Roman"/>
          <w:sz w:val="26"/>
        </w:rPr>
        <w:t xml:space="preserve"> Phân tích 44 kịch bản màn hình (SC_001 – SC_044), xây dựng các biểu đồ Use Case, biểu đồ tuần tự (Sequence Diagram) và thiết kế cơ sở dữ liệu Microsoft SQL Server.</w:t>
      </w:r>
    </w:p>
    <w:p>
      <w:pPr>
        <w:pStyle w:val="ListBullet"/>
        <w:spacing w:after="40" w:line="288" w:lineRule="auto"/>
      </w:pPr>
      <w:r>
        <w:rPr>
          <w:rFonts w:ascii="Times New Roman" w:hAnsi="Times New Roman"/>
          <w:b/>
          <w:sz w:val="26"/>
        </w:rPr>
        <w:t>Giai đoạn 3 (Tuần 5 - Tuần 7):</w:t>
      </w:r>
      <w:r>
        <w:rPr>
          <w:rFonts w:ascii="Times New Roman" w:hAnsi="Times New Roman"/>
          <w:sz w:val="26"/>
        </w:rPr>
        <w:t xml:space="preserve"> Hiện thực hóa backend RESTful API bằng NestJS và TypeScript; xây dựng giao diện người dùng React, tích hợp hệ thống xác thực JWT, RBAC và các form nhập liệu phức tạp.</w:t>
      </w:r>
    </w:p>
    <w:p>
      <w:pPr>
        <w:pStyle w:val="ListBullet"/>
        <w:spacing w:after="40" w:line="288" w:lineRule="auto"/>
      </w:pPr>
      <w:r>
        <w:rPr>
          <w:rFonts w:ascii="Times New Roman" w:hAnsi="Times New Roman"/>
          <w:b/>
          <w:sz w:val="26"/>
        </w:rPr>
        <w:t>Giai đoạn 4 (Tuần 8 - Tuần 9):</w:t>
      </w:r>
      <w:r>
        <w:rPr>
          <w:rFonts w:ascii="Times New Roman" w:hAnsi="Times New Roman"/>
          <w:sz w:val="26"/>
        </w:rPr>
        <w:t xml:space="preserve"> Tích hợp cổng phân bậc LOC Gate, cơ chế ký số điện tử E-Signature, kiểm thử tự động (Unit Test / Integration Test), sửa lỗi kiểm thử chấp nhận (UAT).</w:t>
      </w:r>
    </w:p>
    <w:p>
      <w:pPr>
        <w:pStyle w:val="ListBullet"/>
        <w:spacing w:after="40" w:line="288" w:lineRule="auto"/>
      </w:pPr>
      <w:r>
        <w:rPr>
          <w:rFonts w:ascii="Times New Roman" w:hAnsi="Times New Roman"/>
          <w:b/>
          <w:sz w:val="26"/>
        </w:rPr>
        <w:t>Giai đoạn 5 (Tuần 10):</w:t>
      </w:r>
      <w:r>
        <w:rPr>
          <w:rFonts w:ascii="Times New Roman" w:hAnsi="Times New Roman"/>
          <w:sz w:val="26"/>
        </w:rPr>
        <w:t xml:space="preserve"> Đóng gói sản phẩm Monorepo Docker, tối ưu hóa hiệu năng và hoàn thiện bản báo cáo thực tập tốt nghiệp.</w:t>
      </w:r>
    </w:p>
    <w:p>
      <w:pPr>
        <w:keepNext/>
        <w:spacing w:before="160" w:after="60"/>
      </w:pPr>
      <w:r>
        <w:rPr>
          <w:rFonts w:ascii="Times New Roman" w:hAnsi="Times New Roman"/>
          <w:b/>
          <w:color w:val="1E3A8A"/>
          <w:sz w:val="26"/>
        </w:rPr>
        <w:t>4. Đóng góp của đề tài</w:t>
      </w:r>
    </w:p>
    <w:p>
      <w:pPr>
        <w:pStyle w:val="ListBullet"/>
        <w:spacing w:after="40" w:line="288" w:lineRule="auto"/>
      </w:pPr>
      <w:r>
        <w:rPr>
          <w:rFonts w:ascii="Times New Roman" w:hAnsi="Times New Roman"/>
          <w:b/>
          <w:sz w:val="26"/>
        </w:rPr>
        <w:t>Về mặt học thuật và kỹ thuật:</w:t>
      </w:r>
      <w:r>
        <w:rPr>
          <w:rFonts w:ascii="Times New Roman" w:hAnsi="Times New Roman"/>
          <w:sz w:val="26"/>
        </w:rPr>
        <w:t xml:space="preserve"> Ứng dụng thành công mô hình kiến trúc phân lớp Microservices/Monorepo hiện đại, làm chủ các công nghệ tiên tiến (NestJS, React, Prisma ORM, MS SQL Server, Redis, JWT), nắm vững quy trình xử lý dữ liệu lâm sàng và kiểm soát tính toàn vẹn hồ sơ bệnh án.</w:t>
      </w:r>
    </w:p>
    <w:p>
      <w:pPr>
        <w:pStyle w:val="ListBullet"/>
        <w:spacing w:after="40" w:line="288" w:lineRule="auto"/>
      </w:pPr>
      <w:r>
        <w:rPr>
          <w:rFonts w:ascii="Times New Roman" w:hAnsi="Times New Roman"/>
          <w:b/>
          <w:sz w:val="26"/>
        </w:rPr>
        <w:t>Về mặt sản phẩm thực tiễn:</w:t>
      </w:r>
      <w:r>
        <w:rPr>
          <w:rFonts w:ascii="Times New Roman" w:hAnsi="Times New Roman"/>
          <w:sz w:val="26"/>
        </w:rPr>
        <w:t xml:space="preserve"> Xây dựng hoàn chỉnh một hệ thống web đáp ứng đầy đủ 44 kịch bản nghiệp vụ (SC_001 – SC_044), có khả năng ứng dụng trực tiếp tại các trung tâm dưỡng lão tư nhân hoặc cơ sở bảo trợ xã hội.</w:t>
      </w:r>
    </w:p>
    <w:p>
      <w:pPr>
        <w:pStyle w:val="ListBullet"/>
        <w:spacing w:after="40" w:line="288" w:lineRule="auto"/>
      </w:pPr>
      <w:r>
        <w:rPr>
          <w:rFonts w:ascii="Times New Roman" w:hAnsi="Times New Roman"/>
          <w:b/>
          <w:sz w:val="26"/>
        </w:rPr>
        <w:t>Về mặt kỹ năng cá nhân:</w:t>
      </w:r>
      <w:r>
        <w:rPr>
          <w:rFonts w:ascii="Times New Roman" w:hAnsi="Times New Roman"/>
          <w:sz w:val="26"/>
        </w:rPr>
        <w:t xml:space="preserve"> Rèn luyện tác phong làm việc chuyên nghiệp, khả năng đọc hiểu tài liệu tiếng Anh chuyên ngành y tế, kỹ năng làm việc nhóm Agile, giải quyết vấn đề và tư duy thiết kế phần mềm hướng người dùng (UI/UX).</w:t>
      </w:r>
    </w:p>
    <w:p>
      <w:pPr>
        <w:keepNext/>
        <w:spacing w:before="160" w:after="60"/>
      </w:pPr>
      <w:r>
        <w:rPr>
          <w:rFonts w:ascii="Times New Roman" w:hAnsi="Times New Roman"/>
          <w:b/>
          <w:color w:val="1E3A8A"/>
          <w:sz w:val="26"/>
        </w:rPr>
        <w:t>5. Bố cục của báo cáo</w:t>
      </w:r>
    </w:p>
    <w:p>
      <w:pPr>
        <w:spacing w:line="300" w:lineRule="auto" w:after="80"/>
      </w:pPr>
      <w:r>
        <w:rPr>
          <w:rFonts w:ascii="Times New Roman" w:hAnsi="Times New Roman"/>
          <w:sz w:val="26"/>
        </w:rPr>
        <w:t>Nội dung của bản báo cáo được trình bày khoa học và bám sát cấu trúc chuẩn của Khoa Khoa học Máy tính, bao gồm:</w:t>
      </w:r>
    </w:p>
    <w:p>
      <w:pPr>
        <w:pStyle w:val="ListBullet"/>
        <w:spacing w:after="40" w:line="288" w:lineRule="auto"/>
      </w:pPr>
      <w:r>
        <w:rPr>
          <w:rFonts w:ascii="Times New Roman" w:hAnsi="Times New Roman"/>
          <w:b/>
          <w:sz w:val="26"/>
        </w:rPr>
        <w:t>Lời mở đầu:</w:t>
      </w:r>
      <w:r>
        <w:rPr>
          <w:rFonts w:ascii="Times New Roman" w:hAnsi="Times New Roman"/>
          <w:sz w:val="26"/>
        </w:rPr>
        <w:t xml:space="preserve"> Trình bày lý do chọn đề tài, mục tiêu nghiên cứu, nội dung kế hoạch thực hiện và đóng góp của đề tài.</w:t>
      </w:r>
    </w:p>
    <w:p>
      <w:pPr>
        <w:pStyle w:val="ListBullet"/>
        <w:spacing w:after="40" w:line="288" w:lineRule="auto"/>
      </w:pPr>
      <w:r>
        <w:rPr>
          <w:rFonts w:ascii="Times New Roman" w:hAnsi="Times New Roman"/>
          <w:b/>
          <w:sz w:val="26"/>
        </w:rPr>
        <w:t>Chương 1: Giới thiệu về Công ty TNHH Công nghệ số Việt Trí Đạo:</w:t>
      </w:r>
      <w:r>
        <w:rPr>
          <w:rFonts w:ascii="Times New Roman" w:hAnsi="Times New Roman"/>
          <w:sz w:val="26"/>
        </w:rPr>
        <w:t xml:space="preserve"> Giới thiệu tổng quan về đơn vị thực tập, mục tiêu, lĩnh vực hoạt động, cơ cấu tổ chức, quy trình phát triển phần mềm, thực trạng bài toán quản lý viện dưỡng lão và đề xuất giải pháp NHMS.</w:t>
      </w:r>
    </w:p>
    <w:p>
      <w:pPr>
        <w:pStyle w:val="ListBullet"/>
        <w:spacing w:after="40" w:line="288" w:lineRule="auto"/>
      </w:pPr>
      <w:r>
        <w:rPr>
          <w:rFonts w:ascii="Times New Roman" w:hAnsi="Times New Roman"/>
          <w:b/>
          <w:sz w:val="26"/>
        </w:rPr>
        <w:t>Chương 2: Phân tích thiết kế hệ thống:</w:t>
      </w:r>
      <w:r>
        <w:rPr>
          <w:rFonts w:ascii="Times New Roman" w:hAnsi="Times New Roman"/>
          <w:sz w:val="26"/>
        </w:rPr>
        <w:t xml:space="preserve"> Trình bày chi tiết phân tích yêu cầu chức năng và phi chức năng, xác định các tác nhân, bảng đặc tả use case chi tiết, hệ thống biểu đồ use case, biểu đồ lớp và các biểu đồ tuần tự cốt lõi.</w:t>
      </w:r>
    </w:p>
    <w:p>
      <w:pPr>
        <w:pStyle w:val="ListBullet"/>
        <w:spacing w:after="40" w:line="288" w:lineRule="auto"/>
      </w:pPr>
      <w:r>
        <w:rPr>
          <w:rFonts w:ascii="Times New Roman" w:hAnsi="Times New Roman"/>
          <w:b/>
          <w:sz w:val="26"/>
        </w:rPr>
        <w:t>Chương 3: Xây dựng website quản lý viện dưỡng lão (NHMS):</w:t>
      </w:r>
      <w:r>
        <w:rPr>
          <w:rFonts w:ascii="Times New Roman" w:hAnsi="Times New Roman"/>
          <w:sz w:val="26"/>
        </w:rPr>
        <w:t xml:space="preserve"> Minh họa và phân tích chi tiết toàn bộ các giao diện người dùng thực tế của hệ thống từ đăng nhập, dashboard, tiếp nhận hồ sơ, đánh giá ADL/LOC, kế hoạch chăm sóc, ký số đến xử lý sự cố y khoa.</w:t>
      </w:r>
    </w:p>
    <w:p>
      <w:pPr>
        <w:pStyle w:val="ListBullet"/>
        <w:spacing w:after="40" w:line="288" w:lineRule="auto"/>
      </w:pPr>
      <w:r>
        <w:rPr>
          <w:rFonts w:ascii="Times New Roman" w:hAnsi="Times New Roman"/>
          <w:b/>
          <w:sz w:val="26"/>
        </w:rPr>
        <w:t>Kết luận:</w:t>
      </w:r>
      <w:r>
        <w:rPr>
          <w:rFonts w:ascii="Times New Roman" w:hAnsi="Times New Roman"/>
          <w:sz w:val="26"/>
        </w:rPr>
        <w:t xml:space="preserve"> Đánh giá tổng kết các kết quả đã đạt được, thẳng thắn nhìn nhận những hạn chế còn tồn đọng, đề xuất hướng phát triển mở rộng trong tương lai và lời tri ân gửi đến nhà trường cùng doanh nghiệp.</w:t>
      </w:r>
    </w:p>
    <w:p>
      <w:pPr>
        <w:pStyle w:val="ListBullet"/>
        <w:spacing w:after="40" w:line="288" w:lineRule="auto"/>
      </w:pPr>
      <w:r>
        <w:rPr>
          <w:rFonts w:ascii="Times New Roman" w:hAnsi="Times New Roman"/>
          <w:b/>
          <w:sz w:val="26"/>
        </w:rPr>
        <w:t>Tài liệu tham khảo</w:t>
      </w:r>
      <w:r>
        <w:rPr>
          <w:rFonts w:ascii="Times New Roman" w:hAnsi="Times New Roman"/>
          <w:sz w:val="26"/>
        </w:rPr>
        <w:t xml:space="preserve"> và </w:t>
      </w:r>
      <w:r>
        <w:rPr>
          <w:rFonts w:ascii="Times New Roman" w:hAnsi="Times New Roman"/>
          <w:b/>
          <w:sz w:val="26"/>
        </w:rPr>
        <w:t>Phụ lục nhật ký thực tập 10 tuần</w:t>
      </w:r>
      <w:r>
        <w:rPr>
          <w:rFonts w:ascii="Times New Roman" w:hAnsi="Times New Roman"/>
          <w:sz w:val="26"/>
        </w:rPr>
        <w:t>.</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CHƯƠNG 1: GIỚI THIỆU VỀ CÔNG TY TNHH CÔNG NGHỆ SỐ VIỆT TRÍ ĐẠO</w:t>
      </w:r>
    </w:p>
    <w:p>
      <w:pPr>
        <w:keepNext/>
        <w:spacing w:before="200" w:after="80"/>
      </w:pPr>
      <w:r>
        <w:rPr>
          <w:rFonts w:ascii="Times New Roman" w:hAnsi="Times New Roman"/>
          <w:b/>
          <w:color w:val="1565C0"/>
          <w:sz w:val="28"/>
        </w:rPr>
        <w:t>1.1. Cơ quan thực tập</w:t>
      </w:r>
    </w:p>
    <w:p>
      <w:pPr>
        <w:pStyle w:val="ListBullet"/>
        <w:spacing w:after="40" w:line="288" w:lineRule="auto"/>
      </w:pPr>
      <w:r>
        <w:rPr>
          <w:rFonts w:ascii="Times New Roman" w:hAnsi="Times New Roman"/>
          <w:b/>
          <w:sz w:val="26"/>
        </w:rPr>
        <w:t>Tên cơ quan:</w:t>
      </w:r>
      <w:r>
        <w:rPr>
          <w:rFonts w:ascii="Times New Roman" w:hAnsi="Times New Roman"/>
          <w:sz w:val="26"/>
        </w:rPr>
        <w:t xml:space="preserve"> CÔNG TY TNHH CÔNG NGHỆ SỐ VIỆT TRÍ ĐẠO (Viet Tri Dao Digital Technology Co., Ltd)</w:t>
      </w:r>
    </w:p>
    <w:p>
      <w:pPr>
        <w:pStyle w:val="ListBullet"/>
        <w:spacing w:after="40" w:line="288" w:lineRule="auto"/>
      </w:pPr>
      <w:r>
        <w:rPr>
          <w:rFonts w:ascii="Times New Roman" w:hAnsi="Times New Roman"/>
          <w:b/>
          <w:sz w:val="26"/>
        </w:rPr>
        <w:t>Địa chỉ trụ sở chính:</w:t>
      </w:r>
      <w:r>
        <w:rPr>
          <w:rFonts w:ascii="Times New Roman" w:hAnsi="Times New Roman"/>
          <w:sz w:val="26"/>
        </w:rPr>
        <w:t xml:space="preserve"> Số 27 Xuân Hòa 3, Phường Thanh Khê Đông, Quận Thanh Khê, Thành phố Đà Nẵng</w:t>
      </w:r>
    </w:p>
    <w:p>
      <w:pPr>
        <w:pStyle w:val="ListBullet"/>
        <w:spacing w:after="40" w:line="288" w:lineRule="auto"/>
      </w:pPr>
      <w:r>
        <w:rPr>
          <w:rFonts w:ascii="Times New Roman" w:hAnsi="Times New Roman"/>
          <w:b/>
          <w:sz w:val="26"/>
        </w:rPr>
        <w:t>Email liên hệ:</w:t>
      </w:r>
      <w:r>
        <w:rPr>
          <w:rFonts w:ascii="Times New Roman" w:hAnsi="Times New Roman"/>
          <w:sz w:val="26"/>
        </w:rPr>
        <w:t xml:space="preserve"> contact@viettri-dao.com</w:t>
      </w:r>
    </w:p>
    <w:p>
      <w:pPr>
        <w:pStyle w:val="ListBullet"/>
        <w:spacing w:after="40" w:line="288" w:lineRule="auto"/>
      </w:pPr>
      <w:r>
        <w:rPr>
          <w:rFonts w:ascii="Times New Roman" w:hAnsi="Times New Roman"/>
          <w:b/>
          <w:sz w:val="26"/>
        </w:rPr>
        <w:t>Website doanh nghiệp:</w:t>
      </w:r>
      <w:r>
        <w:rPr>
          <w:rFonts w:ascii="Times New Roman" w:hAnsi="Times New Roman"/>
          <w:sz w:val="26"/>
        </w:rPr>
        <w:t xml:space="preserve"> https://viettri-dao.com</w:t>
      </w:r>
    </w:p>
    <w:p>
      <w:pPr>
        <w:keepNext/>
        <w:spacing w:before="200" w:after="80"/>
      </w:pPr>
      <w:r>
        <w:rPr>
          <w:rFonts w:ascii="Times New Roman" w:hAnsi="Times New Roman"/>
          <w:b/>
          <w:color w:val="1565C0"/>
          <w:sz w:val="28"/>
        </w:rPr>
        <w:t>1.2. Giới thiệu chung</w:t>
      </w:r>
    </w:p>
    <w:p>
      <w:pPr>
        <w:spacing w:line="300" w:lineRule="auto" w:after="80"/>
      </w:pPr>
      <w:r>
        <w:rPr>
          <w:rFonts w:ascii="Times New Roman" w:hAnsi="Times New Roman"/>
          <w:sz w:val="26"/>
        </w:rPr>
        <w:t>Công ty TNHH Công nghệ số Việt Trí Đạo là một doanh nghiệp công nghệ thông tin uy tín tại miền Trung, được thành lập với định hướng cung cấp các giải pháp phần mềm chuyên sâu, chuyển đổi số doanh nghiệp và dịch vụ gia công phần mềm chất lượng cao cho khách hàng trong nước và quốc tế. Trải qua quá trình hình thành và phát triển, công ty đã xây dựng được đội ngũ kỹ sư phần mềm giàu kinh nghiệm, năng động, luôn đón đầu các xu hướng công nghệ mới như Điện toán đám mây (Cloud Computing), Dữ liệu lớn (Big Data) và Y tế số (HealthTech).</w:t>
      </w:r>
    </w:p>
    <w:p>
      <w:pPr>
        <w:spacing w:line="300" w:lineRule="auto" w:after="80"/>
      </w:pPr>
      <w:r>
        <w:rPr>
          <w:rFonts w:ascii="Times New Roman" w:hAnsi="Times New Roman"/>
          <w:sz w:val="26"/>
        </w:rPr>
        <w:t xml:space="preserve">Với tôn chỉ hoạt động </w:t>
      </w:r>
      <w:r>
        <w:rPr>
          <w:rFonts w:ascii="Times New Roman" w:hAnsi="Times New Roman"/>
          <w:i/>
          <w:sz w:val="26"/>
        </w:rPr>
        <w:t>"Công nghệ phụng sự con người"</w:t>
      </w:r>
      <w:r>
        <w:rPr>
          <w:rFonts w:ascii="Times New Roman" w:hAnsi="Times New Roman"/>
          <w:sz w:val="26"/>
        </w:rPr>
        <w:t>, Việt Trí Đạo không ngừng đầu tư nghiên cứu các giải pháp ứng dụng nhằm nâng cao chất lượng cuộc sống, giải quyết triệt để các bài toán hóc búa của xã hội, trong đó mảng công nghệ phục vụ y tế và an sinh xã hội luôn là trọng tâm chiến lược.</w:t>
      </w:r>
    </w:p>
    <w:p>
      <w:pPr>
        <w:keepNext/>
        <w:spacing w:before="200" w:after="80"/>
      </w:pPr>
      <w:r>
        <w:rPr>
          <w:rFonts w:ascii="Times New Roman" w:hAnsi="Times New Roman"/>
          <w:b/>
          <w:color w:val="1565C0"/>
          <w:sz w:val="28"/>
        </w:rPr>
        <w:t>1.3. Mục tiêu hoạt động</w:t>
      </w:r>
    </w:p>
    <w:p>
      <w:pPr>
        <w:pStyle w:val="ListBullet"/>
        <w:spacing w:after="40" w:line="288" w:lineRule="auto"/>
      </w:pPr>
      <w:r>
        <w:rPr>
          <w:rFonts w:ascii="Times New Roman" w:hAnsi="Times New Roman"/>
          <w:b/>
          <w:sz w:val="26"/>
        </w:rPr>
        <w:t>Kiến tạo sản phẩm số chuẩn quốc tế:</w:t>
      </w:r>
      <w:r>
        <w:rPr>
          <w:rFonts w:ascii="Times New Roman" w:hAnsi="Times New Roman"/>
          <w:sz w:val="26"/>
        </w:rPr>
        <w:t xml:space="preserve"> Phát triển các hệ thống phần mềm có tính ổn định cao, khả năng mở rộng linh hoạt, bảo mật tuyệt đối và đạt các tiêu chuẩn quốc tế nghiêm ngặt về dữ liệu y tế (như HIPAA, HL7 FHIR).</w:t>
      </w:r>
    </w:p>
    <w:p>
      <w:pPr>
        <w:pStyle w:val="ListBullet"/>
        <w:spacing w:after="40" w:line="288" w:lineRule="auto"/>
      </w:pPr>
      <w:r>
        <w:rPr>
          <w:rFonts w:ascii="Times New Roman" w:hAnsi="Times New Roman"/>
          <w:b/>
          <w:sz w:val="26"/>
        </w:rPr>
        <w:t>Thúc đẩy chuyển đổi số y tế &amp; dưỡng lão:</w:t>
      </w:r>
      <w:r>
        <w:rPr>
          <w:rFonts w:ascii="Times New Roman" w:hAnsi="Times New Roman"/>
          <w:sz w:val="26"/>
        </w:rPr>
        <w:t xml:space="preserve"> Giúp các cơ sở chăm sóc sức khỏe xóa bỏ hoàn toàn quy trình giấy tờ thủ công rườm rà, nâng cao năng suất phục vụ của điều dưỡng viên và nâng tầm trải nghiệm sống của người cao tuổi.</w:t>
      </w:r>
    </w:p>
    <w:p>
      <w:pPr>
        <w:pStyle w:val="ListBullet"/>
        <w:spacing w:after="40" w:line="288" w:lineRule="auto"/>
      </w:pPr>
      <w:r>
        <w:rPr>
          <w:rFonts w:ascii="Times New Roman" w:hAnsi="Times New Roman"/>
          <w:b/>
          <w:sz w:val="26"/>
        </w:rPr>
        <w:t>Đào tạo nguồn nhân lực trẻ:</w:t>
      </w:r>
      <w:r>
        <w:rPr>
          <w:rFonts w:ascii="Times New Roman" w:hAnsi="Times New Roman"/>
          <w:sz w:val="26"/>
        </w:rPr>
        <w:t xml:space="preserve"> Gắn kết chặt chẽ với các trường đại học hàng đầu khu vực như VKU, tạo môi trường thực tập chuyên nghiệp giúp sinh viên nhanh chóng hòa nhập với dự án thực tế.</w:t>
      </w:r>
    </w:p>
    <w:p>
      <w:pPr>
        <w:keepNext/>
        <w:spacing w:before="200" w:after="80"/>
      </w:pPr>
      <w:r>
        <w:rPr>
          <w:rFonts w:ascii="Times New Roman" w:hAnsi="Times New Roman"/>
          <w:b/>
          <w:color w:val="1565C0"/>
          <w:sz w:val="28"/>
        </w:rPr>
        <w:t>1.4. Lĩnh vực hoạt động</w:t>
      </w:r>
    </w:p>
    <w:p>
      <w:pPr>
        <w:pStyle w:val="ListBullet"/>
        <w:spacing w:after="40" w:line="288" w:lineRule="auto"/>
      </w:pPr>
      <w:r>
        <w:rPr>
          <w:rFonts w:ascii="Times New Roman" w:hAnsi="Times New Roman"/>
          <w:b/>
          <w:sz w:val="26"/>
        </w:rPr>
        <w:t>Phát triển phần mềm Y tế &amp; Dưỡng lão (HealthTech &amp; CareTech):</w:t>
      </w:r>
      <w:r>
        <w:rPr>
          <w:rFonts w:ascii="Times New Roman" w:hAnsi="Times New Roman"/>
          <w:sz w:val="26"/>
        </w:rPr>
        <w:t xml:space="preserve"> Hệ thống bệnh án điện tử EMR, phần mềm quản trị viện dưỡng lão NHMS, quản lý nhà thuốc và lịch trình chăm sóc tại nhà.</w:t>
      </w:r>
    </w:p>
    <w:p>
      <w:pPr>
        <w:pStyle w:val="ListBullet"/>
        <w:spacing w:after="40" w:line="288" w:lineRule="auto"/>
      </w:pPr>
      <w:r>
        <w:rPr>
          <w:rFonts w:ascii="Times New Roman" w:hAnsi="Times New Roman"/>
          <w:b/>
          <w:sz w:val="26"/>
        </w:rPr>
        <w:t>Giải pháp chuyển đổi số doanh nghiệp (ERP &amp; CRM):</w:t>
      </w:r>
      <w:r>
        <w:rPr>
          <w:rFonts w:ascii="Times New Roman" w:hAnsi="Times New Roman"/>
          <w:sz w:val="26"/>
        </w:rPr>
        <w:t xml:space="preserve"> Xây dựng các hệ thống quản trị nguồn lực tổng thể, chuỗi cung ứng và quản lý nhân sự chuyên sâu.</w:t>
      </w:r>
    </w:p>
    <w:p>
      <w:pPr>
        <w:pStyle w:val="ListBullet"/>
        <w:spacing w:after="40" w:line="288" w:lineRule="auto"/>
      </w:pPr>
      <w:r>
        <w:rPr>
          <w:rFonts w:ascii="Times New Roman" w:hAnsi="Times New Roman"/>
          <w:b/>
          <w:sz w:val="26"/>
        </w:rPr>
        <w:t>Dịch vụ tư vấn kiến trúc đám mây và an toàn thông tin:</w:t>
      </w:r>
      <w:r>
        <w:rPr>
          <w:rFonts w:ascii="Times New Roman" w:hAnsi="Times New Roman"/>
          <w:sz w:val="26"/>
        </w:rPr>
        <w:t xml:space="preserve"> Thiết lập hạ tầng CI/CD, tự động hóa hạ tầng (DevOps) và kiểm toán an toàn bảo mật.</w:t>
      </w:r>
    </w:p>
    <w:p>
      <w:pPr>
        <w:keepNext/>
        <w:spacing w:before="200" w:after="80"/>
      </w:pPr>
      <w:r>
        <w:rPr>
          <w:rFonts w:ascii="Times New Roman" w:hAnsi="Times New Roman"/>
          <w:b/>
          <w:color w:val="1565C0"/>
          <w:sz w:val="28"/>
        </w:rPr>
        <w:t>1.5. Cơ cấu tổ chức và văn hóa doanh nghiệp</w:t>
      </w:r>
    </w:p>
    <w:p>
      <w:pPr>
        <w:spacing w:line="300" w:lineRule="auto" w:after="80"/>
      </w:pPr>
      <w:r>
        <w:rPr>
          <w:rFonts w:ascii="Times New Roman" w:hAnsi="Times New Roman"/>
          <w:sz w:val="26"/>
        </w:rPr>
        <w:t>Doanh nghiệp được tổ chức theo mô hình ma trận linh hoạt (Agile Organization), đề cao sự cộng tác đa ngành:</w:t>
      </w:r>
    </w:p>
    <w:p>
      <w:pPr>
        <w:pStyle w:val="ListBullet"/>
        <w:spacing w:after="40" w:line="288" w:lineRule="auto"/>
      </w:pPr>
      <w:r>
        <w:rPr>
          <w:rFonts w:ascii="Times New Roman" w:hAnsi="Times New Roman"/>
          <w:b/>
          <w:sz w:val="26"/>
        </w:rPr>
        <w:t>Ban Giám đốc:</w:t>
      </w:r>
      <w:r>
        <w:rPr>
          <w:rFonts w:ascii="Times New Roman" w:hAnsi="Times New Roman"/>
          <w:sz w:val="26"/>
        </w:rPr>
        <w:t xml:space="preserve"> Hoạch định chiến lược kinh doanh và nghiên cứu sản phẩm mới.</w:t>
      </w:r>
    </w:p>
    <w:p>
      <w:pPr>
        <w:pStyle w:val="ListBullet"/>
        <w:spacing w:after="40" w:line="288" w:lineRule="auto"/>
      </w:pPr>
      <w:r>
        <w:rPr>
          <w:rFonts w:ascii="Times New Roman" w:hAnsi="Times New Roman"/>
          <w:b/>
          <w:sz w:val="26"/>
        </w:rPr>
        <w:t>Phòng Phân tích Nghiệp vụ (BA Team):</w:t>
      </w:r>
      <w:r>
        <w:rPr>
          <w:rFonts w:ascii="Times New Roman" w:hAnsi="Times New Roman"/>
          <w:sz w:val="26"/>
        </w:rPr>
        <w:t xml:space="preserve"> Khảo sát thực tế tại các bệnh viện, viện dưỡng lão; quy chuẩn hóa User Stories và tiêu chí nghiệm thu (Acceptance Criteria).</w:t>
      </w:r>
    </w:p>
    <w:p>
      <w:pPr>
        <w:pStyle w:val="ListBullet"/>
        <w:spacing w:after="40" w:line="288" w:lineRule="auto"/>
      </w:pPr>
      <w:r>
        <w:rPr>
          <w:rFonts w:ascii="Times New Roman" w:hAnsi="Times New Roman"/>
          <w:b/>
          <w:sz w:val="26"/>
        </w:rPr>
        <w:t>Phòng Thiết kế UI/UX:</w:t>
      </w:r>
      <w:r>
        <w:rPr>
          <w:rFonts w:ascii="Times New Roman" w:hAnsi="Times New Roman"/>
          <w:sz w:val="26"/>
        </w:rPr>
        <w:t xml:space="preserve"> Nghiên cứu tâm lý người dùng lớn tuổi và điều dưỡng viên để thiết kế giao diện trực quan, rõ ràng, dễ tương tác trên màn hình cảm ứng.</w:t>
      </w:r>
    </w:p>
    <w:p>
      <w:pPr>
        <w:pStyle w:val="ListBullet"/>
        <w:spacing w:after="40" w:line="288" w:lineRule="auto"/>
      </w:pPr>
      <w:r>
        <w:rPr>
          <w:rFonts w:ascii="Times New Roman" w:hAnsi="Times New Roman"/>
          <w:b/>
          <w:sz w:val="26"/>
        </w:rPr>
        <w:t>Phòng Phát triển Phần mềm (Engineering Team):</w:t>
      </w:r>
      <w:r>
        <w:rPr>
          <w:rFonts w:ascii="Times New Roman" w:hAnsi="Times New Roman"/>
          <w:sz w:val="26"/>
        </w:rPr>
        <w:t xml:space="preserve"> Gồm các kỹ sư Full-Stack, Backend NestJS/Java, Frontend React/TypeScript và chuyên gia cơ sở dữ liệu.</w:t>
      </w:r>
    </w:p>
    <w:p>
      <w:pPr>
        <w:pStyle w:val="ListBullet"/>
        <w:spacing w:after="40" w:line="288" w:lineRule="auto"/>
      </w:pPr>
      <w:r>
        <w:rPr>
          <w:rFonts w:ascii="Times New Roman" w:hAnsi="Times New Roman"/>
          <w:b/>
          <w:sz w:val="26"/>
        </w:rPr>
        <w:t>Phòng Đảm bảo Chất lượng (QA/QC):</w:t>
      </w:r>
      <w:r>
        <w:rPr>
          <w:rFonts w:ascii="Times New Roman" w:hAnsi="Times New Roman"/>
          <w:sz w:val="26"/>
        </w:rPr>
        <w:t xml:space="preserve"> Đảm bảo tính chính xác tuyệt đối của dữ liệu y tế thông qua kiểm thử chức năng tự động và thủ công.</w:t>
      </w:r>
    </w:p>
    <w:p>
      <w:pPr>
        <w:pStyle w:val="ListBullet"/>
        <w:spacing w:after="40" w:line="288" w:lineRule="auto"/>
      </w:pPr>
      <w:r>
        <w:rPr>
          <w:rFonts w:ascii="Times New Roman" w:hAnsi="Times New Roman"/>
          <w:b/>
          <w:sz w:val="26"/>
        </w:rPr>
        <w:t>Văn hóa doanh nghiệp:</w:t>
      </w:r>
      <w:r>
        <w:rPr>
          <w:rFonts w:ascii="Times New Roman" w:hAnsi="Times New Roman"/>
          <w:sz w:val="26"/>
        </w:rPr>
        <w:t xml:space="preserve"> Cởi mở, bình đẳng, luôn khuyến khích sáng kiến đổi mới và tổ chức các buổi trao đổi chuyên môn (Tech-talk) hàng tuần.</w:t>
      </w:r>
    </w:p>
    <w:p>
      <w:pPr>
        <w:keepNext/>
        <w:spacing w:before="200" w:after="80"/>
      </w:pPr>
      <w:r>
        <w:rPr>
          <w:rFonts w:ascii="Times New Roman" w:hAnsi="Times New Roman"/>
          <w:b/>
          <w:color w:val="1565C0"/>
          <w:sz w:val="28"/>
        </w:rPr>
        <w:t>1.6. Quy trình phát triển phần mềm chuẩn tại doanh nghiệp</w:t>
      </w:r>
    </w:p>
    <w:p>
      <w:pPr>
        <w:spacing w:line="300" w:lineRule="auto" w:after="80"/>
      </w:pPr>
      <w:r>
        <w:rPr>
          <w:rFonts w:ascii="Times New Roman" w:hAnsi="Times New Roman"/>
          <w:sz w:val="26"/>
        </w:rPr>
        <w:t xml:space="preserve">Công ty áp dụng nghiêm ngặt khung quy trình </w:t>
      </w:r>
      <w:r>
        <w:rPr>
          <w:rFonts w:ascii="Times New Roman" w:hAnsi="Times New Roman"/>
          <w:b/>
          <w:sz w:val="26"/>
        </w:rPr>
        <w:t>Agile/Scrum</w:t>
      </w:r>
      <w:r>
        <w:rPr>
          <w:rFonts w:ascii="Times New Roman" w:hAnsi="Times New Roman"/>
          <w:sz w:val="26"/>
        </w:rPr>
        <w:t>:</w:t>
      </w:r>
    </w:p>
    <w:p>
      <w:pPr>
        <w:pStyle w:val="ListBullet"/>
        <w:spacing w:after="40" w:line="288" w:lineRule="auto"/>
      </w:pPr>
      <w:r>
        <w:rPr>
          <w:rFonts w:ascii="Times New Roman" w:hAnsi="Times New Roman"/>
          <w:b/>
          <w:sz w:val="26"/>
        </w:rPr>
        <w:t>Sprint lặp 2 tuần:</w:t>
      </w:r>
      <w:r>
        <w:rPr>
          <w:rFonts w:ascii="Times New Roman" w:hAnsi="Times New Roman"/>
          <w:sz w:val="26"/>
        </w:rPr>
        <w:t xml:space="preserve"> Bắt đầu bằng phiên họp Sprint Planning, phân rã công việc thành các Task chi tiết trên Jira và kết thúc bằng phiên Demo nghiệm thu cùng Sprint Retrospective.</w:t>
      </w:r>
    </w:p>
    <w:p>
      <w:pPr>
        <w:pStyle w:val="ListBullet"/>
        <w:spacing w:after="40" w:line="288" w:lineRule="auto"/>
      </w:pPr>
      <w:r>
        <w:rPr>
          <w:rFonts w:ascii="Times New Roman" w:hAnsi="Times New Roman"/>
          <w:b/>
          <w:sz w:val="26"/>
        </w:rPr>
        <w:t>Daily Stand-up:</w:t>
      </w:r>
      <w:r>
        <w:rPr>
          <w:rFonts w:ascii="Times New Roman" w:hAnsi="Times New Roman"/>
          <w:sz w:val="26"/>
        </w:rPr>
        <w:t xml:space="preserve"> Diễn ra 15 phút mỗi sáng để đồng bộ tiến độ và tháo gỡ các vướng mắc kỹ thuật.</w:t>
      </w:r>
    </w:p>
    <w:p>
      <w:pPr>
        <w:pStyle w:val="ListBullet"/>
        <w:spacing w:after="40" w:line="288" w:lineRule="auto"/>
      </w:pPr>
      <w:r>
        <w:rPr>
          <w:rFonts w:ascii="Times New Roman" w:hAnsi="Times New Roman"/>
          <w:b/>
          <w:sz w:val="26"/>
        </w:rPr>
        <w:t>Mô hình Git Flow chuẩn:</w:t>
      </w:r>
      <w:r>
        <w:rPr>
          <w:rFonts w:ascii="Times New Roman" w:hAnsi="Times New Roman"/>
          <w:sz w:val="26"/>
        </w:rPr>
        <w:t xml:space="preserve"> Nhánh `main` dùng cho sản phẩm thực tế, nhánh `develop` dùng cho kiểm thử staging, mỗi tính năng phát triển trên nhánh `feature/*`. Mọi Pull Request (PR) đều bắt buộc trải qua khâu Code Review nghiêm ngặt của Senior Developer và chạy qua chuỗi kiểm thử tự động GitHub Actions CI trước khi merge.</w:t>
      </w:r>
    </w:p>
    <w:p>
      <w:pPr>
        <w:pStyle w:val="ListBullet"/>
        <w:spacing w:after="40" w:line="288" w:lineRule="auto"/>
      </w:pPr>
      <w:r>
        <w:rPr>
          <w:rFonts w:ascii="Times New Roman" w:hAnsi="Times New Roman"/>
          <w:b/>
          <w:sz w:val="26"/>
        </w:rPr>
        <w:t>Coding Standards:</w:t>
      </w:r>
      <w:r>
        <w:rPr>
          <w:rFonts w:ascii="Times New Roman" w:hAnsi="Times New Roman"/>
          <w:sz w:val="26"/>
        </w:rPr>
        <w:t xml:space="preserve"> Tuân thủ triệt để cấu trúc Monorepo lerna/yarn workspace, chuẩn TypeScript Strict Mode, quy tắc linter ESLint/Prettier và nguyên tắc thiết kế SOLID.</w:t>
      </w:r>
    </w:p>
    <w:p>
      <w:pPr>
        <w:keepNext/>
        <w:spacing w:before="200" w:after="80"/>
      </w:pPr>
      <w:r>
        <w:rPr>
          <w:rFonts w:ascii="Times New Roman" w:hAnsi="Times New Roman"/>
          <w:b/>
          <w:color w:val="1565C0"/>
          <w:sz w:val="28"/>
        </w:rPr>
        <w:t>1.7. Thực trạng và khó khăn hiện tại</w:t>
      </w:r>
    </w:p>
    <w:p>
      <w:pPr>
        <w:spacing w:line="300" w:lineRule="auto" w:after="80"/>
      </w:pPr>
      <w:r>
        <w:rPr>
          <w:rFonts w:ascii="Times New Roman" w:hAnsi="Times New Roman"/>
          <w:sz w:val="26"/>
        </w:rPr>
        <w:t>Khảo sát thực tế tại các viện dưỡng lão tại Việt Nam hiện nay cho thấy công tác quản trị nội trú đang đối mặt với nhiều bất cập nghiêm trọng:</w:t>
      </w:r>
    </w:p>
    <w:p>
      <w:pPr>
        <w:pStyle w:val="ListBullet"/>
        <w:spacing w:after="40" w:line="288" w:lineRule="auto"/>
      </w:pPr>
      <w:r>
        <w:rPr>
          <w:rFonts w:ascii="Times New Roman" w:hAnsi="Times New Roman"/>
          <w:b/>
          <w:sz w:val="26"/>
        </w:rPr>
        <w:t>Quản lý phân tán và thủ công bằng giấy tờ:</w:t>
      </w:r>
      <w:r>
        <w:rPr>
          <w:rFonts w:ascii="Times New Roman" w:hAnsi="Times New Roman"/>
          <w:sz w:val="26"/>
        </w:rPr>
        <w:t xml:space="preserve"> Mỗi người cao tuổi có một tập hồ sơ bệnh án bằng giấy cồng kềnh. Khi có biến chứng xảy ra, bác sĩ mất rất nhiều thời gian tra cứu tiền sử bệnh và dị ứng thuốc, dễ dẫn đến chậm trễ giờ vàng cấp cứu.</w:t>
      </w:r>
    </w:p>
    <w:p>
      <w:pPr>
        <w:pStyle w:val="ListBullet"/>
        <w:spacing w:after="40" w:line="288" w:lineRule="auto"/>
      </w:pPr>
      <w:r>
        <w:rPr>
          <w:rFonts w:ascii="Times New Roman" w:hAnsi="Times New Roman"/>
          <w:b/>
          <w:sz w:val="26"/>
        </w:rPr>
        <w:t>Thiếu chuẩn hóa trong đánh giá mức độ chăm sóc:</w:t>
      </w:r>
      <w:r>
        <w:rPr>
          <w:rFonts w:ascii="Times New Roman" w:hAnsi="Times New Roman"/>
          <w:sz w:val="26"/>
        </w:rPr>
        <w:t xml:space="preserve"> Việc phân loại mức độ phụ thuộc (LOC) của người cao tuổi đa phần dựa vào cảm tính của nhân viên tiếp nhận, thiếu thang đo chuẩn mực ADL khoa học, dẫn đến việc tính toán chi phí lưu trú thiếu minh bạch và không cân đối được nhân sự chăm sóc.</w:t>
      </w:r>
    </w:p>
    <w:p>
      <w:pPr>
        <w:pStyle w:val="ListBullet"/>
        <w:spacing w:after="40" w:line="288" w:lineRule="auto"/>
      </w:pPr>
      <w:r>
        <w:rPr>
          <w:rFonts w:ascii="Times New Roman" w:hAnsi="Times New Roman"/>
          <w:b/>
          <w:sz w:val="26"/>
        </w:rPr>
        <w:t>Nguy cơ sai sót trong theo dõi sinh hiệu và dùng thuốc:</w:t>
      </w:r>
      <w:r>
        <w:rPr>
          <w:rFonts w:ascii="Times New Roman" w:hAnsi="Times New Roman"/>
          <w:sz w:val="26"/>
        </w:rPr>
        <w:t xml:space="preserve"> Điều dưỡng đo sinh hiệu ghi vào sổ tay rồi mới nhập lại máy tính, dễ xảy ra nhầm lẫn số liệu huyết áp, đường huyết; bỏ sót các cảnh báo nguy kịch tiềm ẩn.</w:t>
      </w:r>
    </w:p>
    <w:p>
      <w:pPr>
        <w:pStyle w:val="ListBullet"/>
        <w:spacing w:after="40" w:line="288" w:lineRule="auto"/>
      </w:pPr>
      <w:r>
        <w:rPr>
          <w:rFonts w:ascii="Times New Roman" w:hAnsi="Times New Roman"/>
          <w:b/>
          <w:sz w:val="26"/>
        </w:rPr>
        <w:t>Rủi ro pháp lý khi phát sinh sự cố y khoa:</w:t>
      </w:r>
      <w:r>
        <w:rPr>
          <w:rFonts w:ascii="Times New Roman" w:hAnsi="Times New Roman"/>
          <w:sz w:val="26"/>
        </w:rPr>
        <w:t xml:space="preserve"> Khi xảy ra sự cố té ngã hay tử vong đột ngột, việc ghi chép hồi cứu trên giấy tờ có thể bị chỉnh sửa, thiếu tính minh bạch và khó xác định chính xác trách nhiệm của ca trực.</w:t>
      </w:r>
    </w:p>
    <w:p>
      <w:pPr>
        <w:pStyle w:val="ListBullet"/>
        <w:spacing w:after="40" w:line="288" w:lineRule="auto"/>
      </w:pPr>
      <w:r>
        <w:rPr>
          <w:rFonts w:ascii="Times New Roman" w:hAnsi="Times New Roman"/>
          <w:b/>
          <w:sz w:val="26"/>
        </w:rPr>
        <w:t>Giao tiếp thiếu đồng bộ với thân nhân:</w:t>
      </w:r>
      <w:r>
        <w:rPr>
          <w:rFonts w:ascii="Times New Roman" w:hAnsi="Times New Roman"/>
          <w:sz w:val="26"/>
        </w:rPr>
        <w:t xml:space="preserve"> Người nhà không thể nắm bắt được tình trạng ăn uống, vận động, sinh hiệu hàng ngày của cha mẹ mình, sinh ra tâm lý hoang mang và thiếu tin tưởng vào cơ sở.</w:t>
      </w:r>
    </w:p>
    <w:p>
      <w:pPr>
        <w:keepNext/>
        <w:spacing w:before="200" w:after="80"/>
      </w:pPr>
      <w:r>
        <w:rPr>
          <w:rFonts w:ascii="Times New Roman" w:hAnsi="Times New Roman"/>
          <w:b/>
          <w:color w:val="1565C0"/>
          <w:sz w:val="28"/>
        </w:rPr>
        <w:t>1.8. Đề xuất giải pháp: Xây dựng hệ thống NHMS</w:t>
      </w:r>
    </w:p>
    <w:p>
      <w:pPr>
        <w:spacing w:line="300" w:lineRule="auto" w:after="80"/>
      </w:pPr>
      <w:r>
        <w:rPr>
          <w:rFonts w:ascii="Times New Roman" w:hAnsi="Times New Roman"/>
          <w:sz w:val="26"/>
        </w:rPr>
        <w:t xml:space="preserve">Nhằm tháo gỡ triệt để các khó khăn trên, nhóm dự án đề xuất xây dựng </w:t>
      </w:r>
      <w:r>
        <w:rPr>
          <w:rFonts w:ascii="Times New Roman" w:hAnsi="Times New Roman"/>
          <w:b/>
          <w:sz w:val="26"/>
        </w:rPr>
        <w:t>Hệ thống Quản lý Viện Dưỡng Lão (Nursing Home Management System - NHMS)</w:t>
      </w:r>
      <w:r>
        <w:rPr>
          <w:rFonts w:ascii="Times New Roman" w:hAnsi="Times New Roman"/>
          <w:sz w:val="26"/>
        </w:rPr>
        <w:t xml:space="preserve"> trên nền tảng ứng dụng Web hiện đại, tích hợp công nghệ phân quyền chặt chẽ và theo dõi dữ liệu thời gian thực.</w:t>
      </w:r>
    </w:p>
    <w:p>
      <w:pPr>
        <w:keepNext/>
        <w:spacing w:before="160" w:after="60"/>
      </w:pPr>
      <w:r>
        <w:rPr>
          <w:rFonts w:ascii="Times New Roman" w:hAnsi="Times New Roman"/>
          <w:b/>
          <w:color w:val="1E3A8A"/>
          <w:sz w:val="26"/>
        </w:rPr>
        <w:t>1.8.1. Hệ thống quản lý viện dưỡng lão NHMS</w:t>
      </w:r>
    </w:p>
    <w:p>
      <w:pPr>
        <w:spacing w:line="300" w:lineRule="auto" w:after="80"/>
      </w:pPr>
      <w:r>
        <w:rPr>
          <w:rFonts w:ascii="Times New Roman" w:hAnsi="Times New Roman"/>
          <w:sz w:val="26"/>
        </w:rPr>
        <w:t>Hệ thống được thiết kế theo mô hình Monorepo (NestJS Backend + React TypeScript Frontend), hỗ trợ đa thiết bị (Desktop cho văn phòng quản lý và Tablet/Mobile cho điều dưỡng tại giường bệnh), phân định quyền hạn rõ ràng:</w:t>
      </w:r>
    </w:p>
    <w:p>
      <w:pPr>
        <w:keepNext/>
        <w:spacing w:before="120" w:after="40"/>
      </w:pPr>
      <w:r>
        <w:rPr>
          <w:rFonts w:ascii="Times New Roman" w:hAnsi="Times New Roman"/>
          <w:b/>
          <w:i/>
          <w:sz w:val="26"/>
        </w:rPr>
        <w:t>1.8.1.1. Quyền Super Admin (Quản trị hệ thống)</w:t>
      </w:r>
    </w:p>
    <w:p>
      <w:pPr>
        <w:pStyle w:val="ListBullet"/>
        <w:spacing w:after="40" w:line="288" w:lineRule="auto"/>
      </w:pPr>
      <w:r>
        <w:rPr>
          <w:rFonts w:ascii="Times New Roman" w:hAnsi="Times New Roman"/>
          <w:sz w:val="26"/>
        </w:rPr>
        <w:t>Quản lý toàn diện tài khoản nhân sự y tế, phân quyền theo ma trận vai trò (Role &amp; Permission Matrix).</w:t>
      </w:r>
    </w:p>
    <w:p>
      <w:pPr>
        <w:pStyle w:val="ListBullet"/>
        <w:spacing w:after="40" w:line="288" w:lineRule="auto"/>
      </w:pPr>
      <w:r>
        <w:rPr>
          <w:rFonts w:ascii="Times New Roman" w:hAnsi="Times New Roman"/>
          <w:sz w:val="26"/>
        </w:rPr>
        <w:t>Thiết lập cấu trúc cơ sở viện: tòa nhà, tầng lầu, phòng ở và phân bổ giường lưu trú.</w:t>
      </w:r>
    </w:p>
    <w:p>
      <w:pPr>
        <w:pStyle w:val="ListBullet"/>
        <w:spacing w:after="40" w:line="288" w:lineRule="auto"/>
      </w:pPr>
      <w:r>
        <w:rPr>
          <w:rFonts w:ascii="Times New Roman" w:hAnsi="Times New Roman"/>
          <w:sz w:val="26"/>
        </w:rPr>
        <w:t>Cấu hình bảng giá định mức chăm sóc (LOC Rate Table) và tỷ lệ nhân sự trực (Staffing Ratio).</w:t>
      </w:r>
    </w:p>
    <w:p>
      <w:pPr>
        <w:pStyle w:val="ListBullet"/>
        <w:spacing w:after="40" w:line="288" w:lineRule="auto"/>
      </w:pPr>
      <w:r>
        <w:rPr>
          <w:rFonts w:ascii="Times New Roman" w:hAnsi="Times New Roman"/>
          <w:sz w:val="26"/>
        </w:rPr>
        <w:t>Giám sát nhật ký kiểm toán hệ thống (Audit Log) và toàn bộ các sự cố y khoa.</w:t>
      </w:r>
    </w:p>
    <w:p>
      <w:pPr>
        <w:keepNext/>
        <w:spacing w:before="120" w:after="40"/>
      </w:pPr>
      <w:r>
        <w:rPr>
          <w:rFonts w:ascii="Times New Roman" w:hAnsi="Times New Roman"/>
          <w:b/>
          <w:i/>
          <w:sz w:val="26"/>
        </w:rPr>
        <w:t>1.8.1.2. Quyền Giám đốc Điều dưỡng (DON) &amp; Bác sĩ</w:t>
      </w:r>
    </w:p>
    <w:p>
      <w:pPr>
        <w:pStyle w:val="ListBullet"/>
        <w:spacing w:after="40" w:line="288" w:lineRule="auto"/>
      </w:pPr>
      <w:r>
        <w:rPr>
          <w:rFonts w:ascii="Times New Roman" w:hAnsi="Times New Roman"/>
          <w:sz w:val="26"/>
        </w:rPr>
        <w:t>Xem dashboard chuyên môn: tổng số ca nguy kịch, tỷ lệ cư dân theo các bậc LOC 1-4, cảnh báo sinh hiệu đỏ.</w:t>
      </w:r>
    </w:p>
    <w:p>
      <w:pPr>
        <w:pStyle w:val="ListBullet"/>
        <w:spacing w:after="40" w:line="288" w:lineRule="auto"/>
      </w:pPr>
      <w:r>
        <w:rPr>
          <w:rFonts w:ascii="Times New Roman" w:hAnsi="Times New Roman"/>
          <w:sz w:val="26"/>
        </w:rPr>
        <w:t>Thẩm định chuyên môn và ký số điện tử (E-Signature) phê duyệt Kế hoạch chăm sóc cá nhân hóa (Care Plan).</w:t>
      </w:r>
    </w:p>
    <w:p>
      <w:pPr>
        <w:pStyle w:val="ListBullet"/>
        <w:spacing w:after="40" w:line="288" w:lineRule="auto"/>
      </w:pPr>
      <w:r>
        <w:rPr>
          <w:rFonts w:ascii="Times New Roman" w:hAnsi="Times New Roman"/>
          <w:sz w:val="26"/>
        </w:rPr>
        <w:t>Quản lý việc đánh giá chỉ số sinh hoạt ADL và phân bậc LOC.</w:t>
      </w:r>
    </w:p>
    <w:p>
      <w:pPr>
        <w:pStyle w:val="ListBullet"/>
        <w:spacing w:after="40" w:line="288" w:lineRule="auto"/>
      </w:pPr>
      <w:r>
        <w:rPr>
          <w:rFonts w:ascii="Times New Roman" w:hAnsi="Times New Roman"/>
          <w:sz w:val="26"/>
        </w:rPr>
        <w:t>Tiếp nhận báo cáo sự cố y khoa cấp độ nguy cấp, chỉ đạo mở khóa hồ sơ bệnh án sau khi hoàn tất kiểm tra.</w:t>
      </w:r>
    </w:p>
    <w:p>
      <w:pPr>
        <w:keepNext/>
        <w:spacing w:before="120" w:after="40"/>
      </w:pPr>
      <w:r>
        <w:rPr>
          <w:rFonts w:ascii="Times New Roman" w:hAnsi="Times New Roman"/>
          <w:b/>
          <w:i/>
          <w:sz w:val="26"/>
        </w:rPr>
        <w:t>1.8.1.3. Quyền Điều dưỡng viên (Nurse)</w:t>
      </w:r>
    </w:p>
    <w:p>
      <w:pPr>
        <w:pStyle w:val="ListBullet"/>
        <w:spacing w:after="40" w:line="288" w:lineRule="auto"/>
      </w:pPr>
      <w:r>
        <w:rPr>
          <w:rFonts w:ascii="Times New Roman" w:hAnsi="Times New Roman"/>
          <w:sz w:val="26"/>
        </w:rPr>
        <w:t>Tiếp nhận hồ sơ người cao tuổi, thực hiện phiếu sàng lọc ban đầu và đánh giá 10 tiêu chí ADL.</w:t>
      </w:r>
    </w:p>
    <w:p>
      <w:pPr>
        <w:pStyle w:val="ListBullet"/>
        <w:spacing w:after="40" w:line="288" w:lineRule="auto"/>
      </w:pPr>
      <w:r>
        <w:rPr>
          <w:rFonts w:ascii="Times New Roman" w:hAnsi="Times New Roman"/>
          <w:sz w:val="26"/>
        </w:rPr>
        <w:t>Lập kế hoạch chăm sóc chi tiết (mục tiêu điều trị, chế độ dinh dưỡng, lịch vật lý trị liệu).</w:t>
      </w:r>
    </w:p>
    <w:p>
      <w:pPr>
        <w:pStyle w:val="ListBullet"/>
        <w:spacing w:after="40" w:line="288" w:lineRule="auto"/>
      </w:pPr>
      <w:r>
        <w:rPr>
          <w:rFonts w:ascii="Times New Roman" w:hAnsi="Times New Roman"/>
          <w:sz w:val="26"/>
        </w:rPr>
        <w:t>Theo dõi danh sách công việc hàng ngày (Daily Task List), đo đạc sinh hiệu tại giường.</w:t>
      </w:r>
    </w:p>
    <w:p>
      <w:pPr>
        <w:pStyle w:val="ListBullet"/>
        <w:spacing w:after="40" w:line="288" w:lineRule="auto"/>
      </w:pPr>
      <w:r>
        <w:rPr>
          <w:rFonts w:ascii="Times New Roman" w:hAnsi="Times New Roman"/>
          <w:sz w:val="26"/>
        </w:rPr>
        <w:t>Khởi tạo báo cáo sự cố y khoa khẩn cấp (té ngã, tai biến).</w:t>
      </w:r>
    </w:p>
    <w:p>
      <w:pPr>
        <w:keepNext/>
        <w:spacing w:before="120" w:after="40"/>
      </w:pPr>
      <w:r>
        <w:rPr>
          <w:rFonts w:ascii="Times New Roman" w:hAnsi="Times New Roman"/>
          <w:b/>
          <w:i/>
          <w:sz w:val="26"/>
        </w:rPr>
        <w:t>1.8.1.4. Quyền Trợ lý Điều dưỡng / Hộ lý (CNA)</w:t>
      </w:r>
    </w:p>
    <w:p>
      <w:pPr>
        <w:pStyle w:val="ListBullet"/>
        <w:spacing w:after="40" w:line="288" w:lineRule="auto"/>
      </w:pPr>
      <w:r>
        <w:rPr>
          <w:rFonts w:ascii="Times New Roman" w:hAnsi="Times New Roman"/>
          <w:sz w:val="26"/>
        </w:rPr>
        <w:t>Truy cập giao diện bảng điều khiển đơn giản trên tablet/mobile.</w:t>
      </w:r>
    </w:p>
    <w:p>
      <w:pPr>
        <w:pStyle w:val="ListBullet"/>
        <w:spacing w:after="40" w:line="288" w:lineRule="auto"/>
      </w:pPr>
      <w:r>
        <w:rPr>
          <w:rFonts w:ascii="Times New Roman" w:hAnsi="Times New Roman"/>
          <w:sz w:val="26"/>
        </w:rPr>
        <w:t>Xem danh sách người cao tuổi trong phân khu phụ trách.</w:t>
      </w:r>
    </w:p>
    <w:p>
      <w:pPr>
        <w:pStyle w:val="ListBullet"/>
        <w:spacing w:after="40" w:line="288" w:lineRule="auto"/>
      </w:pPr>
      <w:r>
        <w:rPr>
          <w:rFonts w:ascii="Times New Roman" w:hAnsi="Times New Roman"/>
          <w:sz w:val="26"/>
        </w:rPr>
        <w:t>Ghi nhận chỉ số sinh hiệu nhanh (Huyết áp, Mạch, SpO2, Thân nhiệt, Cân nặng).</w:t>
      </w:r>
    </w:p>
    <w:p>
      <w:pPr>
        <w:pStyle w:val="ListBullet"/>
        <w:spacing w:after="40" w:line="288" w:lineRule="auto"/>
      </w:pPr>
      <w:r>
        <w:rPr>
          <w:rFonts w:ascii="Times New Roman" w:hAnsi="Times New Roman"/>
          <w:sz w:val="26"/>
        </w:rPr>
        <w:t>Đánh dấu hoàn thành các công việc chăm sóc cơ bản (tắm rửa, cho ăn, thay băng vệ sinh).</w:t>
      </w:r>
    </w:p>
    <w:p>
      <w:pPr>
        <w:keepNext/>
        <w:spacing w:before="120" w:after="40"/>
      </w:pPr>
      <w:r>
        <w:rPr>
          <w:rFonts w:ascii="Times New Roman" w:hAnsi="Times New Roman"/>
          <w:b/>
          <w:i/>
          <w:sz w:val="26"/>
        </w:rPr>
        <w:t>1.8.1.5. Quyền Thân nhân &amp; Người cao tuổi</w:t>
      </w:r>
    </w:p>
    <w:p>
      <w:pPr>
        <w:pStyle w:val="ListBullet"/>
        <w:spacing w:after="40" w:line="288" w:lineRule="auto"/>
      </w:pPr>
      <w:r>
        <w:rPr>
          <w:rFonts w:ascii="Times New Roman" w:hAnsi="Times New Roman"/>
          <w:sz w:val="26"/>
        </w:rPr>
        <w:t>Tra cứu trực tuyến hồ sơ sức khỏe và diễn tiến sinh hiệu hàng ngày của người thân.</w:t>
      </w:r>
    </w:p>
    <w:p>
      <w:pPr>
        <w:pStyle w:val="ListBullet"/>
        <w:spacing w:after="40" w:line="288" w:lineRule="auto"/>
      </w:pPr>
      <w:r>
        <w:rPr>
          <w:rFonts w:ascii="Times New Roman" w:hAnsi="Times New Roman"/>
          <w:sz w:val="26"/>
        </w:rPr>
        <w:t>Xem chi tiết kế hoạch chăm sóc và thực đơn dinh dưỡng theo tuần.</w:t>
      </w:r>
    </w:p>
    <w:p>
      <w:pPr>
        <w:pStyle w:val="ListBullet"/>
        <w:spacing w:after="40" w:line="288" w:lineRule="auto"/>
      </w:pPr>
      <w:r>
        <w:rPr>
          <w:rFonts w:ascii="Times New Roman" w:hAnsi="Times New Roman"/>
          <w:sz w:val="26"/>
        </w:rPr>
        <w:t>Tiếp nhận thông báo tức thời từ viện dưỡng lão và kiểm tra sao kê viện phí minh bạch.</w:t>
      </w:r>
    </w:p>
    <w:p>
      <w:pPr>
        <w:keepNext/>
        <w:spacing w:before="160" w:after="60"/>
      </w:pPr>
      <w:r>
        <w:rPr>
          <w:rFonts w:ascii="Times New Roman" w:hAnsi="Times New Roman"/>
          <w:b/>
          <w:color w:val="1E3A8A"/>
          <w:sz w:val="26"/>
        </w:rPr>
        <w:t>1.8.2. Lợi ích kỳ vọng của giải pháp</w:t>
      </w:r>
    </w:p>
    <w:p>
      <w:pPr>
        <w:pStyle w:val="ListBullet"/>
        <w:spacing w:after="40" w:line="288" w:lineRule="auto"/>
      </w:pPr>
      <w:r>
        <w:rPr>
          <w:rFonts w:ascii="Times New Roman" w:hAnsi="Times New Roman"/>
          <w:b/>
          <w:sz w:val="26"/>
        </w:rPr>
        <w:t>Nâng cao chất lượng chăm sóc:</w:t>
      </w:r>
      <w:r>
        <w:rPr>
          <w:rFonts w:ascii="Times New Roman" w:hAnsi="Times New Roman"/>
          <w:sz w:val="26"/>
        </w:rPr>
        <w:t xml:space="preserve"> Dữ liệu sinh hiệu cập nhật tức thời giúp phát hiện sớm các dấu hiệu tai biến, đột quỵ, giảm thiểu 80% rủi ro biến chứng nguy kịch.</w:t>
      </w:r>
    </w:p>
    <w:p>
      <w:pPr>
        <w:pStyle w:val="ListBullet"/>
        <w:spacing w:after="40" w:line="288" w:lineRule="auto"/>
      </w:pPr>
      <w:r>
        <w:rPr>
          <w:rFonts w:ascii="Times New Roman" w:hAnsi="Times New Roman"/>
          <w:b/>
          <w:sz w:val="26"/>
        </w:rPr>
        <w:t>Tiết kiệm thời gian và nhân lực:</w:t>
      </w:r>
      <w:r>
        <w:rPr>
          <w:rFonts w:ascii="Times New Roman" w:hAnsi="Times New Roman"/>
          <w:sz w:val="26"/>
        </w:rPr>
        <w:t xml:space="preserve"> Giảm hơn 70% khối lượng giấy tờ thủ công, giúp điều dưỡng viên dành nhiều thời gian hơn để trò chuyện, chăm sóc tinh thần cho các cụ.</w:t>
      </w:r>
    </w:p>
    <w:p>
      <w:pPr>
        <w:pStyle w:val="ListBullet"/>
        <w:spacing w:after="40" w:line="288" w:lineRule="auto"/>
      </w:pPr>
      <w:r>
        <w:rPr>
          <w:rFonts w:ascii="Times New Roman" w:hAnsi="Times New Roman"/>
          <w:b/>
          <w:sz w:val="26"/>
        </w:rPr>
        <w:t>Minh bạch và an toàn pháp lý:</w:t>
      </w:r>
      <w:r>
        <w:rPr>
          <w:rFonts w:ascii="Times New Roman" w:hAnsi="Times New Roman"/>
          <w:sz w:val="26"/>
        </w:rPr>
        <w:t xml:space="preserve"> Hồ sơ y tế có chữ ký số xác thực và tự động khóa niêm phong khi xảy ra sự cố, ngăn chặn mọi can thiệp sửa đổi trái phép.</w:t>
      </w:r>
    </w:p>
    <w:p>
      <w:pPr>
        <w:pStyle w:val="ListBullet"/>
        <w:spacing w:after="40" w:line="288" w:lineRule="auto"/>
      </w:pPr>
      <w:r>
        <w:rPr>
          <w:rFonts w:ascii="Times New Roman" w:hAnsi="Times New Roman"/>
          <w:b/>
          <w:sz w:val="26"/>
        </w:rPr>
        <w:t>Tối ưu hóa tài chính:</w:t>
      </w:r>
      <w:r>
        <w:rPr>
          <w:rFonts w:ascii="Times New Roman" w:hAnsi="Times New Roman"/>
          <w:sz w:val="26"/>
        </w:rPr>
        <w:t xml:space="preserve"> Bảng giá viện phí gắn liền tự động với bậc chăm sóc LOC, giúp viện thu đúng, thu đủ và giúp thân nhân dễ dàng giám sát chi tiêu.</w:t>
      </w:r>
    </w:p>
    <w:p>
      <w:pPr>
        <w:keepNext/>
        <w:spacing w:before="200" w:after="80"/>
      </w:pPr>
      <w:r>
        <w:rPr>
          <w:rFonts w:ascii="Times New Roman" w:hAnsi="Times New Roman"/>
          <w:b/>
          <w:color w:val="1565C0"/>
          <w:sz w:val="28"/>
        </w:rPr>
        <w:t>1.9. Vai trò và nhiệm vụ của sinh viên trong kỳ thực tập</w:t>
      </w:r>
    </w:p>
    <w:p>
      <w:pPr>
        <w:spacing w:line="300" w:lineRule="auto" w:after="80"/>
      </w:pPr>
      <w:r>
        <w:rPr>
          <w:rFonts w:ascii="Times New Roman" w:hAnsi="Times New Roman"/>
          <w:sz w:val="26"/>
        </w:rPr>
        <w:t xml:space="preserve">Trong suốt quá trình thực tập tại Công ty Việt Trí Đạo, sinh viên đảm nhiệm vai trò </w:t>
      </w:r>
      <w:r>
        <w:rPr>
          <w:rFonts w:ascii="Times New Roman" w:hAnsi="Times New Roman"/>
          <w:b/>
          <w:sz w:val="26"/>
        </w:rPr>
        <w:t>Full-Stack Developer</w:t>
      </w:r>
      <w:r>
        <w:rPr>
          <w:rFonts w:ascii="Times New Roman" w:hAnsi="Times New Roman"/>
          <w:sz w:val="26"/>
        </w:rPr>
        <w:t xml:space="preserve"> trong nhóm dự án </w:t>
      </w:r>
      <w:r>
        <w:rPr>
          <w:rFonts w:ascii="Times New Roman" w:hAnsi="Times New Roman"/>
          <w:b/>
          <w:sz w:val="26"/>
        </w:rPr>
        <w:t>MockProject Group 6</w:t>
      </w:r>
      <w:r>
        <w:rPr>
          <w:rFonts w:ascii="Times New Roman" w:hAnsi="Times New Roman"/>
          <w:sz w:val="26"/>
        </w:rPr>
        <w:t>:</w:t>
      </w:r>
    </w:p>
    <w:p>
      <w:pPr>
        <w:pStyle w:val="ListBullet"/>
        <w:spacing w:after="40" w:line="288" w:lineRule="auto"/>
      </w:pPr>
      <w:r>
        <w:rPr>
          <w:rFonts w:ascii="Times New Roman" w:hAnsi="Times New Roman"/>
          <w:sz w:val="26"/>
        </w:rPr>
        <w:t>Phân tích tài liệu yêu cầu nghiệp vụ (SRS) cho chuỗi kịch bản màn hình từ SC_017 đến SC_036.</w:t>
      </w:r>
    </w:p>
    <w:p>
      <w:pPr>
        <w:pStyle w:val="ListBullet"/>
        <w:spacing w:after="40" w:line="288" w:lineRule="auto"/>
      </w:pPr>
      <w:r>
        <w:rPr>
          <w:rFonts w:ascii="Times New Roman" w:hAnsi="Times New Roman"/>
          <w:sz w:val="26"/>
        </w:rPr>
        <w:t>Thiết kế mô hình cơ sở dữ liệu trên Microsoft SQL Server và ánh xạ sang Prisma ORM schema cho các thực thể Resident, Assessment, CarePlan, VitalSign.</w:t>
      </w:r>
    </w:p>
    <w:p>
      <w:pPr>
        <w:pStyle w:val="ListBullet"/>
        <w:spacing w:after="40" w:line="288" w:lineRule="auto"/>
      </w:pPr>
      <w:r>
        <w:rPr>
          <w:rFonts w:ascii="Times New Roman" w:hAnsi="Times New Roman"/>
          <w:sz w:val="26"/>
        </w:rPr>
        <w:t>Xây dựng các tầng Backend API chuẩn RESTful sử dụng NestJS (Controller, Service, DTO, Pipes, Guards, Repositories).</w:t>
      </w:r>
    </w:p>
    <w:p>
      <w:pPr>
        <w:pStyle w:val="ListBullet"/>
        <w:spacing w:after="40" w:line="288" w:lineRule="auto"/>
      </w:pPr>
      <w:r>
        <w:rPr>
          <w:rFonts w:ascii="Times New Roman" w:hAnsi="Times New Roman"/>
          <w:sz w:val="26"/>
        </w:rPr>
        <w:t>Thiết kế và lập trình giao diện Frontend React/TypeScript cho phân hệ tiếp nhận hồ sơ, đánh giá ADL, phân bậc LOC, ký số Care Plan và ghi nhận sinh hiệu tại giường.</w:t>
      </w:r>
    </w:p>
    <w:p>
      <w:pPr>
        <w:pStyle w:val="ListBullet"/>
        <w:spacing w:after="40" w:line="288" w:lineRule="auto"/>
      </w:pPr>
      <w:r>
        <w:rPr>
          <w:rFonts w:ascii="Times New Roman" w:hAnsi="Times New Roman"/>
          <w:sz w:val="26"/>
        </w:rPr>
        <w:t>Viết Unit Test, tham gia kiểm thử tích hợp và lập tài liệu bàn giao kỹ thuật.</w:t>
      </w:r>
    </w:p>
    <w:p>
      <w:pPr>
        <w:keepNext/>
        <w:spacing w:before="200" w:after="80"/>
      </w:pPr>
      <w:r>
        <w:rPr>
          <w:rFonts w:ascii="Times New Roman" w:hAnsi="Times New Roman"/>
          <w:b/>
          <w:color w:val="1565C0"/>
          <w:sz w:val="28"/>
        </w:rPr>
        <w:t>1.10. Kết chương 1</w:t>
      </w:r>
    </w:p>
    <w:p>
      <w:pPr>
        <w:spacing w:line="300" w:lineRule="auto" w:after="80"/>
      </w:pPr>
      <w:r>
        <w:rPr>
          <w:rFonts w:ascii="Times New Roman" w:hAnsi="Times New Roman"/>
          <w:sz w:val="26"/>
        </w:rPr>
        <w:t>Chương 1 đã giới thiệu tổng quan về đơn vị thực tập – Công ty TNHH Công nghệ số Việt Trí Đạo, làm rõ cơ cấu tổ chức, quy trình phát triển phần mềm chuẩn mực và môi trường làm việc chuyên nghiệp. Đồng thời, chương này đã phân tích sâu sắc thực trạng bất cập trong công tác quản lý viện dưỡng lão hiện nay, từ đó đề xuất giải pháp xây dựng hệ thống NHMS với kiến trúc hiện đại và phân quyền rõ ràng. Đây là cơ sở thực tiễn vững chắc để tiến hành giai đoạn phân tích và thiết kế chi tiết ở Chương 2.</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CHƯƠNG 2: PHÂN TÍCH THIẾT KẾ HỆ THỐNG</w:t>
      </w:r>
    </w:p>
    <w:p>
      <w:pPr>
        <w:keepNext/>
        <w:spacing w:before="200" w:after="80"/>
      </w:pPr>
      <w:r>
        <w:rPr>
          <w:rFonts w:ascii="Times New Roman" w:hAnsi="Times New Roman"/>
          <w:b/>
          <w:color w:val="1565C0"/>
          <w:sz w:val="28"/>
        </w:rPr>
        <w:t>2.1. Phân tích yêu cầu hệ thống</w:t>
      </w:r>
    </w:p>
    <w:p>
      <w:pPr>
        <w:keepNext/>
        <w:spacing w:before="160" w:after="60"/>
      </w:pPr>
      <w:r>
        <w:rPr>
          <w:rFonts w:ascii="Times New Roman" w:hAnsi="Times New Roman"/>
          <w:b/>
          <w:color w:val="1E3A8A"/>
          <w:sz w:val="26"/>
        </w:rPr>
        <w:t>2.1.1. Yêu cầu về chức năng</w:t>
      </w:r>
    </w:p>
    <w:p>
      <w:pPr>
        <w:keepNext/>
        <w:spacing w:before="120" w:after="40"/>
      </w:pPr>
      <w:r>
        <w:rPr>
          <w:rFonts w:ascii="Times New Roman" w:hAnsi="Times New Roman"/>
          <w:b/>
          <w:i/>
          <w:sz w:val="26"/>
        </w:rPr>
        <w:t>2.1.1.1. Quản lý tài khoản người dùng</w:t>
      </w:r>
    </w:p>
    <w:p>
      <w:pPr>
        <w:pStyle w:val="ListBullet"/>
        <w:spacing w:after="40" w:line="288" w:lineRule="auto"/>
      </w:pPr>
      <w:r>
        <w:rPr>
          <w:rFonts w:ascii="Times New Roman" w:hAnsi="Times New Roman"/>
          <w:sz w:val="26"/>
        </w:rPr>
        <w:t>Hệ thống hỗ trợ khởi tạo, cập nhật, khóa/mở khóa tài khoản cho từng vai trò: Quản trị viên (Super Admin), Giám đốc điều dưỡng (DON), Bác sĩ, Điều dưỡng viên (Nurse), Hộ lý (CNA) và Thân nhân.</w:t>
      </w:r>
    </w:p>
    <w:p>
      <w:pPr>
        <w:pStyle w:val="ListBullet"/>
        <w:spacing w:after="40" w:line="288" w:lineRule="auto"/>
      </w:pPr>
      <w:r>
        <w:rPr>
          <w:rFonts w:ascii="Times New Roman" w:hAnsi="Times New Roman"/>
          <w:sz w:val="26"/>
        </w:rPr>
        <w:t>Cơ chế kích hoạt tài khoản an toàn qua email, thiết lập mật khẩu mạnh với chính sách bảo mật nghiêm ngặt.</w:t>
      </w:r>
    </w:p>
    <w:p>
      <w:pPr>
        <w:pStyle w:val="ListBullet"/>
        <w:spacing w:after="40" w:line="288" w:lineRule="auto"/>
      </w:pPr>
      <w:r>
        <w:rPr>
          <w:rFonts w:ascii="Times New Roman" w:hAnsi="Times New Roman"/>
          <w:sz w:val="26"/>
        </w:rPr>
        <w:t>Xác thực người dùng qua JWT (Access Token &amp; Refresh Token) và cơ chế xác thực bảo mật hai bước (2FA).</w:t>
      </w:r>
    </w:p>
    <w:p>
      <w:pPr>
        <w:pStyle w:val="ListBullet"/>
        <w:spacing w:after="40" w:line="288" w:lineRule="auto"/>
      </w:pPr>
      <w:r>
        <w:rPr>
          <w:rFonts w:ascii="Times New Roman" w:hAnsi="Times New Roman"/>
          <w:sz w:val="26"/>
        </w:rPr>
        <w:t>Lưu vết toàn bộ lịch sử đăng nhập, phiên làm việc và thao tác nhạy cảm qua Audit Log.</w:t>
      </w:r>
    </w:p>
    <w:p>
      <w:pPr>
        <w:keepNext/>
        <w:spacing w:before="120" w:after="40"/>
      </w:pPr>
      <w:r>
        <w:rPr>
          <w:rFonts w:ascii="Times New Roman" w:hAnsi="Times New Roman"/>
          <w:b/>
          <w:i/>
          <w:sz w:val="26"/>
        </w:rPr>
        <w:t>2.1.1.2. Chức năng của Quản trị viên (Admin)</w:t>
      </w:r>
    </w:p>
    <w:p>
      <w:pPr>
        <w:pStyle w:val="ListBullet"/>
        <w:spacing w:after="40" w:line="288" w:lineRule="auto"/>
      </w:pPr>
      <w:r>
        <w:rPr>
          <w:rFonts w:ascii="Times New Roman" w:hAnsi="Times New Roman"/>
          <w:sz w:val="26"/>
        </w:rPr>
        <w:t>Quản lý danh sách nhân sự y tế toàn viện: thêm mới, cập nhật hồ sơ, tra cứu, khóa tài khoản.</w:t>
      </w:r>
    </w:p>
    <w:p>
      <w:pPr>
        <w:pStyle w:val="ListBullet"/>
        <w:spacing w:after="40" w:line="288" w:lineRule="auto"/>
      </w:pPr>
      <w:r>
        <w:rPr>
          <w:rFonts w:ascii="Times New Roman" w:hAnsi="Times New Roman"/>
          <w:sz w:val="26"/>
        </w:rPr>
        <w:t>Cấu hình ma trận phân quyền người dùng (Role &amp; Permission Matrix).</w:t>
      </w:r>
    </w:p>
    <w:p>
      <w:pPr>
        <w:pStyle w:val="ListBullet"/>
        <w:spacing w:after="40" w:line="288" w:lineRule="auto"/>
      </w:pPr>
      <w:r>
        <w:rPr>
          <w:rFonts w:ascii="Times New Roman" w:hAnsi="Times New Roman"/>
          <w:sz w:val="26"/>
        </w:rPr>
        <w:t>Quản trị hạ tầng lưu trú: cấu hình tòa nhà, tầng, phòng ở và trạng thái giường bệnh.</w:t>
      </w:r>
    </w:p>
    <w:p>
      <w:pPr>
        <w:pStyle w:val="ListBullet"/>
        <w:spacing w:after="40" w:line="288" w:lineRule="auto"/>
      </w:pPr>
      <w:r>
        <w:rPr>
          <w:rFonts w:ascii="Times New Roman" w:hAnsi="Times New Roman"/>
          <w:sz w:val="26"/>
        </w:rPr>
        <w:t>Thiết lập bảng giá định mức dịch vụ chăm sóc (LOC Rate Table) và cấu hình tỷ lệ nhân sự (Staffing Ratio).</w:t>
      </w:r>
    </w:p>
    <w:p>
      <w:pPr>
        <w:pStyle w:val="ListBullet"/>
        <w:spacing w:after="40" w:line="288" w:lineRule="auto"/>
      </w:pPr>
      <w:r>
        <w:rPr>
          <w:rFonts w:ascii="Times New Roman" w:hAnsi="Times New Roman"/>
          <w:sz w:val="26"/>
        </w:rPr>
        <w:t>Giám sát toàn bộ các báo cáo sự cố y khoa và quản lý thông báo chung của hệ thống.</w:t>
      </w:r>
    </w:p>
    <w:p>
      <w:pPr>
        <w:keepNext/>
        <w:spacing w:before="120" w:after="40"/>
      </w:pPr>
      <w:r>
        <w:rPr>
          <w:rFonts w:ascii="Times New Roman" w:hAnsi="Times New Roman"/>
          <w:b/>
          <w:i/>
          <w:sz w:val="26"/>
        </w:rPr>
        <w:t>2.1.1.3. Chức năng của Nhân viên y tế (DON, Bác sĩ, Điều dưỡng, CNA)</w:t>
      </w:r>
    </w:p>
    <w:p>
      <w:pPr>
        <w:pStyle w:val="ListBullet"/>
        <w:spacing w:after="40" w:line="288" w:lineRule="auto"/>
      </w:pPr>
      <w:r>
        <w:rPr>
          <w:rFonts w:ascii="Times New Roman" w:hAnsi="Times New Roman"/>
          <w:b/>
          <w:sz w:val="26"/>
        </w:rPr>
        <w:t>Tiếp nhận &amp; Hồ sơ:</w:t>
      </w:r>
      <w:r>
        <w:rPr>
          <w:rFonts w:ascii="Times New Roman" w:hAnsi="Times New Roman"/>
          <w:sz w:val="26"/>
        </w:rPr>
        <w:t xml:space="preserve"> Thực hiện sàng lọc tiếp nhận (Pre-admission Screening), tạo hồ sơ cư dân mới, lưu trữ thông tin liên hệ người bảo lãnh và tiền sử bệnh án.</w:t>
      </w:r>
    </w:p>
    <w:p>
      <w:pPr>
        <w:pStyle w:val="ListBullet"/>
        <w:spacing w:after="40" w:line="288" w:lineRule="auto"/>
      </w:pPr>
      <w:r>
        <w:rPr>
          <w:rFonts w:ascii="Times New Roman" w:hAnsi="Times New Roman"/>
          <w:b/>
          <w:sz w:val="26"/>
        </w:rPr>
        <w:t>Đánh giá ADL &amp; Xếp bậc LOC:</w:t>
      </w:r>
      <w:r>
        <w:rPr>
          <w:rFonts w:ascii="Times New Roman" w:hAnsi="Times New Roman"/>
          <w:sz w:val="26"/>
        </w:rPr>
        <w:t xml:space="preserve"> Thực hiện đánh giá 10 chỉ số sinh hoạt hàng ngày (Ăn uống, Tắm rửa, Mặc quần áo, Đi vệ sinh, Di chuyển, Kiểm soát tiêu tiểu...), hệ thống tự động tính điểm và xếp bậc mức độ chăm sóc từ LOC 1 đến LOC 4.</w:t>
      </w:r>
    </w:p>
    <w:p>
      <w:pPr>
        <w:pStyle w:val="ListBullet"/>
        <w:spacing w:after="40" w:line="288" w:lineRule="auto"/>
      </w:pPr>
      <w:r>
        <w:rPr>
          <w:rFonts w:ascii="Times New Roman" w:hAnsi="Times New Roman"/>
          <w:b/>
          <w:sz w:val="26"/>
        </w:rPr>
        <w:t>Kế hoạch chăm sóc &amp; Ký số:</w:t>
      </w:r>
      <w:r>
        <w:rPr>
          <w:rFonts w:ascii="Times New Roman" w:hAnsi="Times New Roman"/>
          <w:sz w:val="26"/>
        </w:rPr>
        <w:t xml:space="preserve"> Lập kế hoạch chăm sóc cá nhân hóa (Care Plan) dựa trên bậc LOC; Giám đốc Điều dưỡng (DON) thẩm định và ký duyệt điện tử (E-Signature) có gắn dấu thời gian và mã băm HMAC-SHA256.</w:t>
      </w:r>
    </w:p>
    <w:p>
      <w:pPr>
        <w:pStyle w:val="ListBullet"/>
        <w:spacing w:after="40" w:line="288" w:lineRule="auto"/>
      </w:pPr>
      <w:r>
        <w:rPr>
          <w:rFonts w:ascii="Times New Roman" w:hAnsi="Times New Roman"/>
          <w:b/>
          <w:sz w:val="26"/>
        </w:rPr>
        <w:t>Ghi nhận sinh hiệu tại giường:</w:t>
      </w:r>
      <w:r>
        <w:rPr>
          <w:rFonts w:ascii="Times New Roman" w:hAnsi="Times New Roman"/>
          <w:sz w:val="26"/>
        </w:rPr>
        <w:t xml:space="preserve"> Đo đạc và nhập các chỉ số huyết áp (Huyết áp tâm thu/tâm trương), nhịp tim, nồng độ oxy máu (SpO2), thân nhiệt, đường huyết. Hệ thống tự động kích hoạt cảnh báo nguy cấp khi chỉ số vượt ngưỡng an toàn.</w:t>
      </w:r>
    </w:p>
    <w:p>
      <w:pPr>
        <w:pStyle w:val="ListBullet"/>
        <w:spacing w:after="40" w:line="288" w:lineRule="auto"/>
      </w:pPr>
      <w:r>
        <w:rPr>
          <w:rFonts w:ascii="Times New Roman" w:hAnsi="Times New Roman"/>
          <w:b/>
          <w:sz w:val="26"/>
        </w:rPr>
        <w:t>Báo cáo sự cố y khoa:</w:t>
      </w:r>
      <w:r>
        <w:rPr>
          <w:rFonts w:ascii="Times New Roman" w:hAnsi="Times New Roman"/>
          <w:sz w:val="26"/>
        </w:rPr>
        <w:t xml:space="preserve"> Khởi tạo báo cáo sự cố khẩn cấp (té ngã, chấn thương), tự động kích hoạt cơ chế khóa hồ sơ bệnh án (Chart Lock) để bảo vệ chứng cứ lâm sàng.</w:t>
      </w:r>
    </w:p>
    <w:p>
      <w:pPr>
        <w:keepNext/>
        <w:spacing w:before="120" w:after="40"/>
      </w:pPr>
      <w:r>
        <w:rPr>
          <w:rFonts w:ascii="Times New Roman" w:hAnsi="Times New Roman"/>
          <w:b/>
          <w:i/>
          <w:sz w:val="26"/>
        </w:rPr>
        <w:t>2.1.1.4. Chức năng của Thân nhân và Người cao tuổi</w:t>
      </w:r>
    </w:p>
    <w:p>
      <w:pPr>
        <w:pStyle w:val="ListBullet"/>
        <w:spacing w:after="40" w:line="288" w:lineRule="auto"/>
      </w:pPr>
      <w:r>
        <w:rPr>
          <w:rFonts w:ascii="Times New Roman" w:hAnsi="Times New Roman"/>
          <w:sz w:val="26"/>
        </w:rPr>
        <w:t>Tra cứu thông tin hồ sơ lưu trú, vị trí phòng/giường.</w:t>
      </w:r>
    </w:p>
    <w:p>
      <w:pPr>
        <w:pStyle w:val="ListBullet"/>
        <w:spacing w:after="40" w:line="288" w:lineRule="auto"/>
      </w:pPr>
      <w:r>
        <w:rPr>
          <w:rFonts w:ascii="Times New Roman" w:hAnsi="Times New Roman"/>
          <w:sz w:val="26"/>
        </w:rPr>
        <w:t>Xem biểu đồ diễn tiến sinh hiệu và nhật ký chăm sóc hàng ngày.</w:t>
      </w:r>
    </w:p>
    <w:p>
      <w:pPr>
        <w:pStyle w:val="ListBullet"/>
        <w:spacing w:after="40" w:line="288" w:lineRule="auto"/>
      </w:pPr>
      <w:r>
        <w:rPr>
          <w:rFonts w:ascii="Times New Roman" w:hAnsi="Times New Roman"/>
          <w:sz w:val="26"/>
        </w:rPr>
        <w:t>Theo dõi chi tiết kế hoạch điều trị, phục hồi chức năng và thực đơn ăn uống.</w:t>
      </w:r>
    </w:p>
    <w:p>
      <w:pPr>
        <w:pStyle w:val="ListBullet"/>
        <w:spacing w:after="40" w:line="288" w:lineRule="auto"/>
      </w:pPr>
      <w:r>
        <w:rPr>
          <w:rFonts w:ascii="Times New Roman" w:hAnsi="Times New Roman"/>
          <w:sz w:val="26"/>
        </w:rPr>
        <w:t>Tiếp nhận các thông báo nhắc nhở, cảnh báo sự cố từ ban quản lý viện.</w:t>
      </w:r>
    </w:p>
    <w:p>
      <w:pPr>
        <w:pStyle w:val="ListBullet"/>
        <w:spacing w:after="40" w:line="288" w:lineRule="auto"/>
      </w:pPr>
      <w:r>
        <w:rPr>
          <w:rFonts w:ascii="Times New Roman" w:hAnsi="Times New Roman"/>
          <w:sz w:val="26"/>
        </w:rPr>
        <w:t>Xem bảng kê chi phí lưu trú, tiền thuốc và thanh toán viện phí minh bạch.</w:t>
      </w:r>
    </w:p>
    <w:p>
      <w:pPr>
        <w:keepNext/>
        <w:spacing w:before="160" w:after="60"/>
      </w:pPr>
      <w:r>
        <w:rPr>
          <w:rFonts w:ascii="Times New Roman" w:hAnsi="Times New Roman"/>
          <w:b/>
          <w:color w:val="1E3A8A"/>
          <w:sz w:val="26"/>
        </w:rPr>
        <w:t>2.1.2. Yêu cầu phi chức năng</w:t>
      </w:r>
    </w:p>
    <w:p>
      <w:pPr>
        <w:pStyle w:val="ListBullet"/>
        <w:spacing w:after="40" w:line="288" w:lineRule="auto"/>
      </w:pPr>
      <w:r>
        <w:rPr>
          <w:rFonts w:ascii="Times New Roman" w:hAnsi="Times New Roman"/>
          <w:b/>
          <w:sz w:val="26"/>
        </w:rPr>
        <w:t>Giao diện người dùng (UI/UX):</w:t>
      </w:r>
      <w:r>
        <w:rPr>
          <w:rFonts w:ascii="Times New Roman" w:hAnsi="Times New Roman"/>
          <w:sz w:val="26"/>
        </w:rPr>
        <w:t xml:space="preserve"> Giao diện thiết kế theo ngôn ngữ Tailwind CSS sạch sẽ, trực quan; font chữ rõ ràng, dễ đọc; tối ưu hóa cho màn hình cảm ứng của thiết bị tablet/di động giúp điều dưỡng thao tác thuận tiện ngay tại giường bệnh.</w:t>
      </w:r>
    </w:p>
    <w:p>
      <w:pPr>
        <w:pStyle w:val="ListBullet"/>
        <w:spacing w:after="40" w:line="288" w:lineRule="auto"/>
      </w:pPr>
      <w:r>
        <w:rPr>
          <w:rFonts w:ascii="Times New Roman" w:hAnsi="Times New Roman"/>
          <w:b/>
          <w:sz w:val="26"/>
        </w:rPr>
        <w:t>Hiệu năng hệ thống (Performance):</w:t>
      </w:r>
      <w:r>
        <w:rPr>
          <w:rFonts w:ascii="Times New Roman" w:hAnsi="Times New Roman"/>
          <w:sz w:val="26"/>
        </w:rPr>
        <w:t xml:space="preserve"> Tốc độ phản hồi của các API RESTful đạt dưới 200ms đối với các tác vụ thông thường; thời gian tải trang Dashboard không quá 1.5 giây; hỗ trợ cập nhật dữ liệu sinh hiệu và cảnh báo tức thời qua WebSocket.</w:t>
      </w:r>
    </w:p>
    <w:p>
      <w:pPr>
        <w:pStyle w:val="ListBullet"/>
        <w:spacing w:after="40" w:line="288" w:lineRule="auto"/>
      </w:pPr>
      <w:r>
        <w:rPr>
          <w:rFonts w:ascii="Times New Roman" w:hAnsi="Times New Roman"/>
          <w:b/>
          <w:sz w:val="26"/>
        </w:rPr>
        <w:t>Bảo mật và an toàn dữ liệu y tế (Security):</w:t>
      </w:r>
      <w:r>
        <w:rPr>
          <w:rFonts w:ascii="Times New Roman" w:hAnsi="Times New Roman"/>
          <w:sz w:val="26"/>
        </w:rPr>
        <w:t xml:space="preserve"> Toàn bộ mật khẩu người dùng được băm an toàn bằng thuật toán bcrypt với salt round cao; giao tiếp dữ liệu mã hóa chuẩn HTTPS/TLS; phân quyền truy cập nghiêm ngặt theo mô hình RBAC; tuân thủ các quy tắc bảo mật dữ liệu y tế quốc tế (HIPAA).</w:t>
      </w:r>
    </w:p>
    <w:p>
      <w:pPr>
        <w:pStyle w:val="ListBullet"/>
        <w:spacing w:after="40" w:line="288" w:lineRule="auto"/>
      </w:pPr>
      <w:r>
        <w:rPr>
          <w:rFonts w:ascii="Times New Roman" w:hAnsi="Times New Roman"/>
          <w:b/>
          <w:sz w:val="26"/>
        </w:rPr>
        <w:t>Khả năng mở rộng (Scalability):</w:t>
      </w:r>
      <w:r>
        <w:rPr>
          <w:rFonts w:ascii="Times New Roman" w:hAnsi="Times New Roman"/>
          <w:sz w:val="26"/>
        </w:rPr>
        <w:t xml:space="preserve"> Kiến trúc hệ thống xây dựng theo mô hình Monorepo module hóa, cho phép dễ dàng tích hợp thêm các phân hệ mới trong tương lai như kết nối thiết bị IoT đeo tay, hệ thống định vị người già bằng RFID, hoặc kết nối bảo hiểm y tế.</w:t>
      </w:r>
    </w:p>
    <w:p>
      <w:pPr>
        <w:pStyle w:val="ListBullet"/>
        <w:spacing w:after="40" w:line="288" w:lineRule="auto"/>
      </w:pPr>
      <w:r>
        <w:rPr>
          <w:rFonts w:ascii="Times New Roman" w:hAnsi="Times New Roman"/>
          <w:b/>
          <w:sz w:val="26"/>
        </w:rPr>
        <w:t>Khả năng triển khai (Deployability):</w:t>
      </w:r>
      <w:r>
        <w:rPr>
          <w:rFonts w:ascii="Times New Roman" w:hAnsi="Times New Roman"/>
          <w:sz w:val="26"/>
        </w:rPr>
        <w:t xml:space="preserve"> Toàn bộ ứng dụng và cơ sở dữ liệu được cấu hình đóng gói qua Docker Compose, hỗ trợ triển khai linh hoạt trên cả môi trường cục bộ (Local Development) và hạ tầng đám mây (Cloud Server).</w:t>
      </w:r>
    </w:p>
    <w:p>
      <w:pPr>
        <w:keepNext/>
        <w:spacing w:before="200" w:after="80"/>
      </w:pPr>
      <w:r>
        <w:rPr>
          <w:rFonts w:ascii="Times New Roman" w:hAnsi="Times New Roman"/>
          <w:b/>
          <w:color w:val="1565C0"/>
          <w:sz w:val="28"/>
        </w:rPr>
        <w:t>2.2. Các tác nhân của hệ thống</w:t>
      </w:r>
    </w:p>
    <w:p>
      <w:pPr>
        <w:keepNext/>
        <w:spacing w:before="160" w:after="60"/>
      </w:pPr>
      <w:r>
        <w:rPr>
          <w:rFonts w:ascii="Times New Roman" w:hAnsi="Times New Roman"/>
          <w:b/>
          <w:color w:val="1E3A8A"/>
          <w:sz w:val="26"/>
        </w:rPr>
        <w:t>2.2.1. Admin (Quản trị viên)</w:t>
      </w:r>
    </w:p>
    <w:p>
      <w:pPr>
        <w:pStyle w:val="ListBullet"/>
        <w:spacing w:after="40" w:line="288" w:lineRule="auto"/>
      </w:pPr>
      <w:r>
        <w:rPr>
          <w:rFonts w:ascii="Times New Roman" w:hAnsi="Times New Roman"/>
          <w:sz w:val="26"/>
        </w:rPr>
        <w:t>Quản trị toàn bộ hệ thống phần mềm NHMS.</w:t>
      </w:r>
    </w:p>
    <w:p>
      <w:pPr>
        <w:pStyle w:val="ListBullet"/>
        <w:spacing w:after="40" w:line="288" w:lineRule="auto"/>
      </w:pPr>
      <w:r>
        <w:rPr>
          <w:rFonts w:ascii="Times New Roman" w:hAnsi="Times New Roman"/>
          <w:sz w:val="26"/>
        </w:rPr>
        <w:t>Quản lý danh sách tài khoản nhân viên, cấu hình phân quyền vai trò.</w:t>
      </w:r>
    </w:p>
    <w:p>
      <w:pPr>
        <w:pStyle w:val="ListBullet"/>
        <w:spacing w:after="40" w:line="288" w:lineRule="auto"/>
      </w:pPr>
      <w:r>
        <w:rPr>
          <w:rFonts w:ascii="Times New Roman" w:hAnsi="Times New Roman"/>
          <w:sz w:val="26"/>
        </w:rPr>
        <w:t>Thiết lập danh mục phòng/giường lưu trú, bảng định mức giá dịch vụ LOC.</w:t>
      </w:r>
    </w:p>
    <w:p>
      <w:pPr>
        <w:pStyle w:val="ListBullet"/>
        <w:spacing w:after="40" w:line="288" w:lineRule="auto"/>
      </w:pPr>
      <w:r>
        <w:rPr>
          <w:rFonts w:ascii="Times New Roman" w:hAnsi="Times New Roman"/>
          <w:sz w:val="26"/>
        </w:rPr>
        <w:t>Giám sát hoạt động vận hành chung và xem báo cáo tổng hợp.</w:t>
      </w:r>
    </w:p>
    <w:p>
      <w:pPr>
        <w:keepNext/>
        <w:spacing w:before="160" w:after="60"/>
      </w:pPr>
      <w:r>
        <w:rPr>
          <w:rFonts w:ascii="Times New Roman" w:hAnsi="Times New Roman"/>
          <w:b/>
          <w:color w:val="1E3A8A"/>
          <w:sz w:val="26"/>
        </w:rPr>
        <w:t>2.2.2. Nhân viên y tế (Medical Staff)</w:t>
      </w:r>
    </w:p>
    <w:p>
      <w:pPr>
        <w:pStyle w:val="ListBullet"/>
        <w:spacing w:after="40" w:line="288" w:lineRule="auto"/>
      </w:pPr>
      <w:r>
        <w:rPr>
          <w:rFonts w:ascii="Times New Roman" w:hAnsi="Times New Roman"/>
          <w:b/>
          <w:sz w:val="26"/>
        </w:rPr>
        <w:t>Giám đốc Điều dưỡng (DON) &amp; Bác sĩ:</w:t>
      </w:r>
      <w:r>
        <w:rPr>
          <w:rFonts w:ascii="Times New Roman" w:hAnsi="Times New Roman"/>
          <w:sz w:val="26"/>
        </w:rPr>
        <w:t xml:space="preserve"> Chịu trách nhiệm cao nhất về chuyên môn y tế; thẩm định và ký duyệt điện tử các kế hoạch chăm sóc; chỉ đạo điều tra sự cố y khoa và phê duyệt mở khóa hồ sơ bệnh án.</w:t>
      </w:r>
    </w:p>
    <w:p>
      <w:pPr>
        <w:pStyle w:val="ListBullet"/>
        <w:spacing w:after="40" w:line="288" w:lineRule="auto"/>
      </w:pPr>
      <w:r>
        <w:rPr>
          <w:rFonts w:ascii="Times New Roman" w:hAnsi="Times New Roman"/>
          <w:b/>
          <w:sz w:val="26"/>
        </w:rPr>
        <w:t>Điều dưỡng viên (Staff Nurse):</w:t>
      </w:r>
      <w:r>
        <w:rPr>
          <w:rFonts w:ascii="Times New Roman" w:hAnsi="Times New Roman"/>
          <w:sz w:val="26"/>
        </w:rPr>
        <w:t xml:space="preserve"> Tiếp nhận người cao tuổi, đánh giá chỉ số ADL, xếp bậc LOC, lập kế hoạch chăm sóc, theo dõi phác đồ điều trị và báo cáo sự cố.</w:t>
      </w:r>
    </w:p>
    <w:p>
      <w:pPr>
        <w:pStyle w:val="ListBullet"/>
        <w:spacing w:after="40" w:line="288" w:lineRule="auto"/>
      </w:pPr>
      <w:r>
        <w:rPr>
          <w:rFonts w:ascii="Times New Roman" w:hAnsi="Times New Roman"/>
          <w:b/>
          <w:sz w:val="26"/>
        </w:rPr>
        <w:t>Trợ lý Điều dưỡng / Hộ lý (CNA):</w:t>
      </w:r>
      <w:r>
        <w:rPr>
          <w:rFonts w:ascii="Times New Roman" w:hAnsi="Times New Roman"/>
          <w:sz w:val="26"/>
        </w:rPr>
        <w:t xml:space="preserve"> Chăm sóc thể chất trực tiếp hàng ngày, đo sinh hiệu tại giường, hỗ trợ ăn uống, vệ sinh cá nhân và ghi nhận công việc hoàn thành.</w:t>
      </w:r>
    </w:p>
    <w:p>
      <w:pPr>
        <w:keepNext/>
        <w:spacing w:before="160" w:after="60"/>
      </w:pPr>
      <w:r>
        <w:rPr>
          <w:rFonts w:ascii="Times New Roman" w:hAnsi="Times New Roman"/>
          <w:b/>
          <w:color w:val="1E3A8A"/>
          <w:sz w:val="26"/>
        </w:rPr>
        <w:t>2.2.3. Thân nhân và Người cao tuổi (Family / Elder)</w:t>
      </w:r>
    </w:p>
    <w:p>
      <w:pPr>
        <w:pStyle w:val="ListBullet"/>
        <w:spacing w:after="40" w:line="288" w:lineRule="auto"/>
      </w:pPr>
      <w:r>
        <w:rPr>
          <w:rFonts w:ascii="Times New Roman" w:hAnsi="Times New Roman"/>
          <w:sz w:val="26"/>
        </w:rPr>
        <w:t>Tiếp cận thông tin sức khỏe của bản thân hoặc người nhà một cách minh bạch.</w:t>
      </w:r>
    </w:p>
    <w:p>
      <w:pPr>
        <w:pStyle w:val="ListBullet"/>
        <w:spacing w:after="40" w:line="288" w:lineRule="auto"/>
      </w:pPr>
      <w:r>
        <w:rPr>
          <w:rFonts w:ascii="Times New Roman" w:hAnsi="Times New Roman"/>
          <w:sz w:val="26"/>
        </w:rPr>
        <w:t>Tương tác, phản hồi với đội ngũ y bác sĩ viện dưỡng lão.</w:t>
      </w:r>
    </w:p>
    <w:p>
      <w:pPr>
        <w:pStyle w:val="ListBullet"/>
        <w:spacing w:after="40" w:line="288" w:lineRule="auto"/>
      </w:pPr>
      <w:r>
        <w:rPr>
          <w:rFonts w:ascii="Times New Roman" w:hAnsi="Times New Roman"/>
          <w:sz w:val="26"/>
        </w:rPr>
        <w:t>Theo dõi viện phí và lịch trình sinh hoạt.</w:t>
      </w:r>
    </w:p>
    <w:p>
      <w:pPr>
        <w:keepNext/>
        <w:spacing w:before="200" w:after="80"/>
      </w:pPr>
      <w:r>
        <w:rPr>
          <w:rFonts w:ascii="Times New Roman" w:hAnsi="Times New Roman"/>
          <w:b/>
          <w:color w:val="1565C0"/>
          <w:sz w:val="28"/>
        </w:rPr>
        <w:t>2.3. Đặc tả use case</w:t>
      </w:r>
    </w:p>
    <w:p>
      <w:pPr>
        <w:keepNext/>
        <w:spacing w:before="160" w:after="60"/>
      </w:pPr>
      <w:r>
        <w:rPr>
          <w:rFonts w:ascii="Times New Roman" w:hAnsi="Times New Roman"/>
          <w:b/>
          <w:color w:val="1E3A8A"/>
          <w:sz w:val="26"/>
        </w:rPr>
        <w:t>2.3.1. Đăng nhập &amp; Xác thực bảo mật</w:t>
      </w:r>
    </w:p>
    <w:tbl>
      <w:tblPr>
        <w:tblW w:type="auto" w:w="0"/>
        <w:jc w:val="center"/>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4536"/>
        <w:gridCol w:w="4536"/>
      </w:tblGrid>
      <w:tr>
        <w:tc>
          <w:tcPr>
            <w:tcW w:type="dxa" w:w="4536"/>
            <w:shd w:fill="EBF3FB"/>
          </w:tcPr>
          <w:p>
            <w:pPr>
              <w:spacing w:after="40" w:line="276" w:lineRule="auto"/>
            </w:pPr>
            <w:r/>
            <w:r>
              <w:rPr>
                <w:rFonts w:ascii="Times New Roman" w:hAnsi="Times New Roman"/>
                <w:b/>
                <w:sz w:val="24"/>
              </w:rPr>
              <w:t>Mục thông tin</w:t>
            </w:r>
          </w:p>
        </w:tc>
        <w:tc>
          <w:tcPr>
            <w:tcW w:type="dxa" w:w="4536"/>
            <w:shd w:fill="EBF3FB"/>
          </w:tcPr>
          <w:p>
            <w:pPr>
              <w:spacing w:after="40" w:line="276" w:lineRule="auto"/>
            </w:pPr>
            <w:r/>
            <w:r>
              <w:rPr>
                <w:rFonts w:ascii="Times New Roman" w:hAnsi="Times New Roman"/>
                <w:b/>
                <w:sz w:val="24"/>
              </w:rPr>
              <w:t>Nội dung chi tiết</w:t>
            </w:r>
          </w:p>
        </w:tc>
      </w:tr>
      <w:tr>
        <w:tc>
          <w:tcPr>
            <w:tcW w:type="dxa" w:w="4536"/>
            <w:shd w:fill="FBFBFB"/>
          </w:tcPr>
          <w:p>
            <w:pPr>
              <w:spacing w:after="40" w:line="276" w:lineRule="auto"/>
            </w:pPr>
            <w:r/>
            <w:r>
              <w:rPr>
                <w:rFonts w:ascii="Times New Roman" w:hAnsi="Times New Roman"/>
                <w:b/>
                <w:sz w:val="26"/>
              </w:rPr>
              <w:t>Tên use-case</w:t>
            </w:r>
          </w:p>
        </w:tc>
        <w:tc>
          <w:tcPr>
            <w:tcW w:type="dxa" w:w="4536"/>
            <w:shd w:fill="FBFBFB"/>
          </w:tcPr>
          <w:p>
            <w:pPr>
              <w:spacing w:after="40" w:line="276" w:lineRule="auto"/>
            </w:pPr>
            <w:r/>
            <w:r>
              <w:rPr>
                <w:rFonts w:ascii="Times New Roman" w:hAnsi="Times New Roman"/>
                <w:b/>
                <w:sz w:val="26"/>
              </w:rPr>
              <w:t>Đăng nhập hệ thống (User Login)</w:t>
            </w:r>
          </w:p>
        </w:tc>
      </w:tr>
      <w:tr>
        <w:tc>
          <w:tcPr>
            <w:tcW w:type="dxa" w:w="4536"/>
          </w:tcPr>
          <w:p>
            <w:pPr>
              <w:spacing w:after="40" w:line="276" w:lineRule="auto"/>
            </w:pPr>
            <w:r/>
            <w:r>
              <w:rPr>
                <w:rFonts w:ascii="Times New Roman" w:hAnsi="Times New Roman"/>
                <w:b/>
                <w:sz w:val="26"/>
              </w:rPr>
              <w:t>Tác nhân</w:t>
            </w:r>
          </w:p>
        </w:tc>
        <w:tc>
          <w:tcPr>
            <w:tcW w:type="dxa" w:w="4536"/>
          </w:tcPr>
          <w:p>
            <w:pPr>
              <w:spacing w:after="40" w:line="276" w:lineRule="auto"/>
            </w:pPr>
            <w:r/>
            <w:r>
              <w:rPr>
                <w:rFonts w:ascii="Times New Roman" w:hAnsi="Times New Roman"/>
                <w:sz w:val="26"/>
              </w:rPr>
              <w:t>Quản trị viên, Giám đốc điều dưỡng, Bác sĩ, Điều dưỡng, Hộ lý, Thân nhân</w:t>
            </w:r>
          </w:p>
        </w:tc>
      </w:tr>
      <w:tr>
        <w:tc>
          <w:tcPr>
            <w:tcW w:type="dxa" w:w="4536"/>
            <w:shd w:fill="FBFBFB"/>
          </w:tcPr>
          <w:p>
            <w:pPr>
              <w:spacing w:after="40" w:line="276" w:lineRule="auto"/>
            </w:pPr>
            <w:r/>
            <w:r>
              <w:rPr>
                <w:rFonts w:ascii="Times New Roman" w:hAnsi="Times New Roman"/>
                <w:b/>
                <w:sz w:val="26"/>
              </w:rPr>
              <w:t>Mục đích</w:t>
            </w:r>
          </w:p>
        </w:tc>
        <w:tc>
          <w:tcPr>
            <w:tcW w:type="dxa" w:w="4536"/>
            <w:shd w:fill="FBFBFB"/>
          </w:tcPr>
          <w:p>
            <w:pPr>
              <w:spacing w:after="40" w:line="276" w:lineRule="auto"/>
            </w:pPr>
            <w:r/>
            <w:r>
              <w:rPr>
                <w:rFonts w:ascii="Times New Roman" w:hAnsi="Times New Roman"/>
                <w:sz w:val="26"/>
              </w:rPr>
              <w:t>Cho phép người dùng truy cập vào hệ thống an toàn bằng thông tin tài khoản được cấp để thực hiện các chức năng phù hợp với vai trò được phân quyền.</w:t>
            </w:r>
          </w:p>
        </w:tc>
      </w:tr>
      <w:tr>
        <w:tc>
          <w:tcPr>
            <w:tcW w:type="dxa" w:w="4536"/>
          </w:tcPr>
          <w:p>
            <w:pPr>
              <w:spacing w:after="40" w:line="276" w:lineRule="auto"/>
            </w:pPr>
            <w:r/>
            <w:r>
              <w:rPr>
                <w:rFonts w:ascii="Times New Roman" w:hAnsi="Times New Roman"/>
                <w:b/>
                <w:sz w:val="26"/>
              </w:rPr>
              <w:t>Điều kiện tiên quyết</w:t>
            </w:r>
          </w:p>
        </w:tc>
        <w:tc>
          <w:tcPr>
            <w:tcW w:type="dxa" w:w="4536"/>
          </w:tcPr>
          <w:p>
            <w:pPr>
              <w:spacing w:after="40" w:line="276" w:lineRule="auto"/>
            </w:pPr>
            <w:r/>
            <w:r>
              <w:rPr>
                <w:rFonts w:ascii="Times New Roman" w:hAnsi="Times New Roman"/>
                <w:sz w:val="26"/>
              </w:rPr>
              <w:t>Người dùng đã có tài khoản hoạt động trong hệ thống và đã truy cập vào trang Đăng nhập.</w:t>
            </w:r>
          </w:p>
        </w:tc>
      </w:tr>
      <w:tr>
        <w:tc>
          <w:tcPr>
            <w:tcW w:type="dxa" w:w="4536"/>
            <w:shd w:fill="FBFBFB"/>
          </w:tcPr>
          <w:p>
            <w:pPr>
              <w:spacing w:after="40" w:line="276" w:lineRule="auto"/>
            </w:pPr>
            <w:r/>
            <w:r>
              <w:rPr>
                <w:rFonts w:ascii="Times New Roman" w:hAnsi="Times New Roman"/>
                <w:b/>
                <w:sz w:val="26"/>
              </w:rPr>
              <w:t>Điều kiện sau</w:t>
            </w:r>
          </w:p>
        </w:tc>
        <w:tc>
          <w:tcPr>
            <w:tcW w:type="dxa" w:w="4536"/>
            <w:shd w:fill="FBFBFB"/>
          </w:tcPr>
          <w:p>
            <w:pPr>
              <w:spacing w:after="40" w:line="276" w:lineRule="auto"/>
            </w:pPr>
            <w:r/>
            <w:r>
              <w:rPr>
                <w:rFonts w:ascii="Times New Roman" w:hAnsi="Times New Roman"/>
                <w:sz w:val="26"/>
              </w:rPr>
              <w:t>Người dùng được cấp phiên làm việc an toàn (JWT Token), hệ thống ghi nhận lịch sử đăng nhập và điều hướng đến Dashboard tương ứng.</w:t>
            </w:r>
          </w:p>
        </w:tc>
      </w:tr>
      <w:tr>
        <w:tc>
          <w:tcPr>
            <w:tcW w:type="dxa" w:w="4536"/>
          </w:tcPr>
          <w:p>
            <w:pPr>
              <w:spacing w:after="40" w:line="276" w:lineRule="auto"/>
            </w:pPr>
            <w:r/>
            <w:r>
              <w:rPr>
                <w:rFonts w:ascii="Times New Roman" w:hAnsi="Times New Roman"/>
                <w:b/>
                <w:sz w:val="26"/>
              </w:rPr>
              <w:t>Kịch bản chính</w:t>
            </w:r>
          </w:p>
        </w:tc>
        <w:tc>
          <w:tcPr>
            <w:tcW w:type="dxa" w:w="4536"/>
          </w:tcPr>
          <w:p>
            <w:pPr>
              <w:spacing w:after="40" w:line="276" w:lineRule="auto"/>
            </w:pPr>
            <w:r/>
            <w:r>
              <w:rPr>
                <w:rFonts w:ascii="Times New Roman" w:hAnsi="Times New Roman"/>
                <w:sz w:val="26"/>
              </w:rPr>
              <w:t>1. Người dùng truy cập trang Đăng nhập.</w:t>
            </w:r>
          </w:p>
          <w:p>
            <w:pPr>
              <w:spacing w:after="40" w:line="276" w:lineRule="auto"/>
            </w:pPr>
            <w:r>
              <w:rPr>
                <w:rFonts w:ascii="Times New Roman" w:hAnsi="Times New Roman"/>
                <w:sz w:val="26"/>
              </w:rPr>
              <w:t>2. Hệ thống hiển thị biểu mẫu yêu cầu nhập Email và Mật khẩu.</w:t>
            </w:r>
          </w:p>
          <w:p>
            <w:pPr>
              <w:spacing w:after="40" w:line="276" w:lineRule="auto"/>
            </w:pPr>
            <w:r>
              <w:rPr>
                <w:rFonts w:ascii="Times New Roman" w:hAnsi="Times New Roman"/>
                <w:sz w:val="26"/>
              </w:rPr>
              <w:t>3. Người dùng nhập thông tin và nhấn nút “Đăng nhập”.</w:t>
            </w:r>
          </w:p>
          <w:p>
            <w:pPr>
              <w:spacing w:after="40" w:line="276" w:lineRule="auto"/>
            </w:pPr>
            <w:r>
              <w:rPr>
                <w:rFonts w:ascii="Times New Roman" w:hAnsi="Times New Roman"/>
                <w:sz w:val="26"/>
              </w:rPr>
              <w:t>4. Hệ thống kiểm tra dữ liệu:</w:t>
            </w:r>
          </w:p>
          <w:p>
            <w:pPr>
              <w:spacing w:after="40" w:line="276" w:lineRule="auto"/>
            </w:pPr>
            <w:r>
              <w:rPr>
                <w:rFonts w:ascii="Times New Roman" w:hAnsi="Times New Roman"/>
                <w:sz w:val="26"/>
              </w:rPr>
              <w:t xml:space="preserve">    - Nếu tài khoản bật xác thực hai bước (2FA): Hệ thống gửi mã OTP qua email và yêu cầu người dùng xác nhận.</w:t>
            </w:r>
          </w:p>
          <w:p>
            <w:pPr>
              <w:spacing w:after="40" w:line="276" w:lineRule="auto"/>
            </w:pPr>
            <w:r>
              <w:rPr>
                <w:rFonts w:ascii="Times New Roman" w:hAnsi="Times New Roman"/>
                <w:sz w:val="26"/>
              </w:rPr>
              <w:t xml:space="preserve">    - Nếu thông tin hợp lệ: Hệ thống tạo JWT Access Token &amp; Refresh Token, lưu thông tin phiên làm việc.</w:t>
            </w:r>
          </w:p>
          <w:p>
            <w:pPr>
              <w:spacing w:after="40" w:line="276" w:lineRule="auto"/>
            </w:pPr>
            <w:r>
              <w:rPr>
                <w:rFonts w:ascii="Times New Roman" w:hAnsi="Times New Roman"/>
                <w:sz w:val="26"/>
              </w:rPr>
              <w:t>5. Hệ thống nhận diện vai trò của tài khoản và tự động điều hướng đến giao diện Dashboard phù hợp (Admin Dashboard, DON Dashboard, Nurse Dashboard, CNA Dashboard).</w:t>
            </w:r>
          </w:p>
        </w:tc>
      </w:tr>
      <w:tr>
        <w:tc>
          <w:tcPr>
            <w:tcW w:type="dxa" w:w="4536"/>
            <w:shd w:fill="FBFBFB"/>
          </w:tcPr>
          <w:p>
            <w:pPr>
              <w:spacing w:after="40" w:line="276" w:lineRule="auto"/>
            </w:pPr>
            <w:r/>
            <w:r>
              <w:rPr>
                <w:rFonts w:ascii="Times New Roman" w:hAnsi="Times New Roman"/>
                <w:b/>
                <w:sz w:val="26"/>
              </w:rPr>
              <w:t>Ngoại lệ</w:t>
            </w:r>
          </w:p>
        </w:tc>
        <w:tc>
          <w:tcPr>
            <w:tcW w:type="dxa" w:w="4536"/>
            <w:shd w:fill="FBFBFB"/>
          </w:tcPr>
          <w:p>
            <w:pPr>
              <w:spacing w:after="40" w:line="276" w:lineRule="auto"/>
            </w:pPr>
            <w:r/>
            <w:r>
              <w:rPr>
                <w:rFonts w:ascii="Times New Roman" w:hAnsi="Times New Roman"/>
                <w:sz w:val="26"/>
              </w:rPr>
              <w:t xml:space="preserve">- </w:t>
            </w:r>
            <w:r>
              <w:rPr>
                <w:rFonts w:ascii="Times New Roman" w:hAnsi="Times New Roman"/>
                <w:i/>
                <w:sz w:val="26"/>
              </w:rPr>
              <w:t>Sai mật khẩu hoặc email không tồn tại:</w:t>
            </w:r>
            <w:r>
              <w:rPr>
                <w:rFonts w:ascii="Times New Roman" w:hAnsi="Times New Roman"/>
                <w:sz w:val="26"/>
              </w:rPr>
              <w:t xml:space="preserve"> Hệ thống thông báo “Thông tin đăng nhập không chính xác”. Nếu nhập sai quá 5 lần, tài khoản tạm khóa 15 phút.</w:t>
            </w:r>
          </w:p>
          <w:p>
            <w:pPr>
              <w:spacing w:after="40" w:line="276" w:lineRule="auto"/>
            </w:pPr>
            <w:r>
              <w:rPr>
                <w:rFonts w:ascii="Times New Roman" w:hAnsi="Times New Roman"/>
                <w:sz w:val="26"/>
              </w:rPr>
              <w:t xml:space="preserve">- </w:t>
            </w:r>
            <w:r>
              <w:rPr>
                <w:rFonts w:ascii="Times New Roman" w:hAnsi="Times New Roman"/>
                <w:i/>
                <w:sz w:val="26"/>
              </w:rPr>
              <w:t>Tài khoản chưa kích hoạt hoặc bị khóa:</w:t>
            </w:r>
            <w:r>
              <w:rPr>
                <w:rFonts w:ascii="Times New Roman" w:hAnsi="Times New Roman"/>
                <w:sz w:val="26"/>
              </w:rPr>
              <w:t xml:space="preserve"> Hệ thống hiển thị cảnh báo từ chối truy cập và hướng dẫn liên hệ Admin.</w:t>
            </w:r>
          </w:p>
        </w:tc>
      </w:tr>
    </w:tbl>
    <w:p>
      <w:pPr>
        <w:spacing w:after="80"/>
      </w:pPr>
    </w:p>
    <w:p>
      <w:pPr>
        <w:spacing w:line="300" w:lineRule="auto" w:after="80"/>
      </w:pPr>
      <w:r>
        <w:rPr>
          <w:rFonts w:ascii="Times New Roman" w:hAnsi="Times New Roman"/>
          <w:i/>
          <w:sz w:val="26"/>
        </w:rPr>
        <w:t>Bảng 1: Đặc tả use-case đăng nhập hệ thống</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2.3.2. Quản lý hồ sơ người cao tuổi &amp; Tiếp nhận lưu trú</w:t>
      </w:r>
    </w:p>
    <w:tbl>
      <w:tblPr>
        <w:tblW w:type="auto" w:w="0"/>
        <w:jc w:val="center"/>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4536"/>
        <w:gridCol w:w="4536"/>
      </w:tblGrid>
      <w:tr>
        <w:tc>
          <w:tcPr>
            <w:tcW w:type="dxa" w:w="4536"/>
            <w:shd w:fill="EBF3FB"/>
          </w:tcPr>
          <w:p>
            <w:pPr>
              <w:spacing w:after="40" w:line="276" w:lineRule="auto"/>
            </w:pPr>
            <w:r/>
            <w:r>
              <w:rPr>
                <w:rFonts w:ascii="Times New Roman" w:hAnsi="Times New Roman"/>
                <w:b/>
                <w:sz w:val="24"/>
              </w:rPr>
              <w:t>Mục thông tin</w:t>
            </w:r>
          </w:p>
        </w:tc>
        <w:tc>
          <w:tcPr>
            <w:tcW w:type="dxa" w:w="4536"/>
            <w:shd w:fill="EBF3FB"/>
          </w:tcPr>
          <w:p>
            <w:pPr>
              <w:spacing w:after="40" w:line="276" w:lineRule="auto"/>
            </w:pPr>
            <w:r/>
            <w:r>
              <w:rPr>
                <w:rFonts w:ascii="Times New Roman" w:hAnsi="Times New Roman"/>
                <w:b/>
                <w:sz w:val="24"/>
              </w:rPr>
              <w:t>Nội dung chi tiết</w:t>
            </w:r>
          </w:p>
        </w:tc>
      </w:tr>
      <w:tr>
        <w:tc>
          <w:tcPr>
            <w:tcW w:type="dxa" w:w="4536"/>
            <w:shd w:fill="FBFBFB"/>
          </w:tcPr>
          <w:p>
            <w:pPr>
              <w:spacing w:after="40" w:line="276" w:lineRule="auto"/>
            </w:pPr>
            <w:r/>
            <w:r>
              <w:rPr>
                <w:rFonts w:ascii="Times New Roman" w:hAnsi="Times New Roman"/>
                <w:b/>
                <w:sz w:val="26"/>
              </w:rPr>
              <w:t>Tên use-case</w:t>
            </w:r>
          </w:p>
        </w:tc>
        <w:tc>
          <w:tcPr>
            <w:tcW w:type="dxa" w:w="4536"/>
            <w:shd w:fill="FBFBFB"/>
          </w:tcPr>
          <w:p>
            <w:pPr>
              <w:spacing w:after="40" w:line="276" w:lineRule="auto"/>
            </w:pPr>
            <w:r/>
            <w:r>
              <w:rPr>
                <w:rFonts w:ascii="Times New Roman" w:hAnsi="Times New Roman"/>
                <w:b/>
                <w:sz w:val="26"/>
              </w:rPr>
              <w:t>Tiếp nhận và Quản lý hồ sơ người cao tuổi (Resident Management)</w:t>
            </w:r>
          </w:p>
        </w:tc>
      </w:tr>
      <w:tr>
        <w:tc>
          <w:tcPr>
            <w:tcW w:type="dxa" w:w="4536"/>
          </w:tcPr>
          <w:p>
            <w:pPr>
              <w:spacing w:after="40" w:line="276" w:lineRule="auto"/>
            </w:pPr>
            <w:r/>
            <w:r>
              <w:rPr>
                <w:rFonts w:ascii="Times New Roman" w:hAnsi="Times New Roman"/>
                <w:b/>
                <w:sz w:val="26"/>
              </w:rPr>
              <w:t>Tác nhân</w:t>
            </w:r>
          </w:p>
        </w:tc>
        <w:tc>
          <w:tcPr>
            <w:tcW w:type="dxa" w:w="4536"/>
          </w:tcPr>
          <w:p>
            <w:pPr>
              <w:spacing w:after="40" w:line="276" w:lineRule="auto"/>
            </w:pPr>
            <w:r/>
            <w:r>
              <w:rPr>
                <w:rFonts w:ascii="Times New Roman" w:hAnsi="Times New Roman"/>
                <w:sz w:val="26"/>
              </w:rPr>
              <w:t>Điều dưỡng tiếp nhận (Admissions Nurse), Bác sĩ, Quản trị viên</w:t>
            </w:r>
          </w:p>
        </w:tc>
      </w:tr>
      <w:tr>
        <w:tc>
          <w:tcPr>
            <w:tcW w:type="dxa" w:w="4536"/>
            <w:shd w:fill="FBFBFB"/>
          </w:tcPr>
          <w:p>
            <w:pPr>
              <w:spacing w:after="40" w:line="276" w:lineRule="auto"/>
            </w:pPr>
            <w:r/>
            <w:r>
              <w:rPr>
                <w:rFonts w:ascii="Times New Roman" w:hAnsi="Times New Roman"/>
                <w:b/>
                <w:sz w:val="26"/>
              </w:rPr>
              <w:t>Mục đích</w:t>
            </w:r>
          </w:p>
        </w:tc>
        <w:tc>
          <w:tcPr>
            <w:tcW w:type="dxa" w:w="4536"/>
            <w:shd w:fill="FBFBFB"/>
          </w:tcPr>
          <w:p>
            <w:pPr>
              <w:spacing w:after="40" w:line="276" w:lineRule="auto"/>
            </w:pPr>
            <w:r/>
            <w:r>
              <w:rPr>
                <w:rFonts w:ascii="Times New Roman" w:hAnsi="Times New Roman"/>
                <w:sz w:val="26"/>
              </w:rPr>
              <w:t>Thực hiện sàng lọc sơ bộ, thu thập thông tin nhân thân, tiền sử bệnh án, người bảo lãnh và tạo lập hồ sơ cư dân mới trên hệ thống.</w:t>
            </w:r>
          </w:p>
        </w:tc>
      </w:tr>
      <w:tr>
        <w:tc>
          <w:tcPr>
            <w:tcW w:type="dxa" w:w="4536"/>
          </w:tcPr>
          <w:p>
            <w:pPr>
              <w:spacing w:after="40" w:line="276" w:lineRule="auto"/>
            </w:pPr>
            <w:r/>
            <w:r>
              <w:rPr>
                <w:rFonts w:ascii="Times New Roman" w:hAnsi="Times New Roman"/>
                <w:b/>
                <w:sz w:val="26"/>
              </w:rPr>
              <w:t>Điều kiện tiên quyết</w:t>
            </w:r>
          </w:p>
        </w:tc>
        <w:tc>
          <w:tcPr>
            <w:tcW w:type="dxa" w:w="4536"/>
          </w:tcPr>
          <w:p>
            <w:pPr>
              <w:spacing w:after="40" w:line="276" w:lineRule="auto"/>
            </w:pPr>
            <w:r/>
            <w:r>
              <w:rPr>
                <w:rFonts w:ascii="Times New Roman" w:hAnsi="Times New Roman"/>
                <w:sz w:val="26"/>
              </w:rPr>
              <w:t>Điều dưỡng đã đăng nhập vào hệ thống với quyền hạn tiếp nhận hồ sơ.</w:t>
            </w:r>
          </w:p>
        </w:tc>
      </w:tr>
      <w:tr>
        <w:tc>
          <w:tcPr>
            <w:tcW w:type="dxa" w:w="4536"/>
            <w:shd w:fill="FBFBFB"/>
          </w:tcPr>
          <w:p>
            <w:pPr>
              <w:spacing w:after="40" w:line="276" w:lineRule="auto"/>
            </w:pPr>
            <w:r/>
            <w:r>
              <w:rPr>
                <w:rFonts w:ascii="Times New Roman" w:hAnsi="Times New Roman"/>
                <w:b/>
                <w:sz w:val="26"/>
              </w:rPr>
              <w:t>Điều kiện sau</w:t>
            </w:r>
          </w:p>
        </w:tc>
        <w:tc>
          <w:tcPr>
            <w:tcW w:type="dxa" w:w="4536"/>
            <w:shd w:fill="FBFBFB"/>
          </w:tcPr>
          <w:p>
            <w:pPr>
              <w:spacing w:after="40" w:line="276" w:lineRule="auto"/>
            </w:pPr>
            <w:r/>
            <w:r>
              <w:rPr>
                <w:rFonts w:ascii="Times New Roman" w:hAnsi="Times New Roman"/>
                <w:sz w:val="26"/>
              </w:rPr>
              <w:t>Hồ sơ người cao tuổi được lưu trữ an toàn trong cơ sở dữ liệu với trạng thái ban đầu (Pending Assessment), sẵn sàng cho bước đánh giá ADL và phân bổ giường.</w:t>
            </w:r>
          </w:p>
        </w:tc>
      </w:tr>
      <w:tr>
        <w:tc>
          <w:tcPr>
            <w:tcW w:type="dxa" w:w="4536"/>
          </w:tcPr>
          <w:p>
            <w:pPr>
              <w:spacing w:after="40" w:line="276" w:lineRule="auto"/>
            </w:pPr>
            <w:r/>
            <w:r>
              <w:rPr>
                <w:rFonts w:ascii="Times New Roman" w:hAnsi="Times New Roman"/>
                <w:b/>
                <w:sz w:val="26"/>
              </w:rPr>
              <w:t>Kịch bản chính</w:t>
            </w:r>
          </w:p>
        </w:tc>
        <w:tc>
          <w:tcPr>
            <w:tcW w:type="dxa" w:w="4536"/>
          </w:tcPr>
          <w:p>
            <w:pPr>
              <w:spacing w:after="40" w:line="276" w:lineRule="auto"/>
            </w:pPr>
            <w:r/>
            <w:r>
              <w:rPr>
                <w:rFonts w:ascii="Times New Roman" w:hAnsi="Times New Roman"/>
                <w:sz w:val="26"/>
              </w:rPr>
              <w:t>1. Điều dưỡng truy cập mục “Quản lý người cao tuổi” và chọn “Tiếp nhận cư dân mới”.</w:t>
            </w:r>
          </w:p>
          <w:p>
            <w:pPr>
              <w:spacing w:after="40" w:line="276" w:lineRule="auto"/>
            </w:pPr>
            <w:r>
              <w:rPr>
                <w:rFonts w:ascii="Times New Roman" w:hAnsi="Times New Roman"/>
                <w:sz w:val="26"/>
              </w:rPr>
              <w:t>2. Hệ thống hiển thị biểu mẫu sàng lọc sơ bộ (Pre-admission Screening): họ tên, ngày sinh, giới tính, số CCCD, tiền sử bệnh lý, dị ứng thuốc, thông tin liên hệ khẩn cấp của người bảo lãnh.</w:t>
            </w:r>
          </w:p>
          <w:p>
            <w:pPr>
              <w:spacing w:after="40" w:line="276" w:lineRule="auto"/>
            </w:pPr>
            <w:r>
              <w:rPr>
                <w:rFonts w:ascii="Times New Roman" w:hAnsi="Times New Roman"/>
                <w:sz w:val="26"/>
              </w:rPr>
              <w:t>3. Điều dưỡng nhập đầy đủ thông tin và nhấn nút “Tiếp tục”.</w:t>
            </w:r>
          </w:p>
          <w:p>
            <w:pPr>
              <w:spacing w:after="40" w:line="276" w:lineRule="auto"/>
            </w:pPr>
            <w:r>
              <w:rPr>
                <w:rFonts w:ascii="Times New Roman" w:hAnsi="Times New Roman"/>
                <w:sz w:val="26"/>
              </w:rPr>
              <w:t>4. Hệ thống kiểm tra tính hợp lệ của dữ liệu (trùng số CCCD, định dạng ngày sinh, số điện thoại).</w:t>
            </w:r>
          </w:p>
          <w:p>
            <w:pPr>
              <w:spacing w:after="40" w:line="276" w:lineRule="auto"/>
            </w:pPr>
            <w:r>
              <w:rPr>
                <w:rFonts w:ascii="Times New Roman" w:hAnsi="Times New Roman"/>
                <w:sz w:val="26"/>
              </w:rPr>
              <w:t>5. Điều dưỡng chọn phòng và giường lưu trú còn trống phù hợp với thể trạng của cụ.</w:t>
            </w:r>
          </w:p>
          <w:p>
            <w:pPr>
              <w:spacing w:after="40" w:line="276" w:lineRule="auto"/>
            </w:pPr>
            <w:r>
              <w:rPr>
                <w:rFonts w:ascii="Times New Roman" w:hAnsi="Times New Roman"/>
                <w:sz w:val="26"/>
              </w:rPr>
              <w:t>6. Nhấn nút “Lưu hồ sơ”. Hệ thống tạo mã định danh cư dân duy nhất (Resident Code), lưu vào CSDL và cập nhật trạng thái giường sang “Occupied”.</w:t>
            </w:r>
          </w:p>
          <w:p>
            <w:pPr>
              <w:spacing w:after="40" w:line="276" w:lineRule="auto"/>
            </w:pPr>
            <w:r>
              <w:rPr>
                <w:rFonts w:ascii="Times New Roman" w:hAnsi="Times New Roman"/>
                <w:sz w:val="26"/>
              </w:rPr>
              <w:t>7. Hệ thống hiển thị thông báo thành công và chuyển hướng đến màn hình chi tiết hồ sơ người cao tuổi.</w:t>
            </w:r>
          </w:p>
        </w:tc>
      </w:tr>
      <w:tr>
        <w:tc>
          <w:tcPr>
            <w:tcW w:type="dxa" w:w="4536"/>
            <w:shd w:fill="FBFBFB"/>
          </w:tcPr>
          <w:p>
            <w:pPr>
              <w:spacing w:after="40" w:line="276" w:lineRule="auto"/>
            </w:pPr>
            <w:r/>
            <w:r>
              <w:rPr>
                <w:rFonts w:ascii="Times New Roman" w:hAnsi="Times New Roman"/>
                <w:b/>
                <w:sz w:val="26"/>
              </w:rPr>
              <w:t>Ngoại lệ</w:t>
            </w:r>
          </w:p>
        </w:tc>
        <w:tc>
          <w:tcPr>
            <w:tcW w:type="dxa" w:w="4536"/>
            <w:shd w:fill="FBFBFB"/>
          </w:tcPr>
          <w:p>
            <w:pPr>
              <w:spacing w:after="40" w:line="276" w:lineRule="auto"/>
            </w:pPr>
            <w:r/>
            <w:r>
              <w:rPr>
                <w:rFonts w:ascii="Times New Roman" w:hAnsi="Times New Roman"/>
                <w:sz w:val="26"/>
              </w:rPr>
              <w:t xml:space="preserve">- </w:t>
            </w:r>
            <w:r>
              <w:rPr>
                <w:rFonts w:ascii="Times New Roman" w:hAnsi="Times New Roman"/>
                <w:i/>
                <w:sz w:val="26"/>
              </w:rPr>
              <w:t>Trùng số CCCD hoặc thiếu trường bắt buộc:</w:t>
            </w:r>
            <w:r>
              <w:rPr>
                <w:rFonts w:ascii="Times New Roman" w:hAnsi="Times New Roman"/>
                <w:sz w:val="26"/>
              </w:rPr>
              <w:t xml:space="preserve"> Hệ thống tô đỏ các trường lỗi và yêu cầu điều dưỡng kiểm tra, chỉnh sửa lại.</w:t>
            </w:r>
          </w:p>
          <w:p>
            <w:pPr>
              <w:spacing w:after="40" w:line="276" w:lineRule="auto"/>
            </w:pPr>
            <w:r>
              <w:rPr>
                <w:rFonts w:ascii="Times New Roman" w:hAnsi="Times New Roman"/>
                <w:sz w:val="26"/>
              </w:rPr>
              <w:t xml:space="preserve">- </w:t>
            </w:r>
            <w:r>
              <w:rPr>
                <w:rFonts w:ascii="Times New Roman" w:hAnsi="Times New Roman"/>
                <w:i/>
                <w:sz w:val="26"/>
              </w:rPr>
              <w:t>Không còn giường trống phù hợp:</w:t>
            </w:r>
            <w:r>
              <w:rPr>
                <w:rFonts w:ascii="Times New Roman" w:hAnsi="Times New Roman"/>
                <w:sz w:val="26"/>
              </w:rPr>
              <w:t xml:space="preserve"> Hệ thống đưa ra cảnh báo và đề xuất đưa cư dân vào danh sách chờ (Waitlist).</w:t>
            </w:r>
          </w:p>
        </w:tc>
      </w:tr>
    </w:tbl>
    <w:p>
      <w:pPr>
        <w:spacing w:after="80"/>
      </w:pPr>
    </w:p>
    <w:p>
      <w:pPr>
        <w:spacing w:line="300" w:lineRule="auto" w:after="80"/>
      </w:pPr>
      <w:r>
        <w:rPr>
          <w:rFonts w:ascii="Times New Roman" w:hAnsi="Times New Roman"/>
          <w:i/>
          <w:sz w:val="26"/>
        </w:rPr>
        <w:t>Bảng 2: Đặc tả use-case tiếp nhận và quản lý hồ sơ người cao tuổi</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2.3.3. Quản lý nhân sự y tế &amp; Phân công nhiệm vụ</w:t>
      </w:r>
    </w:p>
    <w:tbl>
      <w:tblPr>
        <w:tblW w:type="auto" w:w="0"/>
        <w:jc w:val="center"/>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4536"/>
        <w:gridCol w:w="4536"/>
      </w:tblGrid>
      <w:tr>
        <w:tc>
          <w:tcPr>
            <w:tcW w:type="dxa" w:w="4536"/>
            <w:shd w:fill="EBF3FB"/>
          </w:tcPr>
          <w:p>
            <w:pPr>
              <w:spacing w:after="40" w:line="276" w:lineRule="auto"/>
            </w:pPr>
            <w:r/>
            <w:r>
              <w:rPr>
                <w:rFonts w:ascii="Times New Roman" w:hAnsi="Times New Roman"/>
                <w:b/>
                <w:sz w:val="24"/>
              </w:rPr>
              <w:t>Mục thông tin</w:t>
            </w:r>
          </w:p>
        </w:tc>
        <w:tc>
          <w:tcPr>
            <w:tcW w:type="dxa" w:w="4536"/>
            <w:shd w:fill="EBF3FB"/>
          </w:tcPr>
          <w:p>
            <w:pPr>
              <w:spacing w:after="40" w:line="276" w:lineRule="auto"/>
            </w:pPr>
            <w:r/>
            <w:r>
              <w:rPr>
                <w:rFonts w:ascii="Times New Roman" w:hAnsi="Times New Roman"/>
                <w:b/>
                <w:sz w:val="24"/>
              </w:rPr>
              <w:t>Nội dung chi tiết</w:t>
            </w:r>
          </w:p>
        </w:tc>
      </w:tr>
      <w:tr>
        <w:tc>
          <w:tcPr>
            <w:tcW w:type="dxa" w:w="4536"/>
            <w:shd w:fill="FBFBFB"/>
          </w:tcPr>
          <w:p>
            <w:pPr>
              <w:spacing w:after="40" w:line="276" w:lineRule="auto"/>
            </w:pPr>
            <w:r/>
            <w:r>
              <w:rPr>
                <w:rFonts w:ascii="Times New Roman" w:hAnsi="Times New Roman"/>
                <w:b/>
                <w:sz w:val="26"/>
              </w:rPr>
              <w:t>Tên use-case</w:t>
            </w:r>
          </w:p>
        </w:tc>
        <w:tc>
          <w:tcPr>
            <w:tcW w:type="dxa" w:w="4536"/>
            <w:shd w:fill="FBFBFB"/>
          </w:tcPr>
          <w:p>
            <w:pPr>
              <w:spacing w:after="40" w:line="276" w:lineRule="auto"/>
            </w:pPr>
            <w:r/>
            <w:r>
              <w:rPr>
                <w:rFonts w:ascii="Times New Roman" w:hAnsi="Times New Roman"/>
                <w:b/>
                <w:sz w:val="26"/>
              </w:rPr>
              <w:t>Quản lý nhân sự y tế và Phân công ca trực (Staff Management)</w:t>
            </w:r>
          </w:p>
        </w:tc>
      </w:tr>
      <w:tr>
        <w:tc>
          <w:tcPr>
            <w:tcW w:type="dxa" w:w="4536"/>
          </w:tcPr>
          <w:p>
            <w:pPr>
              <w:spacing w:after="40" w:line="276" w:lineRule="auto"/>
            </w:pPr>
            <w:r/>
            <w:r>
              <w:rPr>
                <w:rFonts w:ascii="Times New Roman" w:hAnsi="Times New Roman"/>
                <w:b/>
                <w:sz w:val="26"/>
              </w:rPr>
              <w:t>Tác nhân</w:t>
            </w:r>
          </w:p>
        </w:tc>
        <w:tc>
          <w:tcPr>
            <w:tcW w:type="dxa" w:w="4536"/>
          </w:tcPr>
          <w:p>
            <w:pPr>
              <w:spacing w:after="40" w:line="276" w:lineRule="auto"/>
            </w:pPr>
            <w:r/>
            <w:r>
              <w:rPr>
                <w:rFonts w:ascii="Times New Roman" w:hAnsi="Times New Roman"/>
                <w:sz w:val="26"/>
              </w:rPr>
              <w:t>Super Admin, Giám đốc Điều dưỡng (DON)</w:t>
            </w:r>
          </w:p>
        </w:tc>
      </w:tr>
      <w:tr>
        <w:tc>
          <w:tcPr>
            <w:tcW w:type="dxa" w:w="4536"/>
            <w:shd w:fill="FBFBFB"/>
          </w:tcPr>
          <w:p>
            <w:pPr>
              <w:spacing w:after="40" w:line="276" w:lineRule="auto"/>
            </w:pPr>
            <w:r/>
            <w:r>
              <w:rPr>
                <w:rFonts w:ascii="Times New Roman" w:hAnsi="Times New Roman"/>
                <w:b/>
                <w:sz w:val="26"/>
              </w:rPr>
              <w:t>Mục đích</w:t>
            </w:r>
          </w:p>
        </w:tc>
        <w:tc>
          <w:tcPr>
            <w:tcW w:type="dxa" w:w="4536"/>
            <w:shd w:fill="FBFBFB"/>
          </w:tcPr>
          <w:p>
            <w:pPr>
              <w:spacing w:after="40" w:line="276" w:lineRule="auto"/>
            </w:pPr>
            <w:r/>
            <w:r>
              <w:rPr>
                <w:rFonts w:ascii="Times New Roman" w:hAnsi="Times New Roman"/>
                <w:sz w:val="26"/>
              </w:rPr>
              <w:t>Quản lý thông tin cán bộ y tế, cấp phát tài khoản, phân quyền chức năng và phân bổ nhân sự trực theo tỷ lệ an toàn y tế (Staffing Ratio).</w:t>
            </w:r>
          </w:p>
        </w:tc>
      </w:tr>
      <w:tr>
        <w:tc>
          <w:tcPr>
            <w:tcW w:type="dxa" w:w="4536"/>
          </w:tcPr>
          <w:p>
            <w:pPr>
              <w:spacing w:after="40" w:line="276" w:lineRule="auto"/>
            </w:pPr>
            <w:r/>
            <w:r>
              <w:rPr>
                <w:rFonts w:ascii="Times New Roman" w:hAnsi="Times New Roman"/>
                <w:b/>
                <w:sz w:val="26"/>
              </w:rPr>
              <w:t>Điều kiện tiên quyết</w:t>
            </w:r>
          </w:p>
        </w:tc>
        <w:tc>
          <w:tcPr>
            <w:tcW w:type="dxa" w:w="4536"/>
          </w:tcPr>
          <w:p>
            <w:pPr>
              <w:spacing w:after="40" w:line="276" w:lineRule="auto"/>
            </w:pPr>
            <w:r/>
            <w:r>
              <w:rPr>
                <w:rFonts w:ascii="Times New Roman" w:hAnsi="Times New Roman"/>
                <w:sz w:val="26"/>
              </w:rPr>
              <w:t>Super Admin hoặc DON đã đăng nhập thành công với quyền hạn quản trị nhân sự.</w:t>
            </w:r>
          </w:p>
        </w:tc>
      </w:tr>
      <w:tr>
        <w:tc>
          <w:tcPr>
            <w:tcW w:type="dxa" w:w="4536"/>
            <w:shd w:fill="FBFBFB"/>
          </w:tcPr>
          <w:p>
            <w:pPr>
              <w:spacing w:after="40" w:line="276" w:lineRule="auto"/>
            </w:pPr>
            <w:r/>
            <w:r>
              <w:rPr>
                <w:rFonts w:ascii="Times New Roman" w:hAnsi="Times New Roman"/>
                <w:b/>
                <w:sz w:val="26"/>
              </w:rPr>
              <w:t>Điều kiện sau</w:t>
            </w:r>
          </w:p>
        </w:tc>
        <w:tc>
          <w:tcPr>
            <w:tcW w:type="dxa" w:w="4536"/>
            <w:shd w:fill="FBFBFB"/>
          </w:tcPr>
          <w:p>
            <w:pPr>
              <w:spacing w:after="40" w:line="276" w:lineRule="auto"/>
            </w:pPr>
            <w:r/>
            <w:r>
              <w:rPr>
                <w:rFonts w:ascii="Times New Roman" w:hAnsi="Times New Roman"/>
                <w:sz w:val="26"/>
              </w:rPr>
              <w:t>Tài khoản nhân sự được cập nhật vào CSDL, ca trực được phân bổ và thông báo đến nhân viên.</w:t>
            </w:r>
          </w:p>
        </w:tc>
      </w:tr>
      <w:tr>
        <w:tc>
          <w:tcPr>
            <w:tcW w:type="dxa" w:w="4536"/>
          </w:tcPr>
          <w:p>
            <w:pPr>
              <w:spacing w:after="40" w:line="276" w:lineRule="auto"/>
            </w:pPr>
            <w:r/>
            <w:r>
              <w:rPr>
                <w:rFonts w:ascii="Times New Roman" w:hAnsi="Times New Roman"/>
                <w:b/>
                <w:sz w:val="26"/>
              </w:rPr>
              <w:t>Kịch bản chính</w:t>
            </w:r>
          </w:p>
        </w:tc>
        <w:tc>
          <w:tcPr>
            <w:tcW w:type="dxa" w:w="4536"/>
          </w:tcPr>
          <w:p>
            <w:pPr>
              <w:spacing w:after="40" w:line="276" w:lineRule="auto"/>
            </w:pPr>
            <w:r/>
            <w:r>
              <w:rPr>
                <w:rFonts w:ascii="Times New Roman" w:hAnsi="Times New Roman"/>
                <w:sz w:val="26"/>
              </w:rPr>
              <w:t>1. Người dùng truy cập mục “Quản trị nhân sự”.</w:t>
            </w:r>
          </w:p>
          <w:p>
            <w:pPr>
              <w:spacing w:after="40" w:line="276" w:lineRule="auto"/>
            </w:pPr>
            <w:r>
              <w:rPr>
                <w:rFonts w:ascii="Times New Roman" w:hAnsi="Times New Roman"/>
                <w:sz w:val="26"/>
              </w:rPr>
              <w:t>2. Hệ thống hiển thị danh sách toàn bộ cán bộ nhân viên cùng vai trò, trạng thái làm việc và ca trực hiện tại.</w:t>
            </w:r>
          </w:p>
          <w:p>
            <w:pPr>
              <w:spacing w:after="40" w:line="276" w:lineRule="auto"/>
            </w:pPr>
            <w:r>
              <w:rPr>
                <w:rFonts w:ascii="Times New Roman" w:hAnsi="Times New Roman"/>
                <w:sz w:val="26"/>
              </w:rPr>
              <w:t xml:space="preserve">3. </w:t>
            </w:r>
            <w:r>
              <w:rPr>
                <w:rFonts w:ascii="Times New Roman" w:hAnsi="Times New Roman"/>
                <w:b/>
                <w:sz w:val="26"/>
              </w:rPr>
              <w:t>Thêm mới nhân sự:</w:t>
            </w:r>
            <w:r>
              <w:rPr>
                <w:rFonts w:ascii="Times New Roman" w:hAnsi="Times New Roman"/>
                <w:sz w:val="26"/>
              </w:rPr>
              <w:t xml:space="preserve"> Chọn “Tạo người dùng mới”, nhập thông tin cá nhân, chức danh (Bác sĩ, Điều dưỡng, Hộ lý), chứng chỉ hành nghề và email công vụ. Hệ thống gửi email kích hoạt tài khoản.</w:t>
            </w:r>
          </w:p>
          <w:p>
            <w:pPr>
              <w:spacing w:after="40" w:line="276" w:lineRule="auto"/>
            </w:pPr>
            <w:r>
              <w:rPr>
                <w:rFonts w:ascii="Times New Roman" w:hAnsi="Times New Roman"/>
                <w:sz w:val="26"/>
              </w:rPr>
              <w:t xml:space="preserve">4. </w:t>
            </w:r>
            <w:r>
              <w:rPr>
                <w:rFonts w:ascii="Times New Roman" w:hAnsi="Times New Roman"/>
                <w:b/>
                <w:sz w:val="26"/>
              </w:rPr>
              <w:t>Cấu hình phân quyền:</w:t>
            </w:r>
            <w:r>
              <w:rPr>
                <w:rFonts w:ascii="Times New Roman" w:hAnsi="Times New Roman"/>
                <w:sz w:val="26"/>
              </w:rPr>
              <w:t xml:space="preserve"> Truy cập “Ma trận vai trò &amp; quyền hạn” (Role Matrix), tích chọn các quyền truy cập module cụ thể cho từng nhóm chức danh.</w:t>
            </w:r>
          </w:p>
          <w:p>
            <w:pPr>
              <w:spacing w:after="40" w:line="276" w:lineRule="auto"/>
            </w:pPr>
            <w:r>
              <w:rPr>
                <w:rFonts w:ascii="Times New Roman" w:hAnsi="Times New Roman"/>
                <w:sz w:val="26"/>
              </w:rPr>
              <w:t xml:space="preserve">5. </w:t>
            </w:r>
            <w:r>
              <w:rPr>
                <w:rFonts w:ascii="Times New Roman" w:hAnsi="Times New Roman"/>
                <w:b/>
                <w:sz w:val="26"/>
              </w:rPr>
              <w:t>Phân bổ ca trực:</w:t>
            </w:r>
            <w:r>
              <w:rPr>
                <w:rFonts w:ascii="Times New Roman" w:hAnsi="Times New Roman"/>
                <w:sz w:val="26"/>
              </w:rPr>
              <w:t xml:space="preserve"> Thiết lập tỷ lệ nhân sự chăm sóc (Staffing Ratio) tương ứng với số lượng cư dân ở từng bậc LOC để đảm bảo tuân thủ tiêu chuẩn an toàn y tế.</w:t>
            </w:r>
          </w:p>
          <w:p>
            <w:pPr>
              <w:spacing w:after="40" w:line="276" w:lineRule="auto"/>
            </w:pPr>
            <w:r>
              <w:rPr>
                <w:rFonts w:ascii="Times New Roman" w:hAnsi="Times New Roman"/>
                <w:sz w:val="26"/>
              </w:rPr>
              <w:t>6. Nhấn “Lưu cấu hình”. Hệ thống xác thực và cập nhật tức thời quyền hạn của người dùng.</w:t>
            </w:r>
          </w:p>
        </w:tc>
      </w:tr>
      <w:tr>
        <w:tc>
          <w:tcPr>
            <w:tcW w:type="dxa" w:w="4536"/>
            <w:shd w:fill="FBFBFB"/>
          </w:tcPr>
          <w:p>
            <w:pPr>
              <w:spacing w:after="40" w:line="276" w:lineRule="auto"/>
            </w:pPr>
            <w:r/>
            <w:r>
              <w:rPr>
                <w:rFonts w:ascii="Times New Roman" w:hAnsi="Times New Roman"/>
                <w:b/>
                <w:sz w:val="26"/>
              </w:rPr>
              <w:t>Ngoại lệ</w:t>
            </w:r>
          </w:p>
        </w:tc>
        <w:tc>
          <w:tcPr>
            <w:tcW w:type="dxa" w:w="4536"/>
            <w:shd w:fill="FBFBFB"/>
          </w:tcPr>
          <w:p>
            <w:pPr>
              <w:spacing w:after="40" w:line="276" w:lineRule="auto"/>
            </w:pPr>
            <w:r/>
            <w:r>
              <w:rPr>
                <w:rFonts w:ascii="Times New Roman" w:hAnsi="Times New Roman"/>
                <w:sz w:val="26"/>
              </w:rPr>
              <w:t xml:space="preserve">- </w:t>
            </w:r>
            <w:r>
              <w:rPr>
                <w:rFonts w:ascii="Times New Roman" w:hAnsi="Times New Roman"/>
                <w:i/>
                <w:sz w:val="26"/>
              </w:rPr>
              <w:t>Email nhân viên đã tồn tại trên hệ thống:</w:t>
            </w:r>
            <w:r>
              <w:rPr>
                <w:rFonts w:ascii="Times New Roman" w:hAnsi="Times New Roman"/>
                <w:sz w:val="26"/>
              </w:rPr>
              <w:t xml:space="preserve"> Báo lỗi trùng lặp và không cho phép tạo mới.</w:t>
            </w:r>
          </w:p>
          <w:p>
            <w:pPr>
              <w:spacing w:after="40" w:line="276" w:lineRule="auto"/>
            </w:pPr>
            <w:r>
              <w:rPr>
                <w:rFonts w:ascii="Times New Roman" w:hAnsi="Times New Roman"/>
                <w:sz w:val="26"/>
              </w:rPr>
              <w:t xml:space="preserve">- </w:t>
            </w:r>
            <w:r>
              <w:rPr>
                <w:rFonts w:ascii="Times New Roman" w:hAnsi="Times New Roman"/>
                <w:i/>
                <w:sz w:val="26"/>
              </w:rPr>
              <w:t>Tỷ lệ nhân sự không đủ chuẩn:</w:t>
            </w:r>
            <w:r>
              <w:rPr>
                <w:rFonts w:ascii="Times New Roman" w:hAnsi="Times New Roman"/>
                <w:sz w:val="26"/>
              </w:rPr>
              <w:t xml:space="preserve"> Hệ thống cảnh báo màu vàng khi số lượng điều dưỡng trong ca trực thấp hơn định mức an toàn quy định.</w:t>
            </w:r>
          </w:p>
        </w:tc>
      </w:tr>
    </w:tbl>
    <w:p>
      <w:pPr>
        <w:spacing w:after="80"/>
      </w:pPr>
    </w:p>
    <w:p>
      <w:pPr>
        <w:spacing w:line="300" w:lineRule="auto" w:after="80"/>
      </w:pPr>
      <w:r>
        <w:rPr>
          <w:rFonts w:ascii="Times New Roman" w:hAnsi="Times New Roman"/>
          <w:i/>
          <w:sz w:val="26"/>
        </w:rPr>
        <w:t>Bảng 3: Đặc tả use-case quản lý nhân sự y tế và phân công ca trực</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2.3.4. Quản lý phòng &amp; Giường lưu trú</w:t>
      </w:r>
    </w:p>
    <w:tbl>
      <w:tblPr>
        <w:tblW w:type="auto" w:w="0"/>
        <w:jc w:val="center"/>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4536"/>
        <w:gridCol w:w="4536"/>
      </w:tblGrid>
      <w:tr>
        <w:tc>
          <w:tcPr>
            <w:tcW w:type="dxa" w:w="4536"/>
            <w:shd w:fill="EBF3FB"/>
          </w:tcPr>
          <w:p>
            <w:pPr>
              <w:spacing w:after="40" w:line="276" w:lineRule="auto"/>
            </w:pPr>
            <w:r/>
            <w:r>
              <w:rPr>
                <w:rFonts w:ascii="Times New Roman" w:hAnsi="Times New Roman"/>
                <w:b/>
                <w:sz w:val="24"/>
              </w:rPr>
              <w:t>Mục thông tin</w:t>
            </w:r>
          </w:p>
        </w:tc>
        <w:tc>
          <w:tcPr>
            <w:tcW w:type="dxa" w:w="4536"/>
            <w:shd w:fill="EBF3FB"/>
          </w:tcPr>
          <w:p>
            <w:pPr>
              <w:spacing w:after="40" w:line="276" w:lineRule="auto"/>
            </w:pPr>
            <w:r/>
            <w:r>
              <w:rPr>
                <w:rFonts w:ascii="Times New Roman" w:hAnsi="Times New Roman"/>
                <w:b/>
                <w:sz w:val="24"/>
              </w:rPr>
              <w:t>Nội dung chi tiết</w:t>
            </w:r>
          </w:p>
        </w:tc>
      </w:tr>
      <w:tr>
        <w:tc>
          <w:tcPr>
            <w:tcW w:type="dxa" w:w="4536"/>
            <w:shd w:fill="FBFBFB"/>
          </w:tcPr>
          <w:p>
            <w:pPr>
              <w:spacing w:after="40" w:line="276" w:lineRule="auto"/>
            </w:pPr>
            <w:r/>
            <w:r>
              <w:rPr>
                <w:rFonts w:ascii="Times New Roman" w:hAnsi="Times New Roman"/>
                <w:b/>
                <w:sz w:val="26"/>
              </w:rPr>
              <w:t>Tên use-case</w:t>
            </w:r>
          </w:p>
        </w:tc>
        <w:tc>
          <w:tcPr>
            <w:tcW w:type="dxa" w:w="4536"/>
            <w:shd w:fill="FBFBFB"/>
          </w:tcPr>
          <w:p>
            <w:pPr>
              <w:spacing w:after="40" w:line="276" w:lineRule="auto"/>
            </w:pPr>
            <w:r/>
            <w:r>
              <w:rPr>
                <w:rFonts w:ascii="Times New Roman" w:hAnsi="Times New Roman"/>
                <w:b/>
                <w:sz w:val="26"/>
              </w:rPr>
              <w:t>Quản lý cơ sở vật chất phòng và giường bệnh (Room &amp; Bed Allocation)</w:t>
            </w:r>
          </w:p>
        </w:tc>
      </w:tr>
      <w:tr>
        <w:tc>
          <w:tcPr>
            <w:tcW w:type="dxa" w:w="4536"/>
          </w:tcPr>
          <w:p>
            <w:pPr>
              <w:spacing w:after="40" w:line="276" w:lineRule="auto"/>
            </w:pPr>
            <w:r/>
            <w:r>
              <w:rPr>
                <w:rFonts w:ascii="Times New Roman" w:hAnsi="Times New Roman"/>
                <w:b/>
                <w:sz w:val="26"/>
              </w:rPr>
              <w:t>Tác nhân</w:t>
            </w:r>
          </w:p>
        </w:tc>
        <w:tc>
          <w:tcPr>
            <w:tcW w:type="dxa" w:w="4536"/>
          </w:tcPr>
          <w:p>
            <w:pPr>
              <w:spacing w:after="40" w:line="276" w:lineRule="auto"/>
            </w:pPr>
            <w:r/>
            <w:r>
              <w:rPr>
                <w:rFonts w:ascii="Times New Roman" w:hAnsi="Times New Roman"/>
                <w:sz w:val="26"/>
              </w:rPr>
              <w:t>Quản trị viên (Admin), Điều dưỡng tiếp nhận</w:t>
            </w:r>
          </w:p>
        </w:tc>
      </w:tr>
      <w:tr>
        <w:tc>
          <w:tcPr>
            <w:tcW w:type="dxa" w:w="4536"/>
            <w:shd w:fill="FBFBFB"/>
          </w:tcPr>
          <w:p>
            <w:pPr>
              <w:spacing w:after="40" w:line="276" w:lineRule="auto"/>
            </w:pPr>
            <w:r/>
            <w:r>
              <w:rPr>
                <w:rFonts w:ascii="Times New Roman" w:hAnsi="Times New Roman"/>
                <w:b/>
                <w:sz w:val="26"/>
              </w:rPr>
              <w:t>Mục đích</w:t>
            </w:r>
          </w:p>
        </w:tc>
        <w:tc>
          <w:tcPr>
            <w:tcW w:type="dxa" w:w="4536"/>
            <w:shd w:fill="FBFBFB"/>
          </w:tcPr>
          <w:p>
            <w:pPr>
              <w:spacing w:after="40" w:line="276" w:lineRule="auto"/>
            </w:pPr>
            <w:r/>
            <w:r>
              <w:rPr>
                <w:rFonts w:ascii="Times New Roman" w:hAnsi="Times New Roman"/>
                <w:sz w:val="26"/>
              </w:rPr>
              <w:t>Quản lý sơ đồ phòng ở của viện dưỡng lão, theo dõi trạng thái sử dụng của từng giường bệnh và hỗ trợ điều chuyển phòng khi thể trạng cư dân thay đổi.</w:t>
            </w:r>
          </w:p>
        </w:tc>
      </w:tr>
      <w:tr>
        <w:tc>
          <w:tcPr>
            <w:tcW w:type="dxa" w:w="4536"/>
          </w:tcPr>
          <w:p>
            <w:pPr>
              <w:spacing w:after="40" w:line="276" w:lineRule="auto"/>
            </w:pPr>
            <w:r/>
            <w:r>
              <w:rPr>
                <w:rFonts w:ascii="Times New Roman" w:hAnsi="Times New Roman"/>
                <w:b/>
                <w:sz w:val="26"/>
              </w:rPr>
              <w:t>Điều kiện tiên quyết</w:t>
            </w:r>
          </w:p>
        </w:tc>
        <w:tc>
          <w:tcPr>
            <w:tcW w:type="dxa" w:w="4536"/>
          </w:tcPr>
          <w:p>
            <w:pPr>
              <w:spacing w:after="40" w:line="276" w:lineRule="auto"/>
            </w:pPr>
            <w:r/>
            <w:r>
              <w:rPr>
                <w:rFonts w:ascii="Times New Roman" w:hAnsi="Times New Roman"/>
                <w:sz w:val="26"/>
              </w:rPr>
              <w:t>Người dùng đã đăng nhập và có quyền quản lý cơ sở vật chất.</w:t>
            </w:r>
          </w:p>
        </w:tc>
      </w:tr>
      <w:tr>
        <w:tc>
          <w:tcPr>
            <w:tcW w:type="dxa" w:w="4536"/>
            <w:shd w:fill="FBFBFB"/>
          </w:tcPr>
          <w:p>
            <w:pPr>
              <w:spacing w:after="40" w:line="276" w:lineRule="auto"/>
            </w:pPr>
            <w:r/>
            <w:r>
              <w:rPr>
                <w:rFonts w:ascii="Times New Roman" w:hAnsi="Times New Roman"/>
                <w:b/>
                <w:sz w:val="26"/>
              </w:rPr>
              <w:t>Điều kiện sau</w:t>
            </w:r>
          </w:p>
        </w:tc>
        <w:tc>
          <w:tcPr>
            <w:tcW w:type="dxa" w:w="4536"/>
            <w:shd w:fill="FBFBFB"/>
          </w:tcPr>
          <w:p>
            <w:pPr>
              <w:spacing w:after="40" w:line="276" w:lineRule="auto"/>
            </w:pPr>
            <w:r/>
            <w:r>
              <w:rPr>
                <w:rFonts w:ascii="Times New Roman" w:hAnsi="Times New Roman"/>
                <w:sz w:val="26"/>
              </w:rPr>
              <w:t>Sơ đồ phòng/giường được cập nhật chính xác trạng thái (Trống, Đang sử dụng, Đang bảo trì).</w:t>
            </w:r>
          </w:p>
        </w:tc>
      </w:tr>
      <w:tr>
        <w:tc>
          <w:tcPr>
            <w:tcW w:type="dxa" w:w="4536"/>
          </w:tcPr>
          <w:p>
            <w:pPr>
              <w:spacing w:after="40" w:line="276" w:lineRule="auto"/>
            </w:pPr>
            <w:r/>
            <w:r>
              <w:rPr>
                <w:rFonts w:ascii="Times New Roman" w:hAnsi="Times New Roman"/>
                <w:b/>
                <w:sz w:val="26"/>
              </w:rPr>
              <w:t>Kịch bản chính</w:t>
            </w:r>
          </w:p>
        </w:tc>
        <w:tc>
          <w:tcPr>
            <w:tcW w:type="dxa" w:w="4536"/>
          </w:tcPr>
          <w:p>
            <w:pPr>
              <w:spacing w:after="40" w:line="276" w:lineRule="auto"/>
            </w:pPr>
            <w:r/>
            <w:r>
              <w:rPr>
                <w:rFonts w:ascii="Times New Roman" w:hAnsi="Times New Roman"/>
                <w:sz w:val="26"/>
              </w:rPr>
              <w:t>1. Người dùng truy cập mục “Sơ đồ phòng ở &amp; cơ sở vật chất”.</w:t>
            </w:r>
          </w:p>
          <w:p>
            <w:pPr>
              <w:spacing w:after="40" w:line="276" w:lineRule="auto"/>
            </w:pPr>
            <w:r>
              <w:rPr>
                <w:rFonts w:ascii="Times New Roman" w:hAnsi="Times New Roman"/>
                <w:sz w:val="26"/>
              </w:rPr>
              <w:t>2. Hệ thống hiển thị trực quan sơ đồ mặt bằng viện dưỡng lão theo từng tầng và từng khu vực (Khu chăm sóc cơ bản, Khu chăm sóc đặc biệt, Khu sa sút trí tuệ).</w:t>
            </w:r>
          </w:p>
          <w:p>
            <w:pPr>
              <w:spacing w:after="40" w:line="276" w:lineRule="auto"/>
            </w:pPr>
            <w:r>
              <w:rPr>
                <w:rFonts w:ascii="Times New Roman" w:hAnsi="Times New Roman"/>
                <w:sz w:val="26"/>
              </w:rPr>
              <w:t>3. Mỗi phòng hiển thị danh sách các giường cùng mã màu trạng thái trực quan (Xanh: Trống; Đỏ: Đã có cư dân; Vàng: Đang bảo trì).</w:t>
            </w:r>
          </w:p>
          <w:p>
            <w:pPr>
              <w:spacing w:after="40" w:line="276" w:lineRule="auto"/>
            </w:pPr>
            <w:r>
              <w:rPr>
                <w:rFonts w:ascii="Times New Roman" w:hAnsi="Times New Roman"/>
                <w:sz w:val="26"/>
              </w:rPr>
              <w:t xml:space="preserve">4. </w:t>
            </w:r>
            <w:r>
              <w:rPr>
                <w:rFonts w:ascii="Times New Roman" w:hAnsi="Times New Roman"/>
                <w:b/>
                <w:sz w:val="26"/>
              </w:rPr>
              <w:t>Thao tác đổi giường/chuyển phòng:</w:t>
            </w:r>
            <w:r>
              <w:rPr>
                <w:rFonts w:ascii="Times New Roman" w:hAnsi="Times New Roman"/>
                <w:sz w:val="26"/>
              </w:rPr>
              <w:t xml:space="preserve"> Điều dưỡng chọn cư dân cần chuyển, chọn giường trống mới đủ điều kiện y tế, nhập lý do điều chuyển và nhấn “Xác nhận”.</w:t>
            </w:r>
          </w:p>
          <w:p>
            <w:pPr>
              <w:spacing w:after="40" w:line="276" w:lineRule="auto"/>
            </w:pPr>
            <w:r>
              <w:rPr>
                <w:rFonts w:ascii="Times New Roman" w:hAnsi="Times New Roman"/>
                <w:sz w:val="26"/>
              </w:rPr>
              <w:t>5. Hệ thống giải phóng giường cũ (chuyển sang trạng thái Cần vệ sinh) và cập nhật giường mới cho cư dân, đồng thời ghi lại nhật ký điều chuyển.</w:t>
            </w:r>
          </w:p>
        </w:tc>
      </w:tr>
      <w:tr>
        <w:tc>
          <w:tcPr>
            <w:tcW w:type="dxa" w:w="4536"/>
            <w:shd w:fill="FBFBFB"/>
          </w:tcPr>
          <w:p>
            <w:pPr>
              <w:spacing w:after="40" w:line="276" w:lineRule="auto"/>
            </w:pPr>
            <w:r/>
            <w:r>
              <w:rPr>
                <w:rFonts w:ascii="Times New Roman" w:hAnsi="Times New Roman"/>
                <w:b/>
                <w:sz w:val="26"/>
              </w:rPr>
              <w:t>Ngoại lệ</w:t>
            </w:r>
          </w:p>
        </w:tc>
        <w:tc>
          <w:tcPr>
            <w:tcW w:type="dxa" w:w="4536"/>
            <w:shd w:fill="FBFBFB"/>
          </w:tcPr>
          <w:p>
            <w:pPr>
              <w:spacing w:after="40" w:line="276" w:lineRule="auto"/>
            </w:pPr>
            <w:r/>
            <w:r>
              <w:rPr>
                <w:rFonts w:ascii="Times New Roman" w:hAnsi="Times New Roman"/>
                <w:sz w:val="26"/>
              </w:rPr>
              <w:t xml:space="preserve">- </w:t>
            </w:r>
            <w:r>
              <w:rPr>
                <w:rFonts w:ascii="Times New Roman" w:hAnsi="Times New Roman"/>
                <w:i/>
                <w:sz w:val="26"/>
              </w:rPr>
              <w:t>Giường đích đã có người hoặc đang sửa chữa:</w:t>
            </w:r>
            <w:r>
              <w:rPr>
                <w:rFonts w:ascii="Times New Roman" w:hAnsi="Times New Roman"/>
                <w:sz w:val="26"/>
              </w:rPr>
              <w:t xml:space="preserve"> Hệ thống từ chối thao tác và yêu cầu chọn giường hợp lệ khác.</w:t>
            </w:r>
          </w:p>
        </w:tc>
      </w:tr>
    </w:tbl>
    <w:p>
      <w:pPr>
        <w:spacing w:after="80"/>
      </w:pPr>
    </w:p>
    <w:p>
      <w:pPr>
        <w:spacing w:line="300" w:lineRule="auto" w:after="80"/>
      </w:pPr>
      <w:r>
        <w:rPr>
          <w:rFonts w:ascii="Times New Roman" w:hAnsi="Times New Roman"/>
          <w:i/>
          <w:sz w:val="26"/>
        </w:rPr>
        <w:t>Bảng 4: Đặc tả use-case quản lý phòng và bố trí giường lưu trú</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2.3.5. Quản lý đánh giá ADL &amp; Kế hoạch chăm sóc</w:t>
      </w:r>
    </w:p>
    <w:tbl>
      <w:tblPr>
        <w:tblW w:type="auto" w:w="0"/>
        <w:jc w:val="center"/>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4536"/>
        <w:gridCol w:w="4536"/>
      </w:tblGrid>
      <w:tr>
        <w:tc>
          <w:tcPr>
            <w:tcW w:type="dxa" w:w="4536"/>
            <w:shd w:fill="EBF3FB"/>
          </w:tcPr>
          <w:p>
            <w:pPr>
              <w:spacing w:after="40" w:line="276" w:lineRule="auto"/>
            </w:pPr>
            <w:r/>
            <w:r>
              <w:rPr>
                <w:rFonts w:ascii="Times New Roman" w:hAnsi="Times New Roman"/>
                <w:b/>
                <w:sz w:val="24"/>
              </w:rPr>
              <w:t>Mục thông tin</w:t>
            </w:r>
          </w:p>
        </w:tc>
        <w:tc>
          <w:tcPr>
            <w:tcW w:type="dxa" w:w="4536"/>
            <w:shd w:fill="EBF3FB"/>
          </w:tcPr>
          <w:p>
            <w:pPr>
              <w:spacing w:after="40" w:line="276" w:lineRule="auto"/>
            </w:pPr>
            <w:r/>
            <w:r>
              <w:rPr>
                <w:rFonts w:ascii="Times New Roman" w:hAnsi="Times New Roman"/>
                <w:b/>
                <w:sz w:val="24"/>
              </w:rPr>
              <w:t>Nội dung chi tiết</w:t>
            </w:r>
          </w:p>
        </w:tc>
      </w:tr>
      <w:tr>
        <w:tc>
          <w:tcPr>
            <w:tcW w:type="dxa" w:w="4536"/>
            <w:shd w:fill="FBFBFB"/>
          </w:tcPr>
          <w:p>
            <w:pPr>
              <w:spacing w:after="40" w:line="276" w:lineRule="auto"/>
            </w:pPr>
            <w:r/>
            <w:r>
              <w:rPr>
                <w:rFonts w:ascii="Times New Roman" w:hAnsi="Times New Roman"/>
                <w:b/>
                <w:sz w:val="26"/>
              </w:rPr>
              <w:t>Tên use-case</w:t>
            </w:r>
          </w:p>
        </w:tc>
        <w:tc>
          <w:tcPr>
            <w:tcW w:type="dxa" w:w="4536"/>
            <w:shd w:fill="FBFBFB"/>
          </w:tcPr>
          <w:p>
            <w:pPr>
              <w:spacing w:after="40" w:line="276" w:lineRule="auto"/>
            </w:pPr>
            <w:r/>
            <w:r>
              <w:rPr>
                <w:rFonts w:ascii="Times New Roman" w:hAnsi="Times New Roman"/>
                <w:b/>
                <w:sz w:val="26"/>
              </w:rPr>
              <w:t>Đánh giá ADL và Phê duyệt Kế hoạch chăm sóc cá nhân (Care Plan Management)</w:t>
            </w:r>
          </w:p>
        </w:tc>
      </w:tr>
      <w:tr>
        <w:tc>
          <w:tcPr>
            <w:tcW w:type="dxa" w:w="4536"/>
          </w:tcPr>
          <w:p>
            <w:pPr>
              <w:spacing w:after="40" w:line="276" w:lineRule="auto"/>
            </w:pPr>
            <w:r/>
            <w:r>
              <w:rPr>
                <w:rFonts w:ascii="Times New Roman" w:hAnsi="Times New Roman"/>
                <w:b/>
                <w:sz w:val="26"/>
              </w:rPr>
              <w:t>Tác nhân</w:t>
            </w:r>
          </w:p>
        </w:tc>
        <w:tc>
          <w:tcPr>
            <w:tcW w:type="dxa" w:w="4536"/>
          </w:tcPr>
          <w:p>
            <w:pPr>
              <w:spacing w:after="40" w:line="276" w:lineRule="auto"/>
            </w:pPr>
            <w:r/>
            <w:r>
              <w:rPr>
                <w:rFonts w:ascii="Times New Roman" w:hAnsi="Times New Roman"/>
                <w:sz w:val="26"/>
              </w:rPr>
              <w:t>Điều dưỡng viên (Nurse), Giám đốc Điều dưỡng (DON), Bác sĩ</w:t>
            </w:r>
          </w:p>
        </w:tc>
      </w:tr>
      <w:tr>
        <w:tc>
          <w:tcPr>
            <w:tcW w:type="dxa" w:w="4536"/>
            <w:shd w:fill="FBFBFB"/>
          </w:tcPr>
          <w:p>
            <w:pPr>
              <w:spacing w:after="40" w:line="276" w:lineRule="auto"/>
            </w:pPr>
            <w:r/>
            <w:r>
              <w:rPr>
                <w:rFonts w:ascii="Times New Roman" w:hAnsi="Times New Roman"/>
                <w:b/>
                <w:sz w:val="26"/>
              </w:rPr>
              <w:t>Mục đích</w:t>
            </w:r>
          </w:p>
        </w:tc>
        <w:tc>
          <w:tcPr>
            <w:tcW w:type="dxa" w:w="4536"/>
            <w:shd w:fill="FBFBFB"/>
          </w:tcPr>
          <w:p>
            <w:pPr>
              <w:spacing w:after="40" w:line="276" w:lineRule="auto"/>
            </w:pPr>
            <w:r/>
            <w:r>
              <w:rPr>
                <w:rFonts w:ascii="Times New Roman" w:hAnsi="Times New Roman"/>
                <w:sz w:val="26"/>
              </w:rPr>
              <w:t>Đánh giá mức độ tự chủ sinh hoạt hàng ngày của người cao tuổi, xếp bậc chăm sóc LOC tương ứng và lập kế hoạch chăm sóc cá nhân có ký số phê duyệt.</w:t>
            </w:r>
          </w:p>
        </w:tc>
      </w:tr>
      <w:tr>
        <w:tc>
          <w:tcPr>
            <w:tcW w:type="dxa" w:w="4536"/>
          </w:tcPr>
          <w:p>
            <w:pPr>
              <w:spacing w:after="40" w:line="276" w:lineRule="auto"/>
            </w:pPr>
            <w:r/>
            <w:r>
              <w:rPr>
                <w:rFonts w:ascii="Times New Roman" w:hAnsi="Times New Roman"/>
                <w:b/>
                <w:sz w:val="26"/>
              </w:rPr>
              <w:t>Điều kiện tiên quyết</w:t>
            </w:r>
          </w:p>
        </w:tc>
        <w:tc>
          <w:tcPr>
            <w:tcW w:type="dxa" w:w="4536"/>
          </w:tcPr>
          <w:p>
            <w:pPr>
              <w:spacing w:after="40" w:line="276" w:lineRule="auto"/>
            </w:pPr>
            <w:r/>
            <w:r>
              <w:rPr>
                <w:rFonts w:ascii="Times New Roman" w:hAnsi="Times New Roman"/>
                <w:sz w:val="26"/>
              </w:rPr>
              <w:t>Hồ sơ người cao tuổi đã được tạo trên hệ thống; nhân viên y tế đã đăng nhập hợp lệ.</w:t>
            </w:r>
          </w:p>
        </w:tc>
      </w:tr>
      <w:tr>
        <w:tc>
          <w:tcPr>
            <w:tcW w:type="dxa" w:w="4536"/>
            <w:shd w:fill="FBFBFB"/>
          </w:tcPr>
          <w:p>
            <w:pPr>
              <w:spacing w:after="40" w:line="276" w:lineRule="auto"/>
            </w:pPr>
            <w:r/>
            <w:r>
              <w:rPr>
                <w:rFonts w:ascii="Times New Roman" w:hAnsi="Times New Roman"/>
                <w:b/>
                <w:sz w:val="26"/>
              </w:rPr>
              <w:t>Điều kiện sau</w:t>
            </w:r>
          </w:p>
        </w:tc>
        <w:tc>
          <w:tcPr>
            <w:tcW w:type="dxa" w:w="4536"/>
            <w:shd w:fill="FBFBFB"/>
          </w:tcPr>
          <w:p>
            <w:pPr>
              <w:spacing w:after="40" w:line="276" w:lineRule="auto"/>
            </w:pPr>
            <w:r/>
            <w:r>
              <w:rPr>
                <w:rFonts w:ascii="Times New Roman" w:hAnsi="Times New Roman"/>
                <w:sz w:val="26"/>
              </w:rPr>
              <w:t>Bậc LOC được ghi nhận vào hồ sơ cư dân; Kế hoạch chăm sóc được ký số phê duyệt và có hiệu lực thi hành.</w:t>
            </w:r>
          </w:p>
        </w:tc>
      </w:tr>
      <w:tr>
        <w:tc>
          <w:tcPr>
            <w:tcW w:type="dxa" w:w="4536"/>
          </w:tcPr>
          <w:p>
            <w:pPr>
              <w:spacing w:after="40" w:line="276" w:lineRule="auto"/>
            </w:pPr>
            <w:r/>
            <w:r>
              <w:rPr>
                <w:rFonts w:ascii="Times New Roman" w:hAnsi="Times New Roman"/>
                <w:b/>
                <w:sz w:val="26"/>
              </w:rPr>
              <w:t>Kịch bản chính</w:t>
            </w:r>
          </w:p>
        </w:tc>
        <w:tc>
          <w:tcPr>
            <w:tcW w:type="dxa" w:w="4536"/>
          </w:tcPr>
          <w:p>
            <w:pPr>
              <w:spacing w:after="40" w:line="276" w:lineRule="auto"/>
            </w:pPr>
            <w:r/>
            <w:r>
              <w:rPr>
                <w:rFonts w:ascii="Times New Roman" w:hAnsi="Times New Roman"/>
                <w:sz w:val="26"/>
              </w:rPr>
              <w:t>1. Điều dưỡng mở hồ sơ cư dân và chọn “Thực hiện đánh giá ADL”.</w:t>
            </w:r>
          </w:p>
          <w:p>
            <w:pPr>
              <w:spacing w:after="40" w:line="276" w:lineRule="auto"/>
            </w:pPr>
            <w:r>
              <w:rPr>
                <w:rFonts w:ascii="Times New Roman" w:hAnsi="Times New Roman"/>
                <w:sz w:val="26"/>
              </w:rPr>
              <w:t>2. Hệ thống hiển thị phiếu đánh giá 10 nhóm tiêu chí sinh hoạt chuẩn khoa học.</w:t>
            </w:r>
          </w:p>
          <w:p>
            <w:pPr>
              <w:spacing w:after="40" w:line="276" w:lineRule="auto"/>
            </w:pPr>
            <w:r>
              <w:rPr>
                <w:rFonts w:ascii="Times New Roman" w:hAnsi="Times New Roman"/>
                <w:sz w:val="26"/>
              </w:rPr>
              <w:t xml:space="preserve">3. Điều dưỡng chấm điểm từng mục; hệ thống tự động cộng tổng điểm và hiển thị bậc đề xuất: </w:t>
            </w:r>
            <w:r>
              <w:rPr>
                <w:rFonts w:ascii="Times New Roman" w:hAnsi="Times New Roman"/>
                <w:b/>
                <w:sz w:val="26"/>
              </w:rPr>
              <w:t>LOC 1</w:t>
            </w:r>
            <w:r>
              <w:rPr>
                <w:rFonts w:ascii="Times New Roman" w:hAnsi="Times New Roman"/>
                <w:sz w:val="26"/>
              </w:rPr>
              <w:t xml:space="preserve"> (Độc lập), </w:t>
            </w:r>
            <w:r>
              <w:rPr>
                <w:rFonts w:ascii="Times New Roman" w:hAnsi="Times New Roman"/>
                <w:b/>
                <w:sz w:val="26"/>
              </w:rPr>
              <w:t>LOC 2</w:t>
            </w:r>
            <w:r>
              <w:rPr>
                <w:rFonts w:ascii="Times New Roman" w:hAnsi="Times New Roman"/>
                <w:sz w:val="26"/>
              </w:rPr>
              <w:t xml:space="preserve"> (Hỗ trợ nhẹ), </w:t>
            </w:r>
            <w:r>
              <w:rPr>
                <w:rFonts w:ascii="Times New Roman" w:hAnsi="Times New Roman"/>
                <w:b/>
                <w:sz w:val="26"/>
              </w:rPr>
              <w:t>LOC 3</w:t>
            </w:r>
            <w:r>
              <w:rPr>
                <w:rFonts w:ascii="Times New Roman" w:hAnsi="Times New Roman"/>
                <w:sz w:val="26"/>
              </w:rPr>
              <w:t xml:space="preserve"> (Hỗ trợ vừa) hoặc </w:t>
            </w:r>
            <w:r>
              <w:rPr>
                <w:rFonts w:ascii="Times New Roman" w:hAnsi="Times New Roman"/>
                <w:b/>
                <w:sz w:val="26"/>
              </w:rPr>
              <w:t>LOC 4</w:t>
            </w:r>
            <w:r>
              <w:rPr>
                <w:rFonts w:ascii="Times New Roman" w:hAnsi="Times New Roman"/>
                <w:sz w:val="26"/>
              </w:rPr>
              <w:t xml:space="preserve"> (Chăm sóc toàn diện).</w:t>
            </w:r>
          </w:p>
          <w:p>
            <w:pPr>
              <w:spacing w:after="40" w:line="276" w:lineRule="auto"/>
            </w:pPr>
            <w:r>
              <w:rPr>
                <w:rFonts w:ascii="Times New Roman" w:hAnsi="Times New Roman"/>
                <w:sz w:val="26"/>
              </w:rPr>
              <w:t>4. Nhấn “Lưu kết quả đánh giá”. Hệ thống cập nhật bậc LOC vào hồ sơ cư dân và kích hoạt cổng cho phép lập Kế hoạch chăm sóc (Care Plan Gate).</w:t>
            </w:r>
          </w:p>
          <w:p>
            <w:pPr>
              <w:spacing w:after="40" w:line="276" w:lineRule="auto"/>
            </w:pPr>
            <w:r>
              <w:rPr>
                <w:rFonts w:ascii="Times New Roman" w:hAnsi="Times New Roman"/>
                <w:sz w:val="26"/>
              </w:rPr>
              <w:t>5. Điều dưỡng thiết lập các mục tiêu chăm sóc: dinh dưỡng, phục hồi chức năng, lịch dùng thuốc, theo dõi sinh hiệu, sau đó nhấn “Gửi thẩm định”.</w:t>
            </w:r>
          </w:p>
          <w:p>
            <w:pPr>
              <w:spacing w:after="40" w:line="276" w:lineRule="auto"/>
            </w:pPr>
            <w:r>
              <w:rPr>
                <w:rFonts w:ascii="Times New Roman" w:hAnsi="Times New Roman"/>
                <w:sz w:val="26"/>
              </w:rPr>
              <w:t>6. Giám đốc Điều dưỡng (DON) nhận thông báo, mở màn hình thẩm định (DON Review), kiểm tra tính phù hợp của kế hoạch.</w:t>
            </w:r>
          </w:p>
          <w:p>
            <w:pPr>
              <w:spacing w:after="40" w:line="276" w:lineRule="auto"/>
            </w:pPr>
            <w:r>
              <w:rPr>
                <w:rFonts w:ascii="Times New Roman" w:hAnsi="Times New Roman"/>
                <w:sz w:val="26"/>
              </w:rPr>
              <w:t>7. DON nhấn nút “Ký số phê duyệt”, nhập mã PIN xác thực và thực hiện ký số điện tử trên hệ thống.</w:t>
            </w:r>
          </w:p>
          <w:p>
            <w:pPr>
              <w:spacing w:after="40" w:line="276" w:lineRule="auto"/>
            </w:pPr>
            <w:r>
              <w:rPr>
                <w:rFonts w:ascii="Times New Roman" w:hAnsi="Times New Roman"/>
                <w:sz w:val="26"/>
              </w:rPr>
              <w:t>8. Hệ thống tạo mã băm chữ ký điện tử HMAC-SHA256, đóng dấu thời gian, chuyển trạng thái kế hoạch sang “Active” và khóa chỉnh sửa nội dung.</w:t>
            </w:r>
          </w:p>
        </w:tc>
      </w:tr>
      <w:tr>
        <w:tc>
          <w:tcPr>
            <w:tcW w:type="dxa" w:w="4536"/>
            <w:shd w:fill="FBFBFB"/>
          </w:tcPr>
          <w:p>
            <w:pPr>
              <w:spacing w:after="40" w:line="276" w:lineRule="auto"/>
            </w:pPr>
            <w:r/>
            <w:r>
              <w:rPr>
                <w:rFonts w:ascii="Times New Roman" w:hAnsi="Times New Roman"/>
                <w:b/>
                <w:sz w:val="26"/>
              </w:rPr>
              <w:t>Ngoại lệ</w:t>
            </w:r>
          </w:p>
        </w:tc>
        <w:tc>
          <w:tcPr>
            <w:tcW w:type="dxa" w:w="4536"/>
            <w:shd w:fill="FBFBFB"/>
          </w:tcPr>
          <w:p>
            <w:pPr>
              <w:spacing w:after="40" w:line="276" w:lineRule="auto"/>
            </w:pPr>
            <w:r/>
            <w:r>
              <w:rPr>
                <w:rFonts w:ascii="Times New Roman" w:hAnsi="Times New Roman"/>
                <w:sz w:val="26"/>
              </w:rPr>
              <w:t xml:space="preserve">- </w:t>
            </w:r>
            <w:r>
              <w:rPr>
                <w:rFonts w:ascii="Times New Roman" w:hAnsi="Times New Roman"/>
                <w:i/>
                <w:sz w:val="26"/>
              </w:rPr>
              <w:t>Chưa hoàn thành đánh giá ADL/LOC:</w:t>
            </w:r>
            <w:r>
              <w:rPr>
                <w:rFonts w:ascii="Times New Roman" w:hAnsi="Times New Roman"/>
                <w:sz w:val="26"/>
              </w:rPr>
              <w:t xml:space="preserve"> Hệ thống chặn không cho phép tạo mới Kế hoạch chăm sóc (LOC Gate Violation).</w:t>
            </w:r>
          </w:p>
          <w:p>
            <w:pPr>
              <w:spacing w:after="40" w:line="276" w:lineRule="auto"/>
            </w:pPr>
            <w:r>
              <w:rPr>
                <w:rFonts w:ascii="Times New Roman" w:hAnsi="Times New Roman"/>
                <w:sz w:val="26"/>
              </w:rPr>
              <w:t xml:space="preserve">- </w:t>
            </w:r>
            <w:r>
              <w:rPr>
                <w:rFonts w:ascii="Times New Roman" w:hAnsi="Times New Roman"/>
                <w:i/>
                <w:sz w:val="26"/>
              </w:rPr>
              <w:t>DON từ chối phê duyệt:</w:t>
            </w:r>
            <w:r>
              <w:rPr>
                <w:rFonts w:ascii="Times New Roman" w:hAnsi="Times New Roman"/>
                <w:sz w:val="26"/>
              </w:rPr>
              <w:t xml:space="preserve"> Nhập lý do trả về, hệ thống thông báo cho điều dưỡng chỉnh sửa lại.</w:t>
            </w:r>
          </w:p>
        </w:tc>
      </w:tr>
    </w:tbl>
    <w:p>
      <w:pPr>
        <w:spacing w:after="80"/>
      </w:pPr>
    </w:p>
    <w:p>
      <w:pPr>
        <w:spacing w:line="300" w:lineRule="auto" w:after="80"/>
      </w:pPr>
      <w:r>
        <w:rPr>
          <w:rFonts w:ascii="Times New Roman" w:hAnsi="Times New Roman"/>
          <w:i/>
          <w:sz w:val="26"/>
        </w:rPr>
        <w:t>Bảng 5: Đặc tả use-case đánh giá ADL và kế hoạch chăm sóc cá nhân hóa</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2.3.6. Quản lý sinh hiệu, sự cố y khoa &amp; Thông báo</w:t>
      </w:r>
    </w:p>
    <w:tbl>
      <w:tblPr>
        <w:tblW w:type="auto" w:w="0"/>
        <w:jc w:val="center"/>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4536"/>
        <w:gridCol w:w="4536"/>
      </w:tblGrid>
      <w:tr>
        <w:tc>
          <w:tcPr>
            <w:tcW w:type="dxa" w:w="4536"/>
            <w:shd w:fill="EBF3FB"/>
          </w:tcPr>
          <w:p>
            <w:pPr>
              <w:spacing w:after="40" w:line="276" w:lineRule="auto"/>
            </w:pPr>
            <w:r/>
            <w:r>
              <w:rPr>
                <w:rFonts w:ascii="Times New Roman" w:hAnsi="Times New Roman"/>
                <w:b/>
                <w:sz w:val="24"/>
              </w:rPr>
              <w:t>Mục thông tin</w:t>
            </w:r>
          </w:p>
        </w:tc>
        <w:tc>
          <w:tcPr>
            <w:tcW w:type="dxa" w:w="4536"/>
            <w:shd w:fill="EBF3FB"/>
          </w:tcPr>
          <w:p>
            <w:pPr>
              <w:spacing w:after="40" w:line="276" w:lineRule="auto"/>
            </w:pPr>
            <w:r/>
            <w:r>
              <w:rPr>
                <w:rFonts w:ascii="Times New Roman" w:hAnsi="Times New Roman"/>
                <w:b/>
                <w:sz w:val="24"/>
              </w:rPr>
              <w:t>Nội dung chi tiết</w:t>
            </w:r>
          </w:p>
        </w:tc>
      </w:tr>
      <w:tr>
        <w:tc>
          <w:tcPr>
            <w:tcW w:type="dxa" w:w="4536"/>
            <w:shd w:fill="FBFBFB"/>
          </w:tcPr>
          <w:p>
            <w:pPr>
              <w:spacing w:after="40" w:line="276" w:lineRule="auto"/>
            </w:pPr>
            <w:r/>
            <w:r>
              <w:rPr>
                <w:rFonts w:ascii="Times New Roman" w:hAnsi="Times New Roman"/>
                <w:b/>
                <w:sz w:val="26"/>
              </w:rPr>
              <w:t>Tên use-case</w:t>
            </w:r>
          </w:p>
        </w:tc>
        <w:tc>
          <w:tcPr>
            <w:tcW w:type="dxa" w:w="4536"/>
            <w:shd w:fill="FBFBFB"/>
          </w:tcPr>
          <w:p>
            <w:pPr>
              <w:spacing w:after="40" w:line="276" w:lineRule="auto"/>
            </w:pPr>
            <w:r/>
            <w:r>
              <w:rPr>
                <w:rFonts w:ascii="Times New Roman" w:hAnsi="Times New Roman"/>
                <w:b/>
                <w:sz w:val="26"/>
              </w:rPr>
              <w:t>Ghi nhận sinh hiệu tại giường và Báo cáo sự cố y khoa (Vitals &amp; Incident Handling)</w:t>
            </w:r>
          </w:p>
        </w:tc>
      </w:tr>
      <w:tr>
        <w:tc>
          <w:tcPr>
            <w:tcW w:type="dxa" w:w="4536"/>
          </w:tcPr>
          <w:p>
            <w:pPr>
              <w:spacing w:after="40" w:line="276" w:lineRule="auto"/>
            </w:pPr>
            <w:r/>
            <w:r>
              <w:rPr>
                <w:rFonts w:ascii="Times New Roman" w:hAnsi="Times New Roman"/>
                <w:b/>
                <w:sz w:val="26"/>
              </w:rPr>
              <w:t>Tác nhân</w:t>
            </w:r>
          </w:p>
        </w:tc>
        <w:tc>
          <w:tcPr>
            <w:tcW w:type="dxa" w:w="4536"/>
          </w:tcPr>
          <w:p>
            <w:pPr>
              <w:spacing w:after="40" w:line="276" w:lineRule="auto"/>
            </w:pPr>
            <w:r/>
            <w:r>
              <w:rPr>
                <w:rFonts w:ascii="Times New Roman" w:hAnsi="Times New Roman"/>
                <w:sz w:val="26"/>
              </w:rPr>
              <w:t>Hộ lý (CNA), Điều dưỡng viên (Nurse), Giám đốc Điều dưỡng (DON)</w:t>
            </w:r>
          </w:p>
        </w:tc>
      </w:tr>
      <w:tr>
        <w:tc>
          <w:tcPr>
            <w:tcW w:type="dxa" w:w="4536"/>
            <w:shd w:fill="FBFBFB"/>
          </w:tcPr>
          <w:p>
            <w:pPr>
              <w:spacing w:after="40" w:line="276" w:lineRule="auto"/>
            </w:pPr>
            <w:r/>
            <w:r>
              <w:rPr>
                <w:rFonts w:ascii="Times New Roman" w:hAnsi="Times New Roman"/>
                <w:b/>
                <w:sz w:val="26"/>
              </w:rPr>
              <w:t>Mục đích</w:t>
            </w:r>
          </w:p>
        </w:tc>
        <w:tc>
          <w:tcPr>
            <w:tcW w:type="dxa" w:w="4536"/>
            <w:shd w:fill="FBFBFB"/>
          </w:tcPr>
          <w:p>
            <w:pPr>
              <w:spacing w:after="40" w:line="276" w:lineRule="auto"/>
            </w:pPr>
            <w:r/>
            <w:r>
              <w:rPr>
                <w:rFonts w:ascii="Times New Roman" w:hAnsi="Times New Roman"/>
                <w:sz w:val="26"/>
              </w:rPr>
              <w:t>Theo dõi sát sao các chỉ số sinh tồn tại giường của người cao tuổi và xử lý khẩn cấp khi phát sinh sự cố y khoa, bảo toàn tính toàn vẹn hồ sơ.</w:t>
            </w:r>
          </w:p>
        </w:tc>
      </w:tr>
      <w:tr>
        <w:tc>
          <w:tcPr>
            <w:tcW w:type="dxa" w:w="4536"/>
          </w:tcPr>
          <w:p>
            <w:pPr>
              <w:spacing w:after="40" w:line="276" w:lineRule="auto"/>
            </w:pPr>
            <w:r/>
            <w:r>
              <w:rPr>
                <w:rFonts w:ascii="Times New Roman" w:hAnsi="Times New Roman"/>
                <w:b/>
                <w:sz w:val="26"/>
              </w:rPr>
              <w:t>Điều kiện tiên quyết</w:t>
            </w:r>
          </w:p>
        </w:tc>
        <w:tc>
          <w:tcPr>
            <w:tcW w:type="dxa" w:w="4536"/>
          </w:tcPr>
          <w:p>
            <w:pPr>
              <w:spacing w:after="40" w:line="276" w:lineRule="auto"/>
            </w:pPr>
            <w:r/>
            <w:r>
              <w:rPr>
                <w:rFonts w:ascii="Times New Roman" w:hAnsi="Times New Roman"/>
                <w:sz w:val="26"/>
              </w:rPr>
              <w:t>Cư dân đang trong trạng thái lưu trú nội trú; nhân viên có mặt tại buồng bệnh với thiết bị di động/tablet.</w:t>
            </w:r>
          </w:p>
        </w:tc>
      </w:tr>
      <w:tr>
        <w:tc>
          <w:tcPr>
            <w:tcW w:type="dxa" w:w="4536"/>
            <w:shd w:fill="FBFBFB"/>
          </w:tcPr>
          <w:p>
            <w:pPr>
              <w:spacing w:after="40" w:line="276" w:lineRule="auto"/>
            </w:pPr>
            <w:r/>
            <w:r>
              <w:rPr>
                <w:rFonts w:ascii="Times New Roman" w:hAnsi="Times New Roman"/>
                <w:b/>
                <w:sz w:val="26"/>
              </w:rPr>
              <w:t>Điều kiện sau</w:t>
            </w:r>
          </w:p>
        </w:tc>
        <w:tc>
          <w:tcPr>
            <w:tcW w:type="dxa" w:w="4536"/>
            <w:shd w:fill="FBFBFB"/>
          </w:tcPr>
          <w:p>
            <w:pPr>
              <w:spacing w:after="40" w:line="276" w:lineRule="auto"/>
            </w:pPr>
            <w:r/>
            <w:r>
              <w:rPr>
                <w:rFonts w:ascii="Times New Roman" w:hAnsi="Times New Roman"/>
                <w:sz w:val="26"/>
              </w:rPr>
              <w:t>Dữ liệu sinh hiệu được lưu trữ liên tục; khi có sự cố, hồ sơ bệnh án được tự động khóa niêm phong phục vụ điều tra.</w:t>
            </w:r>
          </w:p>
        </w:tc>
      </w:tr>
      <w:tr>
        <w:tc>
          <w:tcPr>
            <w:tcW w:type="dxa" w:w="4536"/>
          </w:tcPr>
          <w:p>
            <w:pPr>
              <w:spacing w:after="40" w:line="276" w:lineRule="auto"/>
            </w:pPr>
            <w:r/>
            <w:r>
              <w:rPr>
                <w:rFonts w:ascii="Times New Roman" w:hAnsi="Times New Roman"/>
                <w:b/>
                <w:sz w:val="26"/>
              </w:rPr>
              <w:t>Kịch bản chính</w:t>
            </w:r>
          </w:p>
        </w:tc>
        <w:tc>
          <w:tcPr>
            <w:tcW w:type="dxa" w:w="4536"/>
          </w:tcPr>
          <w:p>
            <w:pPr>
              <w:spacing w:after="40" w:line="276" w:lineRule="auto"/>
            </w:pPr>
            <w:r/>
            <w:r>
              <w:rPr>
                <w:rFonts w:ascii="Times New Roman" w:hAnsi="Times New Roman"/>
                <w:b/>
                <w:sz w:val="26"/>
              </w:rPr>
              <w:t>A. Ghi nhận sinh hiệu tại giường:</w:t>
            </w:r>
          </w:p>
          <w:p>
            <w:pPr>
              <w:spacing w:after="40" w:line="276" w:lineRule="auto"/>
            </w:pPr>
            <w:r>
              <w:rPr>
                <w:rFonts w:ascii="Times New Roman" w:hAnsi="Times New Roman"/>
                <w:sz w:val="26"/>
              </w:rPr>
              <w:t>1. CNA/Điều dưỡng quét mã QR hoặc chọn cư dân trên giao diện tablet tại giường bệnh.</w:t>
            </w:r>
          </w:p>
          <w:p>
            <w:pPr>
              <w:spacing w:after="40" w:line="276" w:lineRule="auto"/>
            </w:pPr>
            <w:r>
              <w:rPr>
                <w:rFonts w:ascii="Times New Roman" w:hAnsi="Times New Roman"/>
                <w:sz w:val="26"/>
              </w:rPr>
              <w:t>2. Nhập các chỉ số đo được: Huyết áp, Nhịp tim, Thân nhiệt, Nồng độ SpO2, Đường huyết.</w:t>
            </w:r>
          </w:p>
          <w:p>
            <w:pPr>
              <w:spacing w:after="40" w:line="276" w:lineRule="auto"/>
            </w:pPr>
            <w:r>
              <w:rPr>
                <w:rFonts w:ascii="Times New Roman" w:hAnsi="Times New Roman"/>
                <w:sz w:val="26"/>
              </w:rPr>
              <w:t>3. Nhấn “Lưu sinh hiệu”. Hệ thống đối chiếu tự động với ngưỡng cảnh báo chuẩn y khoa:</w:t>
            </w:r>
          </w:p>
          <w:p>
            <w:pPr>
              <w:spacing w:after="40" w:line="276" w:lineRule="auto"/>
            </w:pPr>
            <w:r>
              <w:rPr>
                <w:rFonts w:ascii="Times New Roman" w:hAnsi="Times New Roman"/>
                <w:sz w:val="26"/>
              </w:rPr>
              <w:t xml:space="preserve">    - Nếu SpO2 &lt; 90% hoặc Huyết áp &gt; 160mmHg: Hệ thống kích hoạt cảnh báo đỏ trên màn hình tablet, đồng thời gửi chuông cảnh báo tới Trạm trực điều dưỡng qua WebSocket.</w:t>
            </w:r>
          </w:p>
          <w:p>
            <w:pPr>
              <w:spacing w:after="40" w:line="276" w:lineRule="auto"/>
            </w:pPr>
            <w:r>
              <w:rPr>
                <w:rFonts w:ascii="Times New Roman" w:hAnsi="Times New Roman"/>
                <w:b/>
                <w:sz w:val="26"/>
              </w:rPr>
              <w:t>B. Báo cáo sự cố y khoa &amp; Khóa hồ sơ (Chart Lock):</w:t>
            </w:r>
          </w:p>
          <w:p>
            <w:pPr>
              <w:spacing w:after="40" w:line="276" w:lineRule="auto"/>
            </w:pPr>
            <w:r>
              <w:rPr>
                <w:rFonts w:ascii="Times New Roman" w:hAnsi="Times New Roman"/>
                <w:sz w:val="26"/>
              </w:rPr>
              <w:t>1. Khi phát hiện sự cố (té ngã, ngưng thở), nhân viên nhấn nút “Báo cáo sự cố khẩn cấp”.</w:t>
            </w:r>
          </w:p>
          <w:p>
            <w:pPr>
              <w:spacing w:after="40" w:line="276" w:lineRule="auto"/>
            </w:pPr>
            <w:r>
              <w:rPr>
                <w:rFonts w:ascii="Times New Roman" w:hAnsi="Times New Roman"/>
                <w:sz w:val="26"/>
              </w:rPr>
              <w:t>2. Nhập loại sự cố, mức độ nghiêm trọng (Nhẹ, Trung bình, Nguy kịch) và mô tả hiện trường.</w:t>
            </w:r>
          </w:p>
          <w:p>
            <w:pPr>
              <w:spacing w:after="40" w:line="276" w:lineRule="auto"/>
            </w:pPr>
            <w:r>
              <w:rPr>
                <w:rFonts w:ascii="Times New Roman" w:hAnsi="Times New Roman"/>
                <w:sz w:val="26"/>
              </w:rPr>
              <w:t xml:space="preserve">3. Nhấn “Gửi báo cáo”. Hệ thống ghi nhận sự việc và </w:t>
            </w:r>
            <w:r>
              <w:rPr>
                <w:rFonts w:ascii="Times New Roman" w:hAnsi="Times New Roman"/>
                <w:b/>
                <w:sz w:val="26"/>
              </w:rPr>
              <w:t>tự động kích hoạt cơ chế Khóa hồ sơ bệnh án (Chart Lock Engine)</w:t>
            </w:r>
            <w:r>
              <w:rPr>
                <w:rFonts w:ascii="Times New Roman" w:hAnsi="Times New Roman"/>
                <w:sz w:val="26"/>
              </w:rPr>
              <w:t xml:space="preserve"> đối với cư dân này.</w:t>
            </w:r>
          </w:p>
          <w:p>
            <w:pPr>
              <w:spacing w:after="40" w:line="276" w:lineRule="auto"/>
            </w:pPr>
            <w:r>
              <w:rPr>
                <w:rFonts w:ascii="Times New Roman" w:hAnsi="Times New Roman"/>
                <w:sz w:val="26"/>
              </w:rPr>
              <w:t>4. Toàn bộ các chức năng chỉnh sửa bệnh án, kế hoạch chăm sóc của cư dân bị vô hiệu hóa tức thời để bảo toàn chứng cứ.</w:t>
            </w:r>
          </w:p>
          <w:p>
            <w:pPr>
              <w:spacing w:after="40" w:line="276" w:lineRule="auto"/>
            </w:pPr>
            <w:r>
              <w:rPr>
                <w:rFonts w:ascii="Times New Roman" w:hAnsi="Times New Roman"/>
                <w:sz w:val="26"/>
              </w:rPr>
              <w:t>5. Hệ thống gửi thông báo khẩn cấp tới DON và Bác sĩ trưởng.</w:t>
            </w:r>
          </w:p>
          <w:p>
            <w:pPr>
              <w:spacing w:after="40" w:line="276" w:lineRule="auto"/>
            </w:pPr>
            <w:r>
              <w:rPr>
                <w:rFonts w:ascii="Times New Roman" w:hAnsi="Times New Roman"/>
                <w:sz w:val="26"/>
              </w:rPr>
              <w:t>6. Sau khi thẩm định xong hiện trường, DON truy cập module mở khóa (Chart Unlock), nhập lý do kiểm toán bắt buộc để mở khóa lại hồ sơ.</w:t>
            </w:r>
          </w:p>
        </w:tc>
      </w:tr>
      <w:tr>
        <w:tc>
          <w:tcPr>
            <w:tcW w:type="dxa" w:w="4536"/>
            <w:shd w:fill="FBFBFB"/>
          </w:tcPr>
          <w:p>
            <w:pPr>
              <w:spacing w:after="40" w:line="276" w:lineRule="auto"/>
            </w:pPr>
            <w:r/>
            <w:r>
              <w:rPr>
                <w:rFonts w:ascii="Times New Roman" w:hAnsi="Times New Roman"/>
                <w:b/>
                <w:sz w:val="26"/>
              </w:rPr>
              <w:t>Ngoại lệ</w:t>
            </w:r>
          </w:p>
        </w:tc>
        <w:tc>
          <w:tcPr>
            <w:tcW w:type="dxa" w:w="4536"/>
            <w:shd w:fill="FBFBFB"/>
          </w:tcPr>
          <w:p>
            <w:pPr>
              <w:spacing w:after="40" w:line="276" w:lineRule="auto"/>
            </w:pPr>
            <w:r/>
            <w:r>
              <w:rPr>
                <w:rFonts w:ascii="Times New Roman" w:hAnsi="Times New Roman"/>
                <w:sz w:val="26"/>
              </w:rPr>
              <w:t xml:space="preserve">- </w:t>
            </w:r>
            <w:r>
              <w:rPr>
                <w:rFonts w:ascii="Times New Roman" w:hAnsi="Times New Roman"/>
                <w:i/>
                <w:sz w:val="26"/>
              </w:rPr>
              <w:t>Nhập chỉ số sinh hiệu sai định dạng hoặc phi lý (ví dụ: SpO2 &gt; 100%):</w:t>
            </w:r>
            <w:r>
              <w:rPr>
                <w:rFonts w:ascii="Times New Roman" w:hAnsi="Times New Roman"/>
                <w:sz w:val="26"/>
              </w:rPr>
              <w:t xml:space="preserve"> Hệ thống chặn lưu và yêu cầu nhân viên đo lại.</w:t>
            </w:r>
          </w:p>
          <w:p>
            <w:pPr>
              <w:spacing w:after="40" w:line="276" w:lineRule="auto"/>
            </w:pPr>
            <w:r>
              <w:rPr>
                <w:rFonts w:ascii="Times New Roman" w:hAnsi="Times New Roman"/>
                <w:sz w:val="26"/>
              </w:rPr>
              <w:t xml:space="preserve">- </w:t>
            </w:r>
            <w:r>
              <w:rPr>
                <w:rFonts w:ascii="Times New Roman" w:hAnsi="Times New Roman"/>
                <w:i/>
                <w:sz w:val="26"/>
              </w:rPr>
              <w:t>Mở khóa hồ sơ khi chưa đủ thẩm quyền:</w:t>
            </w:r>
            <w:r>
              <w:rPr>
                <w:rFonts w:ascii="Times New Roman" w:hAnsi="Times New Roman"/>
                <w:sz w:val="26"/>
              </w:rPr>
              <w:t xml:space="preserve"> Hệ thống từ chối và ghi lại hành vi cố ý truy cập vào Audit Log.</w:t>
            </w:r>
          </w:p>
        </w:tc>
      </w:tr>
    </w:tbl>
    <w:p>
      <w:pPr>
        <w:spacing w:after="80"/>
      </w:pPr>
    </w:p>
    <w:p>
      <w:pPr>
        <w:spacing w:line="300" w:lineRule="auto" w:after="80"/>
      </w:pPr>
      <w:r>
        <w:rPr>
          <w:rFonts w:ascii="Times New Roman" w:hAnsi="Times New Roman"/>
          <w:i/>
          <w:sz w:val="26"/>
        </w:rPr>
        <w:t>Bảng 6: Đặc tả use-case ghi nhận sinh hiệu và cảnh báo sự cố y khoa</w:t>
      </w:r>
    </w:p>
    <w:p>
      <w:pPr>
        <w:spacing w:line="300" w:lineRule="auto" w:after="80"/>
      </w:pPr>
      <w:r>
        <w:rPr>
          <w:rFonts w:ascii="Times New Roman" w:hAnsi="Times New Roman"/>
          <w:sz w:val="26"/>
        </w:rPr>
        <w:t>---</w:t>
      </w:r>
    </w:p>
    <w:p>
      <w:r>
        <w:br w:type="page"/>
      </w:r>
    </w:p>
    <w:p>
      <w:pPr>
        <w:keepNext/>
        <w:spacing w:before="200" w:after="80"/>
      </w:pPr>
      <w:r>
        <w:rPr>
          <w:rFonts w:ascii="Times New Roman" w:hAnsi="Times New Roman"/>
          <w:b/>
          <w:color w:val="1565C0"/>
          <w:sz w:val="28"/>
        </w:rPr>
        <w:t>2.4. Xây dựng biểu đồ usecase – Đặc tả</w:t>
      </w:r>
    </w:p>
    <w:p>
      <w:pPr>
        <w:keepNext/>
        <w:spacing w:before="160" w:after="60"/>
      </w:pPr>
      <w:r>
        <w:rPr>
          <w:rFonts w:ascii="Times New Roman" w:hAnsi="Times New Roman"/>
          <w:b/>
          <w:color w:val="1E3A8A"/>
          <w:sz w:val="26"/>
        </w:rPr>
        <w:t>2.4.1. Biểu đồ usecase đăng nhập</w:t>
      </w:r>
    </w:p>
    <w:p>
      <w:pPr>
        <w:spacing w:line="300" w:lineRule="auto" w:after="80"/>
      </w:pPr>
      <w:r>
        <w:rPr>
          <w:rFonts w:ascii="Times New Roman" w:hAnsi="Times New Roman"/>
          <w:sz w:val="26"/>
        </w:rPr>
        <w:t>Biểu đồ Use Case đăng nhập minh họa mối quan hệ giữa các tác nhân (Quản trị viên, Điều dưỡng, Hộ lý, Thân nhân) với các chức năng đăng nhập, xác thực hai bước (2FA), kích hoạt tài khoản và khôi phục mật khẩu.</w:t>
      </w:r>
    </w:p>
    <w:p>
      <w:pPr>
        <w:keepNext/>
        <w:spacing w:before="160" w:after="40"/>
        <w:jc w:val="center"/>
      </w:pPr>
      <w:r>
        <w:drawing>
          <wp:inline xmlns:a="http://schemas.openxmlformats.org/drawingml/2006/main" xmlns:pic="http://schemas.openxmlformats.org/drawingml/2006/picture">
            <wp:extent cx="5212080" cy="2707156"/>
            <wp:docPr id="1" name="Picture 1"/>
            <wp:cNvGraphicFramePr>
              <a:graphicFrameLocks noChangeAspect="1"/>
            </wp:cNvGraphicFramePr>
            <a:graphic>
              <a:graphicData uri="http://schemas.openxmlformats.org/drawingml/2006/picture">
                <pic:pic>
                  <pic:nvPicPr>
                    <pic:cNvPr id="0" name="hinh1_usecase_login.png"/>
                    <pic:cNvPicPr/>
                  </pic:nvPicPr>
                  <pic:blipFill>
                    <a:blip r:embed="rId9"/>
                    <a:stretch>
                      <a:fillRect/>
                    </a:stretch>
                  </pic:blipFill>
                  <pic:spPr>
                    <a:xfrm>
                      <a:off x="0" y="0"/>
                      <a:ext cx="5212080" cy="2707156"/>
                    </a:xfrm>
                    <a:prstGeom prst="rect"/>
                  </pic:spPr>
                </pic:pic>
              </a:graphicData>
            </a:graphic>
          </wp:inline>
        </w:drawing>
      </w:r>
    </w:p>
    <w:p>
      <w:pPr>
        <w:spacing w:before="40" w:after="160"/>
        <w:jc w:val="center"/>
      </w:pPr>
      <w:r>
        <w:rPr>
          <w:rFonts w:ascii="Times New Roman" w:hAnsi="Times New Roman"/>
          <w:i/>
          <w:color w:val="555555"/>
          <w:sz w:val="22"/>
        </w:rPr>
        <w:t>Hình 1: Biểu đồ usecase đăng nhập hệ thống NHMS</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2.4.2. Biểu đồ usecase quản lý người cao tuổi</w:t>
      </w:r>
    </w:p>
    <w:p>
      <w:pPr>
        <w:spacing w:line="300" w:lineRule="auto" w:after="80"/>
      </w:pPr>
      <w:r>
        <w:rPr>
          <w:rFonts w:ascii="Times New Roman" w:hAnsi="Times New Roman"/>
          <w:sz w:val="26"/>
        </w:rPr>
        <w:t>Biểu đồ Use Case quản lý người cao tuổi mô tả các tương tác của Điều dưỡng tiếp nhận, Bác sĩ và Quản trị viên trong việc sàng lọc ban đầu, tạo lập hồ sơ, cập nhật tiền sử bệnh án và bố trí phòng giường lưu trú.</w:t>
      </w:r>
    </w:p>
    <w:p>
      <w:pPr>
        <w:keepNext/>
        <w:spacing w:before="160" w:after="40"/>
        <w:jc w:val="center"/>
      </w:pPr>
      <w:r>
        <w:drawing>
          <wp:inline xmlns:a="http://schemas.openxmlformats.org/drawingml/2006/main" xmlns:pic="http://schemas.openxmlformats.org/drawingml/2006/picture">
            <wp:extent cx="5212080" cy="2606040"/>
            <wp:docPr id="2" name="Picture 2"/>
            <wp:cNvGraphicFramePr>
              <a:graphicFrameLocks noChangeAspect="1"/>
            </wp:cNvGraphicFramePr>
            <a:graphic>
              <a:graphicData uri="http://schemas.openxmlformats.org/drawingml/2006/picture">
                <pic:pic>
                  <pic:nvPicPr>
                    <pic:cNvPr id="0" name="hinh2_usecase_resident.png"/>
                    <pic:cNvPicPr/>
                  </pic:nvPicPr>
                  <pic:blipFill>
                    <a:blip r:embed="rId10"/>
                    <a:stretch>
                      <a:fillRect/>
                    </a:stretch>
                  </pic:blipFill>
                  <pic:spPr>
                    <a:xfrm>
                      <a:off x="0" y="0"/>
                      <a:ext cx="5212080" cy="2606040"/>
                    </a:xfrm>
                    <a:prstGeom prst="rect"/>
                  </pic:spPr>
                </pic:pic>
              </a:graphicData>
            </a:graphic>
          </wp:inline>
        </w:drawing>
      </w:r>
    </w:p>
    <w:p>
      <w:pPr>
        <w:spacing w:before="40" w:after="160"/>
        <w:jc w:val="center"/>
      </w:pPr>
      <w:r>
        <w:rPr>
          <w:rFonts w:ascii="Times New Roman" w:hAnsi="Times New Roman"/>
          <w:i/>
          <w:color w:val="555555"/>
          <w:sz w:val="22"/>
        </w:rPr>
        <w:t>Hình 2: Biểu đồ usecase quản lý hồ sơ người cao tuổi</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2.4.3. Biểu đồ usecase quản lý nhân sự y tế &amp; phân công</w:t>
      </w:r>
    </w:p>
    <w:p>
      <w:pPr>
        <w:spacing w:line="300" w:lineRule="auto" w:after="80"/>
      </w:pPr>
      <w:r>
        <w:rPr>
          <w:rFonts w:ascii="Times New Roman" w:hAnsi="Times New Roman"/>
          <w:sz w:val="26"/>
        </w:rPr>
        <w:t>Biểu đồ mô tả quyền hạn của Super Admin và Giám đốc Điều dưỡng (DON) trong việc quản lý danh sách nhân sự, thiết lập ma trận phân quyền vai trò (Role Matrix) và cấu hình tỷ lệ nhân sự chăm sóc (Staffing Ratio).</w:t>
      </w:r>
    </w:p>
    <w:p>
      <w:pPr>
        <w:keepNext/>
        <w:spacing w:before="160" w:after="40"/>
        <w:jc w:val="center"/>
      </w:pPr>
      <w:r>
        <w:drawing>
          <wp:inline xmlns:a="http://schemas.openxmlformats.org/drawingml/2006/main" xmlns:pic="http://schemas.openxmlformats.org/drawingml/2006/picture">
            <wp:extent cx="5212080" cy="4316254"/>
            <wp:docPr id="3" name="Picture 3"/>
            <wp:cNvGraphicFramePr>
              <a:graphicFrameLocks noChangeAspect="1"/>
            </wp:cNvGraphicFramePr>
            <a:graphic>
              <a:graphicData uri="http://schemas.openxmlformats.org/drawingml/2006/picture">
                <pic:pic>
                  <pic:nvPicPr>
                    <pic:cNvPr id="0" name="hinh3_usecase_staff.png"/>
                    <pic:cNvPicPr/>
                  </pic:nvPicPr>
                  <pic:blipFill>
                    <a:blip r:embed="rId11"/>
                    <a:stretch>
                      <a:fillRect/>
                    </a:stretch>
                  </pic:blipFill>
                  <pic:spPr>
                    <a:xfrm>
                      <a:off x="0" y="0"/>
                      <a:ext cx="5212080" cy="4316254"/>
                    </a:xfrm>
                    <a:prstGeom prst="rect"/>
                  </pic:spPr>
                </pic:pic>
              </a:graphicData>
            </a:graphic>
          </wp:inline>
        </w:drawing>
      </w:r>
    </w:p>
    <w:p>
      <w:pPr>
        <w:spacing w:before="40" w:after="160"/>
        <w:jc w:val="center"/>
      </w:pPr>
      <w:r>
        <w:rPr>
          <w:rFonts w:ascii="Times New Roman" w:hAnsi="Times New Roman"/>
          <w:i/>
          <w:color w:val="555555"/>
          <w:sz w:val="22"/>
        </w:rPr>
        <w:t>Hình 3: Biểu đồ usecase quản lý nhân sự y tế &amp; phân công nhiệm vụ</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2.4.4. Biểu đồ usecase quản lý phòng và giường lưu trú</w:t>
      </w:r>
    </w:p>
    <w:p>
      <w:pPr>
        <w:spacing w:line="300" w:lineRule="auto" w:after="80"/>
      </w:pPr>
      <w:r>
        <w:rPr>
          <w:rFonts w:ascii="Times New Roman" w:hAnsi="Times New Roman"/>
          <w:sz w:val="26"/>
        </w:rPr>
        <w:t>Biểu đồ thể hiện quy trình quản trị hạ tầng viện dưỡng lão, từ thiết lập cấu trúc tòa nhà, quản lý danh mục phòng đến phân bổ giường bệnh theo mức độ chăm sóc và điều chuyển phòng khi cần thiết.</w:t>
      </w:r>
    </w:p>
    <w:p>
      <w:pPr>
        <w:keepNext/>
        <w:spacing w:before="160" w:after="40"/>
        <w:jc w:val="center"/>
      </w:pPr>
      <w:r>
        <w:drawing>
          <wp:inline xmlns:a="http://schemas.openxmlformats.org/drawingml/2006/main" xmlns:pic="http://schemas.openxmlformats.org/drawingml/2006/picture">
            <wp:extent cx="5212080" cy="3932245"/>
            <wp:docPr id="4" name="Picture 4"/>
            <wp:cNvGraphicFramePr>
              <a:graphicFrameLocks noChangeAspect="1"/>
            </wp:cNvGraphicFramePr>
            <a:graphic>
              <a:graphicData uri="http://schemas.openxmlformats.org/drawingml/2006/picture">
                <pic:pic>
                  <pic:nvPicPr>
                    <pic:cNvPr id="0" name="hinh4_usecase_room_bed.png"/>
                    <pic:cNvPicPr/>
                  </pic:nvPicPr>
                  <pic:blipFill>
                    <a:blip r:embed="rId12"/>
                    <a:stretch>
                      <a:fillRect/>
                    </a:stretch>
                  </pic:blipFill>
                  <pic:spPr>
                    <a:xfrm>
                      <a:off x="0" y="0"/>
                      <a:ext cx="5212080" cy="3932245"/>
                    </a:xfrm>
                    <a:prstGeom prst="rect"/>
                  </pic:spPr>
                </pic:pic>
              </a:graphicData>
            </a:graphic>
          </wp:inline>
        </w:drawing>
      </w:r>
    </w:p>
    <w:p>
      <w:pPr>
        <w:spacing w:before="40" w:after="160"/>
        <w:jc w:val="center"/>
      </w:pPr>
      <w:r>
        <w:rPr>
          <w:rFonts w:ascii="Times New Roman" w:hAnsi="Times New Roman"/>
          <w:i/>
          <w:color w:val="555555"/>
          <w:sz w:val="22"/>
        </w:rPr>
        <w:t>Hình 4: Biểu đồ usecase quản lý phòng và giường lưu trú</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2.4.5. Biểu đồ usecase quản lý kế hoạch chăm sóc và ADL/LOC</w:t>
      </w:r>
    </w:p>
    <w:p>
      <w:pPr>
        <w:spacing w:line="300" w:lineRule="auto" w:after="80"/>
      </w:pPr>
      <w:r>
        <w:rPr>
          <w:rFonts w:ascii="Times New Roman" w:hAnsi="Times New Roman"/>
          <w:sz w:val="26"/>
        </w:rPr>
        <w:t>Biểu đồ biểu diễn mối liên kết chặt chẽ giữa việc đánh giá 10 chỉ số ADL, tự động xếp bậc chăm sóc LOC, lập kế hoạch chăm sóc cá nhân hóa và quy trình thẩm định, ký số điện tử của Giám đốc Điều dưỡng (DON).</w:t>
      </w:r>
    </w:p>
    <w:p>
      <w:pPr>
        <w:keepNext/>
        <w:spacing w:before="160" w:after="40"/>
        <w:jc w:val="center"/>
      </w:pPr>
      <w:r>
        <w:drawing>
          <wp:inline xmlns:a="http://schemas.openxmlformats.org/drawingml/2006/main" xmlns:pic="http://schemas.openxmlformats.org/drawingml/2006/picture">
            <wp:extent cx="5212080" cy="2794029"/>
            <wp:docPr id="5" name="Picture 5"/>
            <wp:cNvGraphicFramePr>
              <a:graphicFrameLocks noChangeAspect="1"/>
            </wp:cNvGraphicFramePr>
            <a:graphic>
              <a:graphicData uri="http://schemas.openxmlformats.org/drawingml/2006/picture">
                <pic:pic>
                  <pic:nvPicPr>
                    <pic:cNvPr id="0" name="hinh5_usecase_careplan_adl.png"/>
                    <pic:cNvPicPr/>
                  </pic:nvPicPr>
                  <pic:blipFill>
                    <a:blip r:embed="rId13"/>
                    <a:stretch>
                      <a:fillRect/>
                    </a:stretch>
                  </pic:blipFill>
                  <pic:spPr>
                    <a:xfrm>
                      <a:off x="0" y="0"/>
                      <a:ext cx="5212080" cy="2794029"/>
                    </a:xfrm>
                    <a:prstGeom prst="rect"/>
                  </pic:spPr>
                </pic:pic>
              </a:graphicData>
            </a:graphic>
          </wp:inline>
        </w:drawing>
      </w:r>
    </w:p>
    <w:p>
      <w:pPr>
        <w:spacing w:before="40" w:after="160"/>
        <w:jc w:val="center"/>
      </w:pPr>
      <w:r>
        <w:rPr>
          <w:rFonts w:ascii="Times New Roman" w:hAnsi="Times New Roman"/>
          <w:i/>
          <w:color w:val="555555"/>
          <w:sz w:val="22"/>
        </w:rPr>
        <w:t>Hình 5: Biểu đồ usecase quản lý đánh giá ADL và kế hoạch chăm sóc</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2.4.6. Biểu đồ usecase ghi nhận sinh hiệu &amp; cảnh báo bất thường</w:t>
      </w:r>
    </w:p>
    <w:p>
      <w:pPr>
        <w:spacing w:line="300" w:lineRule="auto" w:after="80"/>
      </w:pPr>
      <w:r>
        <w:rPr>
          <w:rFonts w:ascii="Times New Roman" w:hAnsi="Times New Roman"/>
          <w:sz w:val="26"/>
        </w:rPr>
        <w:t>Biểu đồ mô tả chức năng ghi nhận các chỉ số sinh tồn tại giường dành cho hộ lý và điều dưỡng, cơ chế tự động phân tích phát hiện chỉ số bất thường và kích hoạt cảnh báo nguy cấp tức thời.</w:t>
      </w:r>
    </w:p>
    <w:p>
      <w:pPr>
        <w:keepNext/>
        <w:spacing w:before="160" w:after="40"/>
        <w:jc w:val="center"/>
      </w:pPr>
      <w:r>
        <w:drawing>
          <wp:inline xmlns:a="http://schemas.openxmlformats.org/drawingml/2006/main" xmlns:pic="http://schemas.openxmlformats.org/drawingml/2006/picture">
            <wp:extent cx="5212080" cy="1806521"/>
            <wp:docPr id="6" name="Picture 6"/>
            <wp:cNvGraphicFramePr>
              <a:graphicFrameLocks noChangeAspect="1"/>
            </wp:cNvGraphicFramePr>
            <a:graphic>
              <a:graphicData uri="http://schemas.openxmlformats.org/drawingml/2006/picture">
                <pic:pic>
                  <pic:nvPicPr>
                    <pic:cNvPr id="0" name="hinh6_usecase_vitals_alerts.png"/>
                    <pic:cNvPicPr/>
                  </pic:nvPicPr>
                  <pic:blipFill>
                    <a:blip r:embed="rId14"/>
                    <a:stretch>
                      <a:fillRect/>
                    </a:stretch>
                  </pic:blipFill>
                  <pic:spPr>
                    <a:xfrm>
                      <a:off x="0" y="0"/>
                      <a:ext cx="5212080" cy="1806521"/>
                    </a:xfrm>
                    <a:prstGeom prst="rect"/>
                  </pic:spPr>
                </pic:pic>
              </a:graphicData>
            </a:graphic>
          </wp:inline>
        </w:drawing>
      </w:r>
    </w:p>
    <w:p>
      <w:pPr>
        <w:spacing w:before="40" w:after="160"/>
        <w:jc w:val="center"/>
      </w:pPr>
      <w:r>
        <w:rPr>
          <w:rFonts w:ascii="Times New Roman" w:hAnsi="Times New Roman"/>
          <w:i/>
          <w:color w:val="555555"/>
          <w:sz w:val="22"/>
        </w:rPr>
        <w:t>Hình 6: Biểu đồ usecase ghi nhận sinh hiệu tại giường &amp; cảnh báo bất thường</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2.4.7. Biểu đồ usecase quản lý sự cố y khoa &amp; thông báo</w:t>
      </w:r>
    </w:p>
    <w:p>
      <w:pPr>
        <w:spacing w:line="300" w:lineRule="auto" w:after="80"/>
      </w:pPr>
      <w:r>
        <w:rPr>
          <w:rFonts w:ascii="Times New Roman" w:hAnsi="Times New Roman"/>
          <w:sz w:val="26"/>
        </w:rPr>
        <w:t>Biểu đồ mô tả quy trình tiếp nhận và xử lý sự cố y tế khẩn cấp, cơ chế tự động kích hoạt niêm phong khóa hồ sơ bệnh án (Chart Lock), điều tra nguyên nhân và phê duyệt mở khóa hồ sơ kiểm toán.</w:t>
      </w:r>
    </w:p>
    <w:p>
      <w:pPr>
        <w:keepNext/>
        <w:spacing w:before="160" w:after="40"/>
        <w:jc w:val="center"/>
      </w:pPr>
      <w:r>
        <w:drawing>
          <wp:inline xmlns:a="http://schemas.openxmlformats.org/drawingml/2006/main" xmlns:pic="http://schemas.openxmlformats.org/drawingml/2006/picture">
            <wp:extent cx="5212080" cy="2599908"/>
            <wp:docPr id="7" name="Picture 7"/>
            <wp:cNvGraphicFramePr>
              <a:graphicFrameLocks noChangeAspect="1"/>
            </wp:cNvGraphicFramePr>
            <a:graphic>
              <a:graphicData uri="http://schemas.openxmlformats.org/drawingml/2006/picture">
                <pic:pic>
                  <pic:nvPicPr>
                    <pic:cNvPr id="0" name="hinh7_usecase_incidents_notif.png"/>
                    <pic:cNvPicPr/>
                  </pic:nvPicPr>
                  <pic:blipFill>
                    <a:blip r:embed="rId15"/>
                    <a:stretch>
                      <a:fillRect/>
                    </a:stretch>
                  </pic:blipFill>
                  <pic:spPr>
                    <a:xfrm>
                      <a:off x="0" y="0"/>
                      <a:ext cx="5212080" cy="2599908"/>
                    </a:xfrm>
                    <a:prstGeom prst="rect"/>
                  </pic:spPr>
                </pic:pic>
              </a:graphicData>
            </a:graphic>
          </wp:inline>
        </w:drawing>
      </w:r>
    </w:p>
    <w:p>
      <w:pPr>
        <w:spacing w:before="40" w:after="160"/>
        <w:jc w:val="center"/>
      </w:pPr>
      <w:r>
        <w:rPr>
          <w:rFonts w:ascii="Times New Roman" w:hAnsi="Times New Roman"/>
          <w:i/>
          <w:color w:val="555555"/>
          <w:sz w:val="22"/>
        </w:rPr>
        <w:t>Hình 7: Biểu đồ usecase quản lý sự cố y khoa &amp; thông báo toàn viện</w:t>
      </w:r>
    </w:p>
    <w:p>
      <w:pPr>
        <w:spacing w:line="300" w:lineRule="auto" w:after="80"/>
      </w:pPr>
      <w:r>
        <w:rPr>
          <w:rFonts w:ascii="Times New Roman" w:hAnsi="Times New Roman"/>
          <w:sz w:val="26"/>
        </w:rPr>
        <w:t>---</w:t>
      </w:r>
    </w:p>
    <w:p>
      <w:r>
        <w:br w:type="page"/>
      </w:r>
    </w:p>
    <w:p>
      <w:pPr>
        <w:keepNext/>
        <w:spacing w:before="200" w:after="80"/>
      </w:pPr>
      <w:r>
        <w:rPr>
          <w:rFonts w:ascii="Times New Roman" w:hAnsi="Times New Roman"/>
          <w:b/>
          <w:color w:val="1565C0"/>
          <w:sz w:val="28"/>
        </w:rPr>
        <w:t>2.5. Biểu đồ lớp &amp; Biểu đồ tuần tự</w:t>
      </w:r>
    </w:p>
    <w:p>
      <w:pPr>
        <w:keepNext/>
        <w:spacing w:before="160" w:after="60"/>
      </w:pPr>
      <w:r>
        <w:rPr>
          <w:rFonts w:ascii="Times New Roman" w:hAnsi="Times New Roman"/>
          <w:b/>
          <w:color w:val="1E3A8A"/>
          <w:sz w:val="26"/>
        </w:rPr>
        <w:t>Biểu đồ lớp hệ thống NHMS</w:t>
      </w:r>
    </w:p>
    <w:p>
      <w:pPr>
        <w:spacing w:line="300" w:lineRule="auto" w:after="80"/>
      </w:pPr>
      <w:r>
        <w:rPr>
          <w:rFonts w:ascii="Times New Roman" w:hAnsi="Times New Roman"/>
          <w:sz w:val="26"/>
        </w:rPr>
        <w:t>Biểu đồ lớp (Class Diagram) thể hiện cấu trúc tĩnh của hệ thống với các thực thể cốt lõi: Người dùng (`User`), Vai trò (`Role`), Người cao tuổi (`Resident`), Phòng giường (`RoomBed`), Phiếu đánh giá (`Assessment`), Kế hoạch chăm sóc (`CarePlan`), Sinh hiệu (`VitalSign`) và Báo cáo sự cố (`IncidentReport`).</w:t>
      </w:r>
    </w:p>
    <w:p>
      <w:pPr>
        <w:keepNext/>
        <w:spacing w:before="160" w:after="40"/>
        <w:jc w:val="center"/>
      </w:pPr>
      <w:r>
        <w:drawing>
          <wp:inline xmlns:a="http://schemas.openxmlformats.org/drawingml/2006/main" xmlns:pic="http://schemas.openxmlformats.org/drawingml/2006/picture">
            <wp:extent cx="5212080" cy="3874326"/>
            <wp:docPr id="8" name="Picture 8"/>
            <wp:cNvGraphicFramePr>
              <a:graphicFrameLocks noChangeAspect="1"/>
            </wp:cNvGraphicFramePr>
            <a:graphic>
              <a:graphicData uri="http://schemas.openxmlformats.org/drawingml/2006/picture">
                <pic:pic>
                  <pic:nvPicPr>
                    <pic:cNvPr id="0" name="hinh8_class_diagram.png"/>
                    <pic:cNvPicPr/>
                  </pic:nvPicPr>
                  <pic:blipFill>
                    <a:blip r:embed="rId16"/>
                    <a:stretch>
                      <a:fillRect/>
                    </a:stretch>
                  </pic:blipFill>
                  <pic:spPr>
                    <a:xfrm>
                      <a:off x="0" y="0"/>
                      <a:ext cx="5212080" cy="3874326"/>
                    </a:xfrm>
                    <a:prstGeom prst="rect"/>
                  </pic:spPr>
                </pic:pic>
              </a:graphicData>
            </a:graphic>
          </wp:inline>
        </w:drawing>
      </w:r>
    </w:p>
    <w:p>
      <w:pPr>
        <w:spacing w:before="40" w:after="160"/>
        <w:jc w:val="center"/>
      </w:pPr>
      <w:r>
        <w:rPr>
          <w:rFonts w:ascii="Times New Roman" w:hAnsi="Times New Roman"/>
          <w:i/>
          <w:color w:val="555555"/>
          <w:sz w:val="22"/>
        </w:rPr>
        <w:t>Hình 8: Biểu đồ lớp hệ thống NHMS (Class Diagram)</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2.5.1. Biểu đồ tuần tự đăng nhập &amp; xác thực JWT</w:t>
      </w:r>
    </w:p>
    <w:p>
      <w:pPr>
        <w:spacing w:line="300" w:lineRule="auto" w:after="80"/>
      </w:pPr>
      <w:r>
        <w:rPr>
          <w:rFonts w:ascii="Times New Roman" w:hAnsi="Times New Roman"/>
          <w:sz w:val="26"/>
        </w:rPr>
        <w:t>Quy trình biểu diễn luồng tương tác giữa Người dùng, Giao diện Web React, `AuthController`, `AuthService`, cơ chế băm mật khẩu `bcrypt` và cơ sở dữ liệu để cấp phát token JWT an toàn.</w:t>
      </w:r>
    </w:p>
    <w:p>
      <w:pPr>
        <w:keepNext/>
        <w:spacing w:before="160" w:after="40"/>
        <w:jc w:val="center"/>
      </w:pPr>
      <w:r>
        <w:drawing>
          <wp:inline xmlns:a="http://schemas.openxmlformats.org/drawingml/2006/main" xmlns:pic="http://schemas.openxmlformats.org/drawingml/2006/picture">
            <wp:extent cx="5212080" cy="510659"/>
            <wp:docPr id="9" name="Picture 9"/>
            <wp:cNvGraphicFramePr>
              <a:graphicFrameLocks noChangeAspect="1"/>
            </wp:cNvGraphicFramePr>
            <a:graphic>
              <a:graphicData uri="http://schemas.openxmlformats.org/drawingml/2006/picture">
                <pic:pic>
                  <pic:nvPicPr>
                    <pic:cNvPr id="0" name="hinh9_seq_login.png"/>
                    <pic:cNvPicPr/>
                  </pic:nvPicPr>
                  <pic:blipFill>
                    <a:blip r:embed="rId17"/>
                    <a:stretch>
                      <a:fillRect/>
                    </a:stretch>
                  </pic:blipFill>
                  <pic:spPr>
                    <a:xfrm>
                      <a:off x="0" y="0"/>
                      <a:ext cx="5212080" cy="510659"/>
                    </a:xfrm>
                    <a:prstGeom prst="rect"/>
                  </pic:spPr>
                </pic:pic>
              </a:graphicData>
            </a:graphic>
          </wp:inline>
        </w:drawing>
      </w:r>
    </w:p>
    <w:p>
      <w:pPr>
        <w:spacing w:before="40" w:after="160"/>
        <w:jc w:val="center"/>
      </w:pPr>
      <w:r>
        <w:rPr>
          <w:rFonts w:ascii="Times New Roman" w:hAnsi="Times New Roman"/>
          <w:i/>
          <w:color w:val="555555"/>
          <w:sz w:val="22"/>
        </w:rPr>
        <w:t>Hình 9: Biểu đồ tuần tự đăng nhập &amp; xác thực JWT</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2.5.2. Biểu đồ tuần tự tiếp nhận người cao tuổi và đánh giá LOC</w:t>
      </w:r>
    </w:p>
    <w:p>
      <w:pPr>
        <w:spacing w:line="300" w:lineRule="auto" w:after="80"/>
      </w:pPr>
      <w:r>
        <w:rPr>
          <w:rFonts w:ascii="Times New Roman" w:hAnsi="Times New Roman"/>
          <w:sz w:val="26"/>
        </w:rPr>
        <w:t>Sơ đồ mô tả quy trình từ lúc điều dưỡng nhập thông tin phiếu sàng lọc, hệ thống lưu hồ sơ cư dân, tự động tính toán tổng điểm ADL, đối chiếu với thuật toán phân loại và cập nhật bậc chăm sóc LOC 1-4.</w:t>
      </w:r>
    </w:p>
    <w:p>
      <w:pPr>
        <w:keepNext/>
        <w:spacing w:before="160" w:after="40"/>
        <w:jc w:val="center"/>
      </w:pPr>
      <w:r>
        <w:drawing>
          <wp:inline xmlns:a="http://schemas.openxmlformats.org/drawingml/2006/main" xmlns:pic="http://schemas.openxmlformats.org/drawingml/2006/picture">
            <wp:extent cx="5212080" cy="595615"/>
            <wp:docPr id="10" name="Picture 10"/>
            <wp:cNvGraphicFramePr>
              <a:graphicFrameLocks noChangeAspect="1"/>
            </wp:cNvGraphicFramePr>
            <a:graphic>
              <a:graphicData uri="http://schemas.openxmlformats.org/drawingml/2006/picture">
                <pic:pic>
                  <pic:nvPicPr>
                    <pic:cNvPr id="0" name="hinh10_seq_admission_loc.png"/>
                    <pic:cNvPicPr/>
                  </pic:nvPicPr>
                  <pic:blipFill>
                    <a:blip r:embed="rId18"/>
                    <a:stretch>
                      <a:fillRect/>
                    </a:stretch>
                  </pic:blipFill>
                  <pic:spPr>
                    <a:xfrm>
                      <a:off x="0" y="0"/>
                      <a:ext cx="5212080" cy="595615"/>
                    </a:xfrm>
                    <a:prstGeom prst="rect"/>
                  </pic:spPr>
                </pic:pic>
              </a:graphicData>
            </a:graphic>
          </wp:inline>
        </w:drawing>
      </w:r>
    </w:p>
    <w:p>
      <w:pPr>
        <w:spacing w:before="40" w:after="160"/>
        <w:jc w:val="center"/>
      </w:pPr>
      <w:r>
        <w:rPr>
          <w:rFonts w:ascii="Times New Roman" w:hAnsi="Times New Roman"/>
          <w:i/>
          <w:color w:val="555555"/>
          <w:sz w:val="22"/>
        </w:rPr>
        <w:t>Hình 10: Biểu đồ tuần tự tiếp nhận người cao tuổi và phân bậc LOC</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2.5.3. Biểu đồ tuần tự lập và ký số kế hoạch chăm sóc</w:t>
      </w:r>
    </w:p>
    <w:p>
      <w:pPr>
        <w:spacing w:line="300" w:lineRule="auto" w:after="80"/>
      </w:pPr>
      <w:r>
        <w:rPr>
          <w:rFonts w:ascii="Times New Roman" w:hAnsi="Times New Roman"/>
          <w:sz w:val="26"/>
        </w:rPr>
        <w:t>Sơ đồ minh họa quy trình điều dưỡng lập kế hoạch chăm sóc, hệ thống kiểm tra điều kiện cổng LOC Gate, gửi thông báo thẩm định đến Giám đốc Điều dưỡng (DON), DON xác thực mã PIN và tạo chữ ký số điện tử băm bảo mật HMAC-SHA256.</w:t>
      </w:r>
    </w:p>
    <w:p>
      <w:pPr>
        <w:keepNext/>
        <w:spacing w:before="160" w:after="40"/>
        <w:jc w:val="center"/>
      </w:pPr>
      <w:r>
        <w:drawing>
          <wp:inline xmlns:a="http://schemas.openxmlformats.org/drawingml/2006/main" xmlns:pic="http://schemas.openxmlformats.org/drawingml/2006/picture">
            <wp:extent cx="5212080" cy="1066150"/>
            <wp:docPr id="11" name="Picture 11"/>
            <wp:cNvGraphicFramePr>
              <a:graphicFrameLocks noChangeAspect="1"/>
            </wp:cNvGraphicFramePr>
            <a:graphic>
              <a:graphicData uri="http://schemas.openxmlformats.org/drawingml/2006/picture">
                <pic:pic>
                  <pic:nvPicPr>
                    <pic:cNvPr id="0" name="hinh11_seq_careplan_esign.png"/>
                    <pic:cNvPicPr/>
                  </pic:nvPicPr>
                  <pic:blipFill>
                    <a:blip r:embed="rId19"/>
                    <a:stretch>
                      <a:fillRect/>
                    </a:stretch>
                  </pic:blipFill>
                  <pic:spPr>
                    <a:xfrm>
                      <a:off x="0" y="0"/>
                      <a:ext cx="5212080" cy="1066150"/>
                    </a:xfrm>
                    <a:prstGeom prst="rect"/>
                  </pic:spPr>
                </pic:pic>
              </a:graphicData>
            </a:graphic>
          </wp:inline>
        </w:drawing>
      </w:r>
    </w:p>
    <w:p>
      <w:pPr>
        <w:spacing w:before="40" w:after="160"/>
        <w:jc w:val="center"/>
      </w:pPr>
      <w:r>
        <w:rPr>
          <w:rFonts w:ascii="Times New Roman" w:hAnsi="Times New Roman"/>
          <w:i/>
          <w:color w:val="555555"/>
          <w:sz w:val="22"/>
        </w:rPr>
        <w:t>Hình 11: Biểu đồ tuần tự lập kế hoạch chăm sóc &amp; ký số điện tử DON</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2.5.4. Biểu đồ tuần tự ghi nhận sinh hiệu tại giường và cảnh báo</w:t>
      </w:r>
    </w:p>
    <w:p>
      <w:pPr>
        <w:spacing w:line="300" w:lineRule="auto" w:after="80"/>
      </w:pPr>
      <w:r>
        <w:rPr>
          <w:rFonts w:ascii="Times New Roman" w:hAnsi="Times New Roman"/>
          <w:sz w:val="26"/>
        </w:rPr>
        <w:t>Sơ đồ thể hiện chuỗi xử lý khi hộ lý nhập chỉ số sinh tồn tại giường, `AlertEngine` kiểm tra phát hiện SpO2 &lt; 90% hoặc Huyết áp cao nguy kịch, lưu cảnh báo vào CSDL và phát sóng sự kiện qua WebSocket tới Trạm điều dưỡng.</w:t>
      </w:r>
    </w:p>
    <w:p>
      <w:pPr>
        <w:keepNext/>
        <w:spacing w:before="160" w:after="40"/>
        <w:jc w:val="center"/>
      </w:pPr>
      <w:r>
        <w:drawing>
          <wp:inline xmlns:a="http://schemas.openxmlformats.org/drawingml/2006/main" xmlns:pic="http://schemas.openxmlformats.org/drawingml/2006/picture">
            <wp:extent cx="5212080" cy="841568"/>
            <wp:docPr id="12" name="Picture 12"/>
            <wp:cNvGraphicFramePr>
              <a:graphicFrameLocks noChangeAspect="1"/>
            </wp:cNvGraphicFramePr>
            <a:graphic>
              <a:graphicData uri="http://schemas.openxmlformats.org/drawingml/2006/picture">
                <pic:pic>
                  <pic:nvPicPr>
                    <pic:cNvPr id="0" name="hinh12_seq_bedside_vitals.png"/>
                    <pic:cNvPicPr/>
                  </pic:nvPicPr>
                  <pic:blipFill>
                    <a:blip r:embed="rId20"/>
                    <a:stretch>
                      <a:fillRect/>
                    </a:stretch>
                  </pic:blipFill>
                  <pic:spPr>
                    <a:xfrm>
                      <a:off x="0" y="0"/>
                      <a:ext cx="5212080" cy="841568"/>
                    </a:xfrm>
                    <a:prstGeom prst="rect"/>
                  </pic:spPr>
                </pic:pic>
              </a:graphicData>
            </a:graphic>
          </wp:inline>
        </w:drawing>
      </w:r>
    </w:p>
    <w:p>
      <w:pPr>
        <w:spacing w:before="40" w:after="160"/>
        <w:jc w:val="center"/>
      </w:pPr>
      <w:r>
        <w:rPr>
          <w:rFonts w:ascii="Times New Roman" w:hAnsi="Times New Roman"/>
          <w:i/>
          <w:color w:val="555555"/>
          <w:sz w:val="22"/>
        </w:rPr>
        <w:t>Hình 12: Biểu đồ tuần tự ghi nhận sinh hiệu tại giường &amp; phát hiện bất thường</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2.5.5. Biểu đồ tuần tự báo cáo sự cố y khoa và khóa hồ sơ bệnh án</w:t>
      </w:r>
    </w:p>
    <w:p>
      <w:pPr>
        <w:spacing w:line="300" w:lineRule="auto" w:after="80"/>
      </w:pPr>
      <w:r>
        <w:rPr>
          <w:rFonts w:ascii="Times New Roman" w:hAnsi="Times New Roman"/>
          <w:sz w:val="26"/>
        </w:rPr>
        <w:t>Sơ đồ mô tả quy trình khẩn cấp khi nhân viên gửi báo cáo sự cố nghiêm trọng, `ChartLockEngine` tự động niêm phong khóa hồ sơ cư dân để bảo toàn dữ liệu pháp lý, ghi vết Audit Log và quy trình mở khóa có kiểm toán của DON.</w:t>
      </w:r>
    </w:p>
    <w:p>
      <w:pPr>
        <w:keepNext/>
        <w:spacing w:before="160" w:after="40"/>
        <w:jc w:val="center"/>
      </w:pPr>
      <w:r>
        <w:drawing>
          <wp:inline xmlns:a="http://schemas.openxmlformats.org/drawingml/2006/main" xmlns:pic="http://schemas.openxmlformats.org/drawingml/2006/picture">
            <wp:extent cx="5212080" cy="417367"/>
            <wp:docPr id="13" name="Picture 13"/>
            <wp:cNvGraphicFramePr>
              <a:graphicFrameLocks noChangeAspect="1"/>
            </wp:cNvGraphicFramePr>
            <a:graphic>
              <a:graphicData uri="http://schemas.openxmlformats.org/drawingml/2006/picture">
                <pic:pic>
                  <pic:nvPicPr>
                    <pic:cNvPr id="0" name="hinh13_seq_incident_lock.png"/>
                    <pic:cNvPicPr/>
                  </pic:nvPicPr>
                  <pic:blipFill>
                    <a:blip r:embed="rId21"/>
                    <a:stretch>
                      <a:fillRect/>
                    </a:stretch>
                  </pic:blipFill>
                  <pic:spPr>
                    <a:xfrm>
                      <a:off x="0" y="0"/>
                      <a:ext cx="5212080" cy="417367"/>
                    </a:xfrm>
                    <a:prstGeom prst="rect"/>
                  </pic:spPr>
                </pic:pic>
              </a:graphicData>
            </a:graphic>
          </wp:inline>
        </w:drawing>
      </w:r>
    </w:p>
    <w:p>
      <w:pPr>
        <w:spacing w:before="40" w:after="160"/>
        <w:jc w:val="center"/>
      </w:pPr>
      <w:r>
        <w:rPr>
          <w:rFonts w:ascii="Times New Roman" w:hAnsi="Times New Roman"/>
          <w:i/>
          <w:color w:val="555555"/>
          <w:sz w:val="22"/>
        </w:rPr>
        <w:t>Hình 13: Biểu đồ tuần tự báo cáo sự cố y khoa và khóa hồ sơ bệnh án</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2.6. Kết chương 2</w:t>
      </w:r>
    </w:p>
    <w:p>
      <w:pPr>
        <w:spacing w:line="300" w:lineRule="auto" w:after="80"/>
      </w:pPr>
      <w:r>
        <w:rPr>
          <w:rFonts w:ascii="Times New Roman" w:hAnsi="Times New Roman"/>
          <w:sz w:val="26"/>
        </w:rPr>
        <w:t>Chương 2 đã hoàn thành toàn diện giai đoạn phân tích và thiết kế hệ thống cho ứng dụng Quản lý Viện Dưỡng Lão (NHMS). Từ việc xác định chi tiết các yêu cầu chức năng và phi chức năng, hệ thống các tác nhân, xây dựng 6 bảng đặc tả Use Case chuẩn mực, đến việc mô hình hóa trực quan qua 7 biểu đồ Use Case, biểu đồ lớp tổng thể và 5 biểu đồ tuần tự cốt lõi.</w:t>
      </w:r>
    </w:p>
    <w:p>
      <w:pPr>
        <w:spacing w:line="300" w:lineRule="auto" w:after="80"/>
      </w:pPr>
      <w:r>
        <w:rPr>
          <w:rFonts w:ascii="Times New Roman" w:hAnsi="Times New Roman"/>
          <w:sz w:val="26"/>
        </w:rPr>
        <w:t>Các phân tích logic chặt chẽ trong chương này (đặc biệt là cơ chế cổng phân bậc LOC Gate, quy trình ký số điện tử E-Signature và cơ chế tự động khóa hồ sơ Chart Lock) là kim chỉ nam quan trọng, đặt nền móng vững chắc cho quá trình lập trình, triển khai và hiện thực hóa giao diện website thực tế ở Chương 3.</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CHƯƠNG 3: XÂY DỰNG WEBSITE QUẢN LÝ VIỆN DƯỠNG LÃO (NHMS)</w:t>
      </w:r>
    </w:p>
    <w:p>
      <w:pPr>
        <w:keepNext/>
        <w:spacing w:before="200" w:after="80"/>
      </w:pPr>
      <w:r>
        <w:rPr>
          <w:rFonts w:ascii="Times New Roman" w:hAnsi="Times New Roman"/>
          <w:b/>
          <w:color w:val="1565C0"/>
          <w:sz w:val="28"/>
        </w:rPr>
        <w:t>3.1. Sơ đồ luồng nghiệp vụ tổng thể và Landing Page giới thiệu</w:t>
      </w:r>
    </w:p>
    <w:p>
      <w:pPr>
        <w:spacing w:line="300" w:lineRule="auto" w:after="80"/>
      </w:pPr>
      <w:r>
        <w:rPr>
          <w:rFonts w:ascii="Times New Roman" w:hAnsi="Times New Roman"/>
          <w:sz w:val="26"/>
        </w:rPr>
        <w:t>Hệ thống NHMS bao trùm toàn bộ chu trình sống của người cao tuổi tại viện dưỡng lão thông qua 44 kịch bản màn hình nghiệp vụ (SC_001 – SC_044), từ lúc tiếp nhận, sàng lọc, phân bậc chăm sóc, lập kế hoạch, theo dõi hàng ngày đến quản lý sự cố và xuất viện.</w:t>
      </w:r>
    </w:p>
    <w:p>
      <w:pPr>
        <w:keepNext/>
        <w:spacing w:before="160" w:after="40"/>
        <w:jc w:val="center"/>
      </w:pPr>
      <w:r>
        <w:drawing>
          <wp:inline xmlns:a="http://schemas.openxmlformats.org/drawingml/2006/main" xmlns:pic="http://schemas.openxmlformats.org/drawingml/2006/picture">
            <wp:extent cx="5212080" cy="7278408"/>
            <wp:docPr id="14" name="Picture 14"/>
            <wp:cNvGraphicFramePr>
              <a:graphicFrameLocks noChangeAspect="1"/>
            </wp:cNvGraphicFramePr>
            <a:graphic>
              <a:graphicData uri="http://schemas.openxmlformats.org/drawingml/2006/picture">
                <pic:pic>
                  <pic:nvPicPr>
                    <pic:cNvPr id="0" name="NHMS_E2E_Workflow_v2_SC.png"/>
                    <pic:cNvPicPr/>
                  </pic:nvPicPr>
                  <pic:blipFill>
                    <a:blip r:embed="rId22"/>
                    <a:stretch>
                      <a:fillRect/>
                    </a:stretch>
                  </pic:blipFill>
                  <pic:spPr>
                    <a:xfrm>
                      <a:off x="0" y="0"/>
                      <a:ext cx="5212080" cy="7278408"/>
                    </a:xfrm>
                    <a:prstGeom prst="rect"/>
                  </pic:spPr>
                </pic:pic>
              </a:graphicData>
            </a:graphic>
          </wp:inline>
        </w:drawing>
      </w:r>
    </w:p>
    <w:p>
      <w:pPr>
        <w:spacing w:before="40" w:after="160"/>
        <w:jc w:val="center"/>
      </w:pPr>
      <w:r>
        <w:rPr>
          <w:rFonts w:ascii="Times New Roman" w:hAnsi="Times New Roman"/>
          <w:i/>
          <w:color w:val="555555"/>
          <w:sz w:val="22"/>
        </w:rPr>
        <w:t>Hình 14: Sơ đồ luồng nghiệp vụ tổng thể hệ thống NHMS (End-to-End Workflow SC_001 – SC_044)</w:t>
      </w:r>
    </w:p>
    <w:p>
      <w:pPr>
        <w:spacing w:line="300" w:lineRule="auto" w:after="80"/>
      </w:pPr>
      <w:r>
        <w:rPr>
          <w:rFonts w:ascii="Times New Roman" w:hAnsi="Times New Roman"/>
          <w:sz w:val="26"/>
        </w:rPr>
        <w:t>Hệ thống được thiết kế với giao diện chuẩn y tế hiện đại, thân thiện, dễ tiếp cận cho cả đội ngũ nhân viên văn phòng lẫn điều dưỡng thao tác trên thiết bị cầm tay.</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3.2. Giao diện Đăng nhập, Kích hoạt tài khoản và Xác thực hai bước</w:t>
      </w:r>
    </w:p>
    <w:p>
      <w:pPr>
        <w:spacing w:line="300" w:lineRule="auto" w:after="80"/>
      </w:pPr>
      <w:r>
        <w:rPr>
          <w:rFonts w:ascii="Times New Roman" w:hAnsi="Times New Roman"/>
          <w:sz w:val="26"/>
        </w:rPr>
        <w:t>Phân hệ xác thực cung cấp giải pháp đăng nhập đa vai trò, kích hoạt tài khoản nhân viên mới và xác thực bảo mật hai bước:</w:t>
      </w:r>
    </w:p>
    <w:p>
      <w:pPr>
        <w:pStyle w:val="ListBullet"/>
        <w:spacing w:after="40" w:line="288" w:lineRule="auto"/>
      </w:pPr>
      <w:r>
        <w:rPr>
          <w:rFonts w:ascii="Times New Roman" w:hAnsi="Times New Roman"/>
          <w:b/>
          <w:sz w:val="26"/>
        </w:rPr>
        <w:t>Màn hình Đăng nhập (SC_001):</w:t>
      </w:r>
      <w:r>
        <w:rPr>
          <w:rFonts w:ascii="Times New Roman" w:hAnsi="Times New Roman"/>
          <w:sz w:val="26"/>
        </w:rPr>
        <w:t xml:space="preserve"> Cho phép nhập email công vụ và mật khẩu. Hỗ trợ ghi nhớ phiên đăng nhập và liên kết khôi phục mật khẩu.</w:t>
      </w:r>
    </w:p>
    <w:p>
      <w:pPr>
        <w:pStyle w:val="ListBullet"/>
        <w:spacing w:after="40" w:line="288" w:lineRule="auto"/>
      </w:pPr>
      <w:r>
        <w:rPr>
          <w:rFonts w:ascii="Times New Roman" w:hAnsi="Times New Roman"/>
          <w:b/>
          <w:sz w:val="26"/>
        </w:rPr>
        <w:t>Màn hình Kích hoạt tài khoản (SC_002):</w:t>
      </w:r>
      <w:r>
        <w:rPr>
          <w:rFonts w:ascii="Times New Roman" w:hAnsi="Times New Roman"/>
          <w:sz w:val="26"/>
        </w:rPr>
        <w:t xml:space="preserve"> Nhân viên mới nhận liên kết qua email, truy cập giao diện để thiết lập mật khẩu cá nhân lần đầu.</w:t>
      </w:r>
    </w:p>
    <w:p>
      <w:pPr>
        <w:pStyle w:val="ListBullet"/>
        <w:spacing w:after="40" w:line="288" w:lineRule="auto"/>
      </w:pPr>
      <w:r>
        <w:rPr>
          <w:rFonts w:ascii="Times New Roman" w:hAnsi="Times New Roman"/>
          <w:b/>
          <w:sz w:val="26"/>
        </w:rPr>
        <w:t>Màn hình Xác thực 2 bước (SC_003):</w:t>
      </w:r>
      <w:r>
        <w:rPr>
          <w:rFonts w:ascii="Times New Roman" w:hAnsi="Times New Roman"/>
          <w:sz w:val="26"/>
        </w:rPr>
        <w:t xml:space="preserve"> Sau khi nhập mật khẩu đúng, hệ thống yêu cầu nhập mã OTP 6 chữ số gửi qua email để hoàn tất đăng nhập an toàn.</w:t>
      </w:r>
    </w:p>
    <w:p>
      <w:pPr>
        <w:keepNext/>
        <w:spacing w:before="160" w:after="40"/>
        <w:jc w:val="center"/>
      </w:pPr>
      <w:r>
        <w:drawing>
          <wp:inline xmlns:a="http://schemas.openxmlformats.org/drawingml/2006/main" xmlns:pic="http://schemas.openxmlformats.org/drawingml/2006/picture">
            <wp:extent cx="5212080" cy="3501866"/>
            <wp:docPr id="15" name="Picture 15"/>
            <wp:cNvGraphicFramePr>
              <a:graphicFrameLocks noChangeAspect="1"/>
            </wp:cNvGraphicFramePr>
            <a:graphic>
              <a:graphicData uri="http://schemas.openxmlformats.org/drawingml/2006/picture">
                <pic:pic>
                  <pic:nvPicPr>
                    <pic:cNvPr id="0" name="SC_001_AD-00_login.png"/>
                    <pic:cNvPicPr/>
                  </pic:nvPicPr>
                  <pic:blipFill>
                    <a:blip r:embed="rId23"/>
                    <a:stretch>
                      <a:fillRect/>
                    </a:stretch>
                  </pic:blipFill>
                  <pic:spPr>
                    <a:xfrm>
                      <a:off x="0" y="0"/>
                      <a:ext cx="5212080" cy="3501866"/>
                    </a:xfrm>
                    <a:prstGeom prst="rect"/>
                  </pic:spPr>
                </pic:pic>
              </a:graphicData>
            </a:graphic>
          </wp:inline>
        </w:drawing>
      </w:r>
    </w:p>
    <w:p>
      <w:pPr>
        <w:spacing w:before="40" w:after="160"/>
        <w:jc w:val="center"/>
      </w:pPr>
      <w:r>
        <w:rPr>
          <w:rFonts w:ascii="Times New Roman" w:hAnsi="Times New Roman"/>
          <w:i/>
          <w:color w:val="555555"/>
          <w:sz w:val="22"/>
        </w:rPr>
        <w:t>Hình 15: Giao diện Đăng nhập hệ thống NHMS (SC_001)</w:t>
      </w:r>
    </w:p>
    <w:p>
      <w:pPr>
        <w:keepNext/>
        <w:spacing w:before="160" w:after="40"/>
        <w:jc w:val="center"/>
      </w:pPr>
      <w:r>
        <w:drawing>
          <wp:inline xmlns:a="http://schemas.openxmlformats.org/drawingml/2006/main" xmlns:pic="http://schemas.openxmlformats.org/drawingml/2006/picture">
            <wp:extent cx="5212080" cy="3501866"/>
            <wp:docPr id="16" name="Picture 16"/>
            <wp:cNvGraphicFramePr>
              <a:graphicFrameLocks noChangeAspect="1"/>
            </wp:cNvGraphicFramePr>
            <a:graphic>
              <a:graphicData uri="http://schemas.openxmlformats.org/drawingml/2006/picture">
                <pic:pic>
                  <pic:nvPicPr>
                    <pic:cNvPr id="0" name="SC_002_AD-00b_account-activation.png"/>
                    <pic:cNvPicPr/>
                  </pic:nvPicPr>
                  <pic:blipFill>
                    <a:blip r:embed="rId24"/>
                    <a:stretch>
                      <a:fillRect/>
                    </a:stretch>
                  </pic:blipFill>
                  <pic:spPr>
                    <a:xfrm>
                      <a:off x="0" y="0"/>
                      <a:ext cx="5212080" cy="3501866"/>
                    </a:xfrm>
                    <a:prstGeom prst="rect"/>
                  </pic:spPr>
                </pic:pic>
              </a:graphicData>
            </a:graphic>
          </wp:inline>
        </w:drawing>
      </w:r>
    </w:p>
    <w:p>
      <w:pPr>
        <w:spacing w:before="40" w:after="160"/>
        <w:jc w:val="center"/>
      </w:pPr>
      <w:r>
        <w:rPr>
          <w:rFonts w:ascii="Times New Roman" w:hAnsi="Times New Roman"/>
          <w:i/>
          <w:color w:val="555555"/>
          <w:sz w:val="22"/>
        </w:rPr>
        <w:t>Hình 16: Giao diện Kích hoạt tài khoản người dùng (SC_002)</w:t>
      </w:r>
    </w:p>
    <w:p>
      <w:pPr>
        <w:keepNext/>
        <w:spacing w:before="160" w:after="40"/>
        <w:jc w:val="center"/>
      </w:pPr>
      <w:r>
        <w:drawing>
          <wp:inline xmlns:a="http://schemas.openxmlformats.org/drawingml/2006/main" xmlns:pic="http://schemas.openxmlformats.org/drawingml/2006/picture">
            <wp:extent cx="5212080" cy="3501866"/>
            <wp:docPr id="17" name="Picture 17"/>
            <wp:cNvGraphicFramePr>
              <a:graphicFrameLocks noChangeAspect="1"/>
            </wp:cNvGraphicFramePr>
            <a:graphic>
              <a:graphicData uri="http://schemas.openxmlformats.org/drawingml/2006/picture">
                <pic:pic>
                  <pic:nvPicPr>
                    <pic:cNvPr id="0" name="SC_003_AD-15_2step-verification.png"/>
                    <pic:cNvPicPr/>
                  </pic:nvPicPr>
                  <pic:blipFill>
                    <a:blip r:embed="rId25"/>
                    <a:stretch>
                      <a:fillRect/>
                    </a:stretch>
                  </pic:blipFill>
                  <pic:spPr>
                    <a:xfrm>
                      <a:off x="0" y="0"/>
                      <a:ext cx="5212080" cy="3501866"/>
                    </a:xfrm>
                    <a:prstGeom prst="rect"/>
                  </pic:spPr>
                </pic:pic>
              </a:graphicData>
            </a:graphic>
          </wp:inline>
        </w:drawing>
      </w:r>
    </w:p>
    <w:p>
      <w:pPr>
        <w:spacing w:before="40" w:after="160"/>
        <w:jc w:val="center"/>
      </w:pPr>
      <w:r>
        <w:rPr>
          <w:rFonts w:ascii="Times New Roman" w:hAnsi="Times New Roman"/>
          <w:i/>
          <w:color w:val="555555"/>
          <w:sz w:val="22"/>
        </w:rPr>
        <w:t>Hình 17: Giao diện Xác thực bảo mật hai bước (SC_003)</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3.3. Giao diện Phân quyền và Thiết lập ma trận vai trò người dùng</w:t>
      </w:r>
    </w:p>
    <w:p>
      <w:pPr>
        <w:pStyle w:val="ListBullet"/>
        <w:spacing w:after="40" w:line="288" w:lineRule="auto"/>
      </w:pPr>
      <w:r>
        <w:rPr>
          <w:rFonts w:ascii="Times New Roman" w:hAnsi="Times New Roman"/>
          <w:b/>
          <w:sz w:val="26"/>
        </w:rPr>
        <w:t>Ma trận vai trò và quyền hạn (SC_006):</w:t>
      </w:r>
      <w:r>
        <w:rPr>
          <w:rFonts w:ascii="Times New Roman" w:hAnsi="Times New Roman"/>
          <w:sz w:val="26"/>
        </w:rPr>
        <w:t xml:space="preserve"> Cho phép Super Admin tích chọn phân quyền chi tiết (Xem, Thêm, Sửa, Xóa, Ký duyệt, Khóa hồ sơ) cho từng vai trò trên từng phân hệ cụ thể, đảm bảo tính tuân thủ tuyệt đối về an toàn dữ liệu.</w:t>
      </w:r>
    </w:p>
    <w:p>
      <w:pPr>
        <w:keepNext/>
        <w:spacing w:before="160" w:after="40"/>
        <w:jc w:val="center"/>
      </w:pPr>
      <w:r>
        <w:drawing>
          <wp:inline xmlns:a="http://schemas.openxmlformats.org/drawingml/2006/main" xmlns:pic="http://schemas.openxmlformats.org/drawingml/2006/picture">
            <wp:extent cx="5212080" cy="6026468"/>
            <wp:docPr id="18" name="Picture 18"/>
            <wp:cNvGraphicFramePr>
              <a:graphicFrameLocks noChangeAspect="1"/>
            </wp:cNvGraphicFramePr>
            <a:graphic>
              <a:graphicData uri="http://schemas.openxmlformats.org/drawingml/2006/picture">
                <pic:pic>
                  <pic:nvPicPr>
                    <pic:cNvPr id="0" name="SC_006_AD-03_role-permission-matrix.png"/>
                    <pic:cNvPicPr/>
                  </pic:nvPicPr>
                  <pic:blipFill>
                    <a:blip r:embed="rId26"/>
                    <a:stretch>
                      <a:fillRect/>
                    </a:stretch>
                  </pic:blipFill>
                  <pic:spPr>
                    <a:xfrm>
                      <a:off x="0" y="0"/>
                      <a:ext cx="5212080" cy="6026468"/>
                    </a:xfrm>
                    <a:prstGeom prst="rect"/>
                  </pic:spPr>
                </pic:pic>
              </a:graphicData>
            </a:graphic>
          </wp:inline>
        </w:drawing>
      </w:r>
    </w:p>
    <w:p>
      <w:pPr>
        <w:spacing w:before="40" w:after="160"/>
        <w:jc w:val="center"/>
      </w:pPr>
      <w:r>
        <w:rPr>
          <w:rFonts w:ascii="Times New Roman" w:hAnsi="Times New Roman"/>
          <w:i/>
          <w:color w:val="555555"/>
          <w:sz w:val="22"/>
        </w:rPr>
        <w:t>Hình 18: Giao diện Ma trận phân quyền Role &amp; Permission Matrix (SC_006)</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3.4. Giao diện Bảng điều khiển (Dashboard) quản trị và lâm sàng theo vai trò</w:t>
      </w:r>
    </w:p>
    <w:p>
      <w:pPr>
        <w:spacing w:line="300" w:lineRule="auto" w:after="80"/>
      </w:pPr>
      <w:r>
        <w:rPr>
          <w:rFonts w:ascii="Times New Roman" w:hAnsi="Times New Roman"/>
          <w:sz w:val="26"/>
        </w:rPr>
        <w:t>Bảng điều khiển được cá nhân hóa chuyên sâu theo từng vai trò nghiệp vụ:</w:t>
      </w:r>
    </w:p>
    <w:p>
      <w:pPr>
        <w:pStyle w:val="ListBullet"/>
        <w:spacing w:after="40" w:line="288" w:lineRule="auto"/>
      </w:pPr>
      <w:r>
        <w:rPr>
          <w:rFonts w:ascii="Times New Roman" w:hAnsi="Times New Roman"/>
          <w:b/>
          <w:sz w:val="26"/>
        </w:rPr>
        <w:t>Dashboard Giám đốc Điều dưỡng - DON (SC_015):</w:t>
      </w:r>
      <w:r>
        <w:rPr>
          <w:rFonts w:ascii="Times New Roman" w:hAnsi="Times New Roman"/>
          <w:sz w:val="26"/>
        </w:rPr>
        <w:t xml:space="preserve"> Thống kê tổng số cư dân, phân bổ theo các bậc chăm sóc LOC 1-4, danh sách kế hoạch chăm sóc đang chờ ký duyệt (Pending E-Signature) và cảnh báo sự cố toàn viện.</w:t>
      </w:r>
    </w:p>
    <w:p>
      <w:pPr>
        <w:pStyle w:val="ListBullet"/>
        <w:spacing w:after="40" w:line="288" w:lineRule="auto"/>
      </w:pPr>
      <w:r>
        <w:rPr>
          <w:rFonts w:ascii="Times New Roman" w:hAnsi="Times New Roman"/>
          <w:b/>
          <w:sz w:val="26"/>
        </w:rPr>
        <w:t>Dashboard Điều dưỡng viên - Nurse (SC_014):</w:t>
      </w:r>
      <w:r>
        <w:rPr>
          <w:rFonts w:ascii="Times New Roman" w:hAnsi="Times New Roman"/>
          <w:sz w:val="26"/>
        </w:rPr>
        <w:t xml:space="preserve"> Hiển thị danh sách cư dân phụ trách theo phòng, các cảnh báo sinh hiệu bất thường (SpO2 tụt, huyết áp tăng vọt) và danh sách công việc cần làm trong ca trực.</w:t>
      </w:r>
    </w:p>
    <w:p>
      <w:pPr>
        <w:pStyle w:val="ListBullet"/>
        <w:spacing w:after="40" w:line="288" w:lineRule="auto"/>
      </w:pPr>
      <w:r>
        <w:rPr>
          <w:rFonts w:ascii="Times New Roman" w:hAnsi="Times New Roman"/>
          <w:b/>
          <w:sz w:val="26"/>
        </w:rPr>
        <w:t>Dashboard Hộ lý chăm sóc - CNA (SC_016):</w:t>
      </w:r>
      <w:r>
        <w:rPr>
          <w:rFonts w:ascii="Times New Roman" w:hAnsi="Times New Roman"/>
          <w:sz w:val="26"/>
        </w:rPr>
        <w:t xml:space="preserve"> Thiết kế dạng thẻ trực quan, tối ưu cho màn hình cảm ứng, hiển thị nhanh các tác vụ chăm sóc thể chất và đo sinh hiệu theo buồng bệnh.</w:t>
      </w:r>
    </w:p>
    <w:p>
      <w:pPr>
        <w:keepNext/>
        <w:spacing w:before="160" w:after="40"/>
        <w:jc w:val="center"/>
      </w:pPr>
      <w:r>
        <w:drawing>
          <wp:inline xmlns:a="http://schemas.openxmlformats.org/drawingml/2006/main" xmlns:pic="http://schemas.openxmlformats.org/drawingml/2006/picture">
            <wp:extent cx="5212080" cy="4071938"/>
            <wp:docPr id="19" name="Picture 19"/>
            <wp:cNvGraphicFramePr>
              <a:graphicFrameLocks noChangeAspect="1"/>
            </wp:cNvGraphicFramePr>
            <a:graphic>
              <a:graphicData uri="http://schemas.openxmlformats.org/drawingml/2006/picture">
                <pic:pic>
                  <pic:nvPicPr>
                    <pic:cNvPr id="0" name="SC_015_SH-US-01_dashboard-don.png"/>
                    <pic:cNvPicPr/>
                  </pic:nvPicPr>
                  <pic:blipFill>
                    <a:blip r:embed="rId27"/>
                    <a:stretch>
                      <a:fillRect/>
                    </a:stretch>
                  </pic:blipFill>
                  <pic:spPr>
                    <a:xfrm>
                      <a:off x="0" y="0"/>
                      <a:ext cx="5212080" cy="4071938"/>
                    </a:xfrm>
                    <a:prstGeom prst="rect"/>
                  </pic:spPr>
                </pic:pic>
              </a:graphicData>
            </a:graphic>
          </wp:inline>
        </w:drawing>
      </w:r>
    </w:p>
    <w:p>
      <w:pPr>
        <w:spacing w:before="40" w:after="160"/>
        <w:jc w:val="center"/>
      </w:pPr>
      <w:r>
        <w:rPr>
          <w:rFonts w:ascii="Times New Roman" w:hAnsi="Times New Roman"/>
          <w:i/>
          <w:color w:val="555555"/>
          <w:sz w:val="22"/>
        </w:rPr>
        <w:t>Hình 19: Bảng điều khiển Giám đốc Điều dưỡng DON Dashboard (SC_015)</w:t>
      </w:r>
    </w:p>
    <w:p>
      <w:pPr>
        <w:keepNext/>
        <w:spacing w:before="160" w:after="40"/>
        <w:jc w:val="center"/>
      </w:pPr>
      <w:r>
        <w:drawing>
          <wp:inline xmlns:a="http://schemas.openxmlformats.org/drawingml/2006/main" xmlns:pic="http://schemas.openxmlformats.org/drawingml/2006/picture">
            <wp:extent cx="5212080" cy="2728198"/>
            <wp:docPr id="20" name="Picture 20"/>
            <wp:cNvGraphicFramePr>
              <a:graphicFrameLocks noChangeAspect="1"/>
            </wp:cNvGraphicFramePr>
            <a:graphic>
              <a:graphicData uri="http://schemas.openxmlformats.org/drawingml/2006/picture">
                <pic:pic>
                  <pic:nvPicPr>
                    <pic:cNvPr id="0" name="SC_014_SH-US-01_dashboard-nurse.png"/>
                    <pic:cNvPicPr/>
                  </pic:nvPicPr>
                  <pic:blipFill>
                    <a:blip r:embed="rId28"/>
                    <a:stretch>
                      <a:fillRect/>
                    </a:stretch>
                  </pic:blipFill>
                  <pic:spPr>
                    <a:xfrm>
                      <a:off x="0" y="0"/>
                      <a:ext cx="5212080" cy="2728198"/>
                    </a:xfrm>
                    <a:prstGeom prst="rect"/>
                  </pic:spPr>
                </pic:pic>
              </a:graphicData>
            </a:graphic>
          </wp:inline>
        </w:drawing>
      </w:r>
    </w:p>
    <w:p>
      <w:pPr>
        <w:spacing w:before="40" w:after="160"/>
        <w:jc w:val="center"/>
      </w:pPr>
      <w:r>
        <w:rPr>
          <w:rFonts w:ascii="Times New Roman" w:hAnsi="Times New Roman"/>
          <w:i/>
          <w:color w:val="555555"/>
          <w:sz w:val="22"/>
        </w:rPr>
        <w:t>Hình 20: Bảng điều khiển Điều dưỡng viên Nurse Dashboard (SC_014)</w:t>
      </w:r>
    </w:p>
    <w:p>
      <w:pPr>
        <w:keepNext/>
        <w:spacing w:before="160" w:after="40"/>
        <w:jc w:val="center"/>
      </w:pPr>
      <w:r>
        <w:drawing>
          <wp:inline xmlns:a="http://schemas.openxmlformats.org/drawingml/2006/main" xmlns:pic="http://schemas.openxmlformats.org/drawingml/2006/picture">
            <wp:extent cx="5212080" cy="3094672"/>
            <wp:docPr id="21" name="Picture 21"/>
            <wp:cNvGraphicFramePr>
              <a:graphicFrameLocks noChangeAspect="1"/>
            </wp:cNvGraphicFramePr>
            <a:graphic>
              <a:graphicData uri="http://schemas.openxmlformats.org/drawingml/2006/picture">
                <pic:pic>
                  <pic:nvPicPr>
                    <pic:cNvPr id="0" name="SC_016_SH-US-01_dashboard-cna.png"/>
                    <pic:cNvPicPr/>
                  </pic:nvPicPr>
                  <pic:blipFill>
                    <a:blip r:embed="rId29"/>
                    <a:stretch>
                      <a:fillRect/>
                    </a:stretch>
                  </pic:blipFill>
                  <pic:spPr>
                    <a:xfrm>
                      <a:off x="0" y="0"/>
                      <a:ext cx="5212080" cy="3094672"/>
                    </a:xfrm>
                    <a:prstGeom prst="rect"/>
                  </pic:spPr>
                </pic:pic>
              </a:graphicData>
            </a:graphic>
          </wp:inline>
        </w:drawing>
      </w:r>
    </w:p>
    <w:p>
      <w:pPr>
        <w:spacing w:before="40" w:after="160"/>
        <w:jc w:val="center"/>
      </w:pPr>
      <w:r>
        <w:rPr>
          <w:rFonts w:ascii="Times New Roman" w:hAnsi="Times New Roman"/>
          <w:i/>
          <w:color w:val="555555"/>
          <w:sz w:val="22"/>
        </w:rPr>
        <w:t>Hình 21: Bảng điều khiển Hộ lý chăm sóc CNA Dashboard (SC_016)</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3.5. Giao diện Quản lý hồ sơ người cao tuổi &amp; Tiếp nhận nhập viện mới</w:t>
      </w:r>
    </w:p>
    <w:p>
      <w:pPr>
        <w:pStyle w:val="ListBullet"/>
        <w:spacing w:after="40" w:line="288" w:lineRule="auto"/>
      </w:pPr>
      <w:r>
        <w:rPr>
          <w:rFonts w:ascii="Times New Roman" w:hAnsi="Times New Roman"/>
          <w:b/>
          <w:sz w:val="26"/>
        </w:rPr>
        <w:t>Danh sách người cao tuổi (SC_017):</w:t>
      </w:r>
      <w:r>
        <w:rPr>
          <w:rFonts w:ascii="Times New Roman" w:hAnsi="Times New Roman"/>
          <w:sz w:val="26"/>
        </w:rPr>
        <w:t xml:space="preserve"> Hiển thị danh sách toàn bộ cư dân với bộ lọc đa tiêu chí (Tên, Mã số, Bậc LOC, Phòng/Giường, Trạng thái hồ sơ).</w:t>
      </w:r>
    </w:p>
    <w:p>
      <w:pPr>
        <w:pStyle w:val="ListBullet"/>
        <w:spacing w:after="40" w:line="288" w:lineRule="auto"/>
      </w:pPr>
      <w:r>
        <w:rPr>
          <w:rFonts w:ascii="Times New Roman" w:hAnsi="Times New Roman"/>
          <w:b/>
          <w:sz w:val="26"/>
        </w:rPr>
        <w:t>Chi tiết hồ sơ cá nhân (SC_018):</w:t>
      </w:r>
      <w:r>
        <w:rPr>
          <w:rFonts w:ascii="Times New Roman" w:hAnsi="Times New Roman"/>
          <w:sz w:val="26"/>
        </w:rPr>
        <w:t xml:space="preserve"> Xem toàn diện thông tin cư dân: ảnh đại diện, thông tin người bảo lãnh, tiền sử bệnh án, dị ứng thuốc và dòng thời gian chăm sóc.</w:t>
      </w:r>
    </w:p>
    <w:p>
      <w:pPr>
        <w:pStyle w:val="ListBullet"/>
        <w:spacing w:after="40" w:line="288" w:lineRule="auto"/>
      </w:pPr>
      <w:r>
        <w:rPr>
          <w:rFonts w:ascii="Times New Roman" w:hAnsi="Times New Roman"/>
          <w:b/>
          <w:sz w:val="26"/>
        </w:rPr>
        <w:t>Biểu mẫu tiếp nhận nhập viện (SC_021) &amp; Sàng lọc sơ bộ (SC_020):</w:t>
      </w:r>
      <w:r>
        <w:rPr>
          <w:rFonts w:ascii="Times New Roman" w:hAnsi="Times New Roman"/>
          <w:sz w:val="26"/>
        </w:rPr>
        <w:t xml:space="preserve"> Nhập thông tin hành chính, chỉ số sức khỏe ban đầu và gán người phụ trách.</w:t>
      </w:r>
    </w:p>
    <w:p>
      <w:pPr>
        <w:keepNext/>
        <w:spacing w:before="160" w:after="40"/>
        <w:jc w:val="center"/>
      </w:pPr>
      <w:r>
        <w:drawing>
          <wp:inline xmlns:a="http://schemas.openxmlformats.org/drawingml/2006/main" xmlns:pic="http://schemas.openxmlformats.org/drawingml/2006/picture">
            <wp:extent cx="5212080" cy="3827621"/>
            <wp:docPr id="22" name="Picture 22"/>
            <wp:cNvGraphicFramePr>
              <a:graphicFrameLocks noChangeAspect="1"/>
            </wp:cNvGraphicFramePr>
            <a:graphic>
              <a:graphicData uri="http://schemas.openxmlformats.org/drawingml/2006/picture">
                <pic:pic>
                  <pic:nvPicPr>
                    <pic:cNvPr id="0" name="SC_017_M1-US-01_resident-list.png"/>
                    <pic:cNvPicPr/>
                  </pic:nvPicPr>
                  <pic:blipFill>
                    <a:blip r:embed="rId30"/>
                    <a:stretch>
                      <a:fillRect/>
                    </a:stretch>
                  </pic:blipFill>
                  <pic:spPr>
                    <a:xfrm>
                      <a:off x="0" y="0"/>
                      <a:ext cx="5212080" cy="3827621"/>
                    </a:xfrm>
                    <a:prstGeom prst="rect"/>
                  </pic:spPr>
                </pic:pic>
              </a:graphicData>
            </a:graphic>
          </wp:inline>
        </w:drawing>
      </w:r>
    </w:p>
    <w:p>
      <w:pPr>
        <w:spacing w:before="40" w:after="160"/>
        <w:jc w:val="center"/>
      </w:pPr>
      <w:r>
        <w:rPr>
          <w:rFonts w:ascii="Times New Roman" w:hAnsi="Times New Roman"/>
          <w:i/>
          <w:color w:val="555555"/>
          <w:sz w:val="22"/>
        </w:rPr>
        <w:t>Hình 22: Giao diện Quản lý danh sách người cao tuổi (SC_017)</w:t>
      </w:r>
    </w:p>
    <w:p>
      <w:pPr>
        <w:keepNext/>
        <w:spacing w:before="160" w:after="40"/>
        <w:jc w:val="center"/>
      </w:pPr>
      <w:r>
        <w:drawing>
          <wp:inline xmlns:a="http://schemas.openxmlformats.org/drawingml/2006/main" xmlns:pic="http://schemas.openxmlformats.org/drawingml/2006/picture">
            <wp:extent cx="5212080" cy="3664744"/>
            <wp:docPr id="23" name="Picture 23"/>
            <wp:cNvGraphicFramePr>
              <a:graphicFrameLocks noChangeAspect="1"/>
            </wp:cNvGraphicFramePr>
            <a:graphic>
              <a:graphicData uri="http://schemas.openxmlformats.org/drawingml/2006/picture">
                <pic:pic>
                  <pic:nvPicPr>
                    <pic:cNvPr id="0" name="SC_018_M1-US-02_resident-profile-detail.png"/>
                    <pic:cNvPicPr/>
                  </pic:nvPicPr>
                  <pic:blipFill>
                    <a:blip r:embed="rId31"/>
                    <a:stretch>
                      <a:fillRect/>
                    </a:stretch>
                  </pic:blipFill>
                  <pic:spPr>
                    <a:xfrm>
                      <a:off x="0" y="0"/>
                      <a:ext cx="5212080" cy="3664744"/>
                    </a:xfrm>
                    <a:prstGeom prst="rect"/>
                  </pic:spPr>
                </pic:pic>
              </a:graphicData>
            </a:graphic>
          </wp:inline>
        </w:drawing>
      </w:r>
    </w:p>
    <w:p>
      <w:pPr>
        <w:spacing w:before="40" w:after="160"/>
        <w:jc w:val="center"/>
      </w:pPr>
      <w:r>
        <w:rPr>
          <w:rFonts w:ascii="Times New Roman" w:hAnsi="Times New Roman"/>
          <w:i/>
          <w:color w:val="555555"/>
          <w:sz w:val="22"/>
        </w:rPr>
        <w:t>Hình 23: Giao diện Chi tiết hồ sơ cá nhân người cao tuổi (SC_018)</w:t>
      </w:r>
    </w:p>
    <w:p>
      <w:pPr>
        <w:keepNext/>
        <w:spacing w:before="160" w:after="40"/>
        <w:jc w:val="center"/>
      </w:pPr>
      <w:r>
        <w:drawing>
          <wp:inline xmlns:a="http://schemas.openxmlformats.org/drawingml/2006/main" xmlns:pic="http://schemas.openxmlformats.org/drawingml/2006/picture">
            <wp:extent cx="5212080" cy="4642009"/>
            <wp:docPr id="24" name="Picture 24"/>
            <wp:cNvGraphicFramePr>
              <a:graphicFrameLocks noChangeAspect="1"/>
            </wp:cNvGraphicFramePr>
            <a:graphic>
              <a:graphicData uri="http://schemas.openxmlformats.org/drawingml/2006/picture">
                <pic:pic>
                  <pic:nvPicPr>
                    <pic:cNvPr id="0" name="SC_021_M1-US-05_admission-form.png"/>
                    <pic:cNvPicPr/>
                  </pic:nvPicPr>
                  <pic:blipFill>
                    <a:blip r:embed="rId32"/>
                    <a:stretch>
                      <a:fillRect/>
                    </a:stretch>
                  </pic:blipFill>
                  <pic:spPr>
                    <a:xfrm>
                      <a:off x="0" y="0"/>
                      <a:ext cx="5212080" cy="4642009"/>
                    </a:xfrm>
                    <a:prstGeom prst="rect"/>
                  </pic:spPr>
                </pic:pic>
              </a:graphicData>
            </a:graphic>
          </wp:inline>
        </w:drawing>
      </w:r>
    </w:p>
    <w:p>
      <w:pPr>
        <w:spacing w:before="40" w:after="160"/>
        <w:jc w:val="center"/>
      </w:pPr>
      <w:r>
        <w:rPr>
          <w:rFonts w:ascii="Times New Roman" w:hAnsi="Times New Roman"/>
          <w:i/>
          <w:color w:val="555555"/>
          <w:sz w:val="22"/>
        </w:rPr>
        <w:t>Hình 24: Giao diện Biểu mẫu tiếp nhận người cao tuổi nhập viện (SC_021)</w:t>
      </w:r>
    </w:p>
    <w:p>
      <w:pPr>
        <w:keepNext/>
        <w:spacing w:before="160" w:after="40"/>
        <w:jc w:val="center"/>
      </w:pPr>
      <w:r>
        <w:drawing>
          <wp:inline xmlns:a="http://schemas.openxmlformats.org/drawingml/2006/main" xmlns:pic="http://schemas.openxmlformats.org/drawingml/2006/picture">
            <wp:extent cx="5212080" cy="4153376"/>
            <wp:docPr id="25" name="Picture 25"/>
            <wp:cNvGraphicFramePr>
              <a:graphicFrameLocks noChangeAspect="1"/>
            </wp:cNvGraphicFramePr>
            <a:graphic>
              <a:graphicData uri="http://schemas.openxmlformats.org/drawingml/2006/picture">
                <pic:pic>
                  <pic:nvPicPr>
                    <pic:cNvPr id="0" name="SC_020_M1-US-04_pre-admission-screening.png"/>
                    <pic:cNvPicPr/>
                  </pic:nvPicPr>
                  <pic:blipFill>
                    <a:blip r:embed="rId33"/>
                    <a:stretch>
                      <a:fillRect/>
                    </a:stretch>
                  </pic:blipFill>
                  <pic:spPr>
                    <a:xfrm>
                      <a:off x="0" y="0"/>
                      <a:ext cx="5212080" cy="4153376"/>
                    </a:xfrm>
                    <a:prstGeom prst="rect"/>
                  </pic:spPr>
                </pic:pic>
              </a:graphicData>
            </a:graphic>
          </wp:inline>
        </w:drawing>
      </w:r>
    </w:p>
    <w:p>
      <w:pPr>
        <w:spacing w:before="40" w:after="160"/>
        <w:jc w:val="center"/>
      </w:pPr>
      <w:r>
        <w:rPr>
          <w:rFonts w:ascii="Times New Roman" w:hAnsi="Times New Roman"/>
          <w:i/>
          <w:color w:val="555555"/>
          <w:sz w:val="22"/>
        </w:rPr>
        <w:t>Hình 25: Giao diện Sàng lọc sơ bộ tiếp nhận (SC_020)</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3.6. Giao diện Đánh giá ADL và Phân loại mức độ chăm sóc</w:t>
      </w:r>
    </w:p>
    <w:p>
      <w:pPr>
        <w:pStyle w:val="ListBullet"/>
        <w:spacing w:after="40" w:line="288" w:lineRule="auto"/>
      </w:pPr>
      <w:r>
        <w:rPr>
          <w:rFonts w:ascii="Times New Roman" w:hAnsi="Times New Roman"/>
          <w:b/>
          <w:sz w:val="26"/>
        </w:rPr>
        <w:t>Phiếu đánh giá ADL ban đầu (SC_022):</w:t>
      </w:r>
      <w:r>
        <w:rPr>
          <w:rFonts w:ascii="Times New Roman" w:hAnsi="Times New Roman"/>
          <w:sz w:val="26"/>
        </w:rPr>
        <w:t xml:space="preserve"> Cho phép điều dưỡng đánh giá 10 hoạt động sinh hoạt thường ngày. Hệ thống tính toán điểm số tức thời.</w:t>
      </w:r>
    </w:p>
    <w:p>
      <w:pPr>
        <w:pStyle w:val="ListBullet"/>
        <w:spacing w:after="40" w:line="288" w:lineRule="auto"/>
      </w:pPr>
      <w:r>
        <w:rPr>
          <w:rFonts w:ascii="Times New Roman" w:hAnsi="Times New Roman"/>
          <w:b/>
          <w:sz w:val="26"/>
        </w:rPr>
        <w:t>Phân loại mức độ chăm sóc - LOC Classification (SC_024):</w:t>
      </w:r>
      <w:r>
        <w:rPr>
          <w:rFonts w:ascii="Times New Roman" w:hAnsi="Times New Roman"/>
          <w:sz w:val="26"/>
        </w:rPr>
        <w:t xml:space="preserve"> Tự động đối chiếu điểm số để phân vào một trong bốn bậc (LOC 1: Tự chủ; LOC 2: Hỗ trợ tối thiểu; LOC 3: Hỗ trợ trung bình; LOC 4: Phụ thuộc hoàn toàn).</w:t>
      </w:r>
    </w:p>
    <w:p>
      <w:pPr>
        <w:pStyle w:val="ListBullet"/>
        <w:spacing w:after="40" w:line="288" w:lineRule="auto"/>
      </w:pPr>
      <w:r>
        <w:rPr>
          <w:rFonts w:ascii="Times New Roman" w:hAnsi="Times New Roman"/>
          <w:b/>
          <w:sz w:val="26"/>
        </w:rPr>
        <w:t>Lịch sử biến động xếp bậc LOC (SC_025):</w:t>
      </w:r>
      <w:r>
        <w:rPr>
          <w:rFonts w:ascii="Times New Roman" w:hAnsi="Times New Roman"/>
          <w:sz w:val="26"/>
        </w:rPr>
        <w:t xml:space="preserve"> Lưu vết toàn bộ các lần đánh giá định kỳ, thể hiện biểu đồ xu hướng sức khỏe của cư dân theo thời gian.</w:t>
      </w:r>
    </w:p>
    <w:p>
      <w:pPr>
        <w:keepNext/>
        <w:spacing w:before="160" w:after="40"/>
        <w:jc w:val="center"/>
      </w:pPr>
      <w:r>
        <w:drawing>
          <wp:inline xmlns:a="http://schemas.openxmlformats.org/drawingml/2006/main" xmlns:pic="http://schemas.openxmlformats.org/drawingml/2006/picture">
            <wp:extent cx="5212080" cy="6759416"/>
            <wp:docPr id="26" name="Picture 26"/>
            <wp:cNvGraphicFramePr>
              <a:graphicFrameLocks noChangeAspect="1"/>
            </wp:cNvGraphicFramePr>
            <a:graphic>
              <a:graphicData uri="http://schemas.openxmlformats.org/drawingml/2006/picture">
                <pic:pic>
                  <pic:nvPicPr>
                    <pic:cNvPr id="0" name="SC_022_M1-US-06_initial-assessment.png"/>
                    <pic:cNvPicPr/>
                  </pic:nvPicPr>
                  <pic:blipFill>
                    <a:blip r:embed="rId34"/>
                    <a:stretch>
                      <a:fillRect/>
                    </a:stretch>
                  </pic:blipFill>
                  <pic:spPr>
                    <a:xfrm>
                      <a:off x="0" y="0"/>
                      <a:ext cx="5212080" cy="6759416"/>
                    </a:xfrm>
                    <a:prstGeom prst="rect"/>
                  </pic:spPr>
                </pic:pic>
              </a:graphicData>
            </a:graphic>
          </wp:inline>
        </w:drawing>
      </w:r>
    </w:p>
    <w:p>
      <w:pPr>
        <w:spacing w:before="40" w:after="160"/>
        <w:jc w:val="center"/>
      </w:pPr>
      <w:r>
        <w:rPr>
          <w:rFonts w:ascii="Times New Roman" w:hAnsi="Times New Roman"/>
          <w:i/>
          <w:color w:val="555555"/>
          <w:sz w:val="22"/>
        </w:rPr>
        <w:t>Hình 26: Giao diện Phiếu đánh giá ADL ban đầu (SC_022)</w:t>
      </w:r>
    </w:p>
    <w:p>
      <w:pPr>
        <w:keepNext/>
        <w:spacing w:before="160" w:after="40"/>
        <w:jc w:val="center"/>
      </w:pPr>
      <w:r>
        <w:drawing>
          <wp:inline xmlns:a="http://schemas.openxmlformats.org/drawingml/2006/main" xmlns:pic="http://schemas.openxmlformats.org/drawingml/2006/picture">
            <wp:extent cx="5212080" cy="4397692"/>
            <wp:docPr id="27" name="Picture 27"/>
            <wp:cNvGraphicFramePr>
              <a:graphicFrameLocks noChangeAspect="1"/>
            </wp:cNvGraphicFramePr>
            <a:graphic>
              <a:graphicData uri="http://schemas.openxmlformats.org/drawingml/2006/picture">
                <pic:pic>
                  <pic:nvPicPr>
                    <pic:cNvPr id="0" name="SC_024_M1-US-08_loc-classification.png"/>
                    <pic:cNvPicPr/>
                  </pic:nvPicPr>
                  <pic:blipFill>
                    <a:blip r:embed="rId35"/>
                    <a:stretch>
                      <a:fillRect/>
                    </a:stretch>
                  </pic:blipFill>
                  <pic:spPr>
                    <a:xfrm>
                      <a:off x="0" y="0"/>
                      <a:ext cx="5212080" cy="4397692"/>
                    </a:xfrm>
                    <a:prstGeom prst="rect"/>
                  </pic:spPr>
                </pic:pic>
              </a:graphicData>
            </a:graphic>
          </wp:inline>
        </w:drawing>
      </w:r>
    </w:p>
    <w:p>
      <w:pPr>
        <w:spacing w:before="40" w:after="160"/>
        <w:jc w:val="center"/>
      </w:pPr>
      <w:r>
        <w:rPr>
          <w:rFonts w:ascii="Times New Roman" w:hAnsi="Times New Roman"/>
          <w:i/>
          <w:color w:val="555555"/>
          <w:sz w:val="22"/>
        </w:rPr>
        <w:t>Hình 27: Giao diện Bảng phân loại mức độ chăm sóc LOC (SC_024)</w:t>
      </w:r>
    </w:p>
    <w:p>
      <w:pPr>
        <w:keepNext/>
        <w:spacing w:before="160" w:after="40"/>
        <w:jc w:val="center"/>
      </w:pPr>
      <w:r>
        <w:drawing>
          <wp:inline xmlns:a="http://schemas.openxmlformats.org/drawingml/2006/main" xmlns:pic="http://schemas.openxmlformats.org/drawingml/2006/picture">
            <wp:extent cx="5212080" cy="3094672"/>
            <wp:docPr id="28" name="Picture 28"/>
            <wp:cNvGraphicFramePr>
              <a:graphicFrameLocks noChangeAspect="1"/>
            </wp:cNvGraphicFramePr>
            <a:graphic>
              <a:graphicData uri="http://schemas.openxmlformats.org/drawingml/2006/picture">
                <pic:pic>
                  <pic:nvPicPr>
                    <pic:cNvPr id="0" name="SC_025_M1-US-09_loc-history.png"/>
                    <pic:cNvPicPr/>
                  </pic:nvPicPr>
                  <pic:blipFill>
                    <a:blip r:embed="rId36"/>
                    <a:stretch>
                      <a:fillRect/>
                    </a:stretch>
                  </pic:blipFill>
                  <pic:spPr>
                    <a:xfrm>
                      <a:off x="0" y="0"/>
                      <a:ext cx="5212080" cy="3094672"/>
                    </a:xfrm>
                    <a:prstGeom prst="rect"/>
                  </pic:spPr>
                </pic:pic>
              </a:graphicData>
            </a:graphic>
          </wp:inline>
        </w:drawing>
      </w:r>
    </w:p>
    <w:p>
      <w:pPr>
        <w:spacing w:before="40" w:after="160"/>
        <w:jc w:val="center"/>
      </w:pPr>
      <w:r>
        <w:rPr>
          <w:rFonts w:ascii="Times New Roman" w:hAnsi="Times New Roman"/>
          <w:i/>
          <w:color w:val="555555"/>
          <w:sz w:val="22"/>
        </w:rPr>
        <w:t>Hình 28: Giao diện Lịch sử biến động xếp bậc LOC (SC_025)</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3.7. Giao diện Kế hoạch chăm sóc cá nhân hóa &amp; Ký số điện tử</w:t>
      </w:r>
    </w:p>
    <w:p>
      <w:pPr>
        <w:pStyle w:val="ListBullet"/>
        <w:spacing w:after="40" w:line="288" w:lineRule="auto"/>
      </w:pPr>
      <w:r>
        <w:rPr>
          <w:rFonts w:ascii="Times New Roman" w:hAnsi="Times New Roman"/>
          <w:b/>
          <w:sz w:val="26"/>
        </w:rPr>
        <w:t>Danh sách kế hoạch chăm sóc (SC_026) &amp; Tạo mới (SC_027):</w:t>
      </w:r>
      <w:r>
        <w:rPr>
          <w:rFonts w:ascii="Times New Roman" w:hAnsi="Times New Roman"/>
          <w:sz w:val="26"/>
        </w:rPr>
        <w:t xml:space="preserve"> Quản lý tình trạng kế hoạch (Draft, Pending Review, Approved, Active).</w:t>
      </w:r>
    </w:p>
    <w:p>
      <w:pPr>
        <w:pStyle w:val="ListBullet"/>
        <w:spacing w:after="40" w:line="288" w:lineRule="auto"/>
      </w:pPr>
      <w:r>
        <w:rPr>
          <w:rFonts w:ascii="Times New Roman" w:hAnsi="Times New Roman"/>
          <w:b/>
          <w:sz w:val="26"/>
        </w:rPr>
        <w:t>Cổng kiểm tra phân bậc LOC Gate (SC_028):</w:t>
      </w:r>
      <w:r>
        <w:rPr>
          <w:rFonts w:ascii="Times New Roman" w:hAnsi="Times New Roman"/>
          <w:sz w:val="26"/>
        </w:rPr>
        <w:t xml:space="preserve"> Chặn không cho phép tạo kế hoạch nếu cư dân chưa có kết quả đánh giá LOC hợp lệ.</w:t>
      </w:r>
    </w:p>
    <w:p>
      <w:pPr>
        <w:pStyle w:val="ListBullet"/>
        <w:spacing w:after="40" w:line="288" w:lineRule="auto"/>
      </w:pPr>
      <w:r>
        <w:rPr>
          <w:rFonts w:ascii="Times New Roman" w:hAnsi="Times New Roman"/>
          <w:b/>
          <w:sz w:val="26"/>
        </w:rPr>
        <w:t>Chi tiết kế hoạch chăm sóc (SC_029):</w:t>
      </w:r>
      <w:r>
        <w:rPr>
          <w:rFonts w:ascii="Times New Roman" w:hAnsi="Times New Roman"/>
          <w:sz w:val="26"/>
        </w:rPr>
        <w:t xml:space="preserve"> Liệt kê chi tiết mục tiêu điều trị, chế độ ăn, bài tập vật lý trị liệu.</w:t>
      </w:r>
    </w:p>
    <w:p>
      <w:pPr>
        <w:pStyle w:val="ListBullet"/>
        <w:spacing w:after="40" w:line="288" w:lineRule="auto"/>
      </w:pPr>
      <w:r>
        <w:rPr>
          <w:rFonts w:ascii="Times New Roman" w:hAnsi="Times New Roman"/>
          <w:b/>
          <w:sz w:val="26"/>
        </w:rPr>
        <w:t>Thẩm định &amp; Ký số điện tử DON Review (SC_030 &amp; SC_031):</w:t>
      </w:r>
      <w:r>
        <w:rPr>
          <w:rFonts w:ascii="Times New Roman" w:hAnsi="Times New Roman"/>
          <w:sz w:val="26"/>
        </w:rPr>
        <w:t xml:space="preserve"> Mở popup xác thực mật khẩu/mã PIN và khung vẽ chữ ký điện tử; hệ thống tạo chữ ký số băm HMAC-SHA256 lưu trữ an toàn.</w:t>
      </w:r>
    </w:p>
    <w:p>
      <w:pPr>
        <w:keepNext/>
        <w:spacing w:before="160" w:after="40"/>
        <w:jc w:val="center"/>
      </w:pPr>
      <w:r>
        <w:drawing>
          <wp:inline xmlns:a="http://schemas.openxmlformats.org/drawingml/2006/main" xmlns:pic="http://schemas.openxmlformats.org/drawingml/2006/picture">
            <wp:extent cx="5212080" cy="3664744"/>
            <wp:docPr id="29" name="Picture 29"/>
            <wp:cNvGraphicFramePr>
              <a:graphicFrameLocks noChangeAspect="1"/>
            </wp:cNvGraphicFramePr>
            <a:graphic>
              <a:graphicData uri="http://schemas.openxmlformats.org/drawingml/2006/picture">
                <pic:pic>
                  <pic:nvPicPr>
                    <pic:cNvPr id="0" name="SC_026_M2-US-01_care-plan-list.png"/>
                    <pic:cNvPicPr/>
                  </pic:nvPicPr>
                  <pic:blipFill>
                    <a:blip r:embed="rId37"/>
                    <a:stretch>
                      <a:fillRect/>
                    </a:stretch>
                  </pic:blipFill>
                  <pic:spPr>
                    <a:xfrm>
                      <a:off x="0" y="0"/>
                      <a:ext cx="5212080" cy="3664744"/>
                    </a:xfrm>
                    <a:prstGeom prst="rect"/>
                  </pic:spPr>
                </pic:pic>
              </a:graphicData>
            </a:graphic>
          </wp:inline>
        </w:drawing>
      </w:r>
    </w:p>
    <w:p>
      <w:pPr>
        <w:spacing w:before="40" w:after="160"/>
        <w:jc w:val="center"/>
      </w:pPr>
      <w:r>
        <w:rPr>
          <w:rFonts w:ascii="Times New Roman" w:hAnsi="Times New Roman"/>
          <w:i/>
          <w:color w:val="555555"/>
          <w:sz w:val="22"/>
        </w:rPr>
        <w:t>Hình 29: Giao diện Quản lý danh sách kế hoạch chăm sóc (SC_026)</w:t>
      </w:r>
    </w:p>
    <w:p>
      <w:pPr>
        <w:keepNext/>
        <w:spacing w:before="160" w:after="40"/>
        <w:jc w:val="center"/>
      </w:pPr>
      <w:r>
        <w:drawing>
          <wp:inline xmlns:a="http://schemas.openxmlformats.org/drawingml/2006/main" xmlns:pic="http://schemas.openxmlformats.org/drawingml/2006/picture">
            <wp:extent cx="5212080" cy="4479131"/>
            <wp:docPr id="30" name="Picture 30"/>
            <wp:cNvGraphicFramePr>
              <a:graphicFrameLocks noChangeAspect="1"/>
            </wp:cNvGraphicFramePr>
            <a:graphic>
              <a:graphicData uri="http://schemas.openxmlformats.org/drawingml/2006/picture">
                <pic:pic>
                  <pic:nvPicPr>
                    <pic:cNvPr id="0" name="SC_027_M2-US-02_care-plan-create.png"/>
                    <pic:cNvPicPr/>
                  </pic:nvPicPr>
                  <pic:blipFill>
                    <a:blip r:embed="rId38"/>
                    <a:stretch>
                      <a:fillRect/>
                    </a:stretch>
                  </pic:blipFill>
                  <pic:spPr>
                    <a:xfrm>
                      <a:off x="0" y="0"/>
                      <a:ext cx="5212080" cy="4479131"/>
                    </a:xfrm>
                    <a:prstGeom prst="rect"/>
                  </pic:spPr>
                </pic:pic>
              </a:graphicData>
            </a:graphic>
          </wp:inline>
        </w:drawing>
      </w:r>
    </w:p>
    <w:p>
      <w:pPr>
        <w:spacing w:before="40" w:after="160"/>
        <w:jc w:val="center"/>
      </w:pPr>
      <w:r>
        <w:rPr>
          <w:rFonts w:ascii="Times New Roman" w:hAnsi="Times New Roman"/>
          <w:i/>
          <w:color w:val="555555"/>
          <w:sz w:val="22"/>
        </w:rPr>
        <w:t>Hình 30: Giao diện Tạo mới kế hoạch chăm sóc (SC_027)</w:t>
      </w:r>
    </w:p>
    <w:p>
      <w:pPr>
        <w:keepNext/>
        <w:spacing w:before="160" w:after="40"/>
        <w:jc w:val="center"/>
      </w:pPr>
      <w:r>
        <w:drawing>
          <wp:inline xmlns:a="http://schemas.openxmlformats.org/drawingml/2006/main" xmlns:pic="http://schemas.openxmlformats.org/drawingml/2006/picture">
            <wp:extent cx="5212080" cy="2931795"/>
            <wp:docPr id="31" name="Picture 31"/>
            <wp:cNvGraphicFramePr>
              <a:graphicFrameLocks noChangeAspect="1"/>
            </wp:cNvGraphicFramePr>
            <a:graphic>
              <a:graphicData uri="http://schemas.openxmlformats.org/drawingml/2006/picture">
                <pic:pic>
                  <pic:nvPicPr>
                    <pic:cNvPr id="0" name="SC_028_M2-US-02b_loc-gate.png"/>
                    <pic:cNvPicPr/>
                  </pic:nvPicPr>
                  <pic:blipFill>
                    <a:blip r:embed="rId39"/>
                    <a:stretch>
                      <a:fillRect/>
                    </a:stretch>
                  </pic:blipFill>
                  <pic:spPr>
                    <a:xfrm>
                      <a:off x="0" y="0"/>
                      <a:ext cx="5212080" cy="2931795"/>
                    </a:xfrm>
                    <a:prstGeom prst="rect"/>
                  </pic:spPr>
                </pic:pic>
              </a:graphicData>
            </a:graphic>
          </wp:inline>
        </w:drawing>
      </w:r>
    </w:p>
    <w:p>
      <w:pPr>
        <w:spacing w:before="40" w:after="160"/>
        <w:jc w:val="center"/>
      </w:pPr>
      <w:r>
        <w:rPr>
          <w:rFonts w:ascii="Times New Roman" w:hAnsi="Times New Roman"/>
          <w:i/>
          <w:color w:val="555555"/>
          <w:sz w:val="22"/>
        </w:rPr>
        <w:t>Hình 31: Giao diện Cổng kiểm tra điều kiện phân bậc LOC Gate (SC_028)</w:t>
      </w:r>
    </w:p>
    <w:p>
      <w:pPr>
        <w:keepNext/>
        <w:spacing w:before="160" w:after="40"/>
        <w:jc w:val="center"/>
      </w:pPr>
      <w:r>
        <w:drawing>
          <wp:inline xmlns:a="http://schemas.openxmlformats.org/drawingml/2006/main" xmlns:pic="http://schemas.openxmlformats.org/drawingml/2006/picture">
            <wp:extent cx="5212080" cy="4071938"/>
            <wp:docPr id="32" name="Picture 32"/>
            <wp:cNvGraphicFramePr>
              <a:graphicFrameLocks noChangeAspect="1"/>
            </wp:cNvGraphicFramePr>
            <a:graphic>
              <a:graphicData uri="http://schemas.openxmlformats.org/drawingml/2006/picture">
                <pic:pic>
                  <pic:nvPicPr>
                    <pic:cNvPr id="0" name="SC_029_M2-US-03_care-plan-detail.png"/>
                    <pic:cNvPicPr/>
                  </pic:nvPicPr>
                  <pic:blipFill>
                    <a:blip r:embed="rId40"/>
                    <a:stretch>
                      <a:fillRect/>
                    </a:stretch>
                  </pic:blipFill>
                  <pic:spPr>
                    <a:xfrm>
                      <a:off x="0" y="0"/>
                      <a:ext cx="5212080" cy="4071938"/>
                    </a:xfrm>
                    <a:prstGeom prst="rect"/>
                  </pic:spPr>
                </pic:pic>
              </a:graphicData>
            </a:graphic>
          </wp:inline>
        </w:drawing>
      </w:r>
    </w:p>
    <w:p>
      <w:pPr>
        <w:spacing w:before="40" w:after="160"/>
        <w:jc w:val="center"/>
      </w:pPr>
      <w:r>
        <w:rPr>
          <w:rFonts w:ascii="Times New Roman" w:hAnsi="Times New Roman"/>
          <w:i/>
          <w:color w:val="555555"/>
          <w:sz w:val="22"/>
        </w:rPr>
        <w:t>Hình 32: Giao diện Chi tiết kế hoạch chăm sóc cá nhân hóa (SC_029)</w:t>
      </w:r>
    </w:p>
    <w:p>
      <w:pPr>
        <w:keepNext/>
        <w:spacing w:before="160" w:after="40"/>
        <w:jc w:val="center"/>
      </w:pPr>
      <w:r>
        <w:drawing>
          <wp:inline xmlns:a="http://schemas.openxmlformats.org/drawingml/2006/main" xmlns:pic="http://schemas.openxmlformats.org/drawingml/2006/picture">
            <wp:extent cx="5212080" cy="3827621"/>
            <wp:docPr id="33" name="Picture 33"/>
            <wp:cNvGraphicFramePr>
              <a:graphicFrameLocks noChangeAspect="1"/>
            </wp:cNvGraphicFramePr>
            <a:graphic>
              <a:graphicData uri="http://schemas.openxmlformats.org/drawingml/2006/picture">
                <pic:pic>
                  <pic:nvPicPr>
                    <pic:cNvPr id="0" name="SC_030_M2-US-04_don-review.png"/>
                    <pic:cNvPicPr/>
                  </pic:nvPicPr>
                  <pic:blipFill>
                    <a:blip r:embed="rId41"/>
                    <a:stretch>
                      <a:fillRect/>
                    </a:stretch>
                  </pic:blipFill>
                  <pic:spPr>
                    <a:xfrm>
                      <a:off x="0" y="0"/>
                      <a:ext cx="5212080" cy="3827621"/>
                    </a:xfrm>
                    <a:prstGeom prst="rect"/>
                  </pic:spPr>
                </pic:pic>
              </a:graphicData>
            </a:graphic>
          </wp:inline>
        </w:drawing>
      </w:r>
    </w:p>
    <w:p>
      <w:pPr>
        <w:spacing w:before="40" w:after="160"/>
        <w:jc w:val="center"/>
      </w:pPr>
      <w:r>
        <w:rPr>
          <w:rFonts w:ascii="Times New Roman" w:hAnsi="Times New Roman"/>
          <w:i/>
          <w:color w:val="555555"/>
          <w:sz w:val="22"/>
        </w:rPr>
        <w:t>Hình 33: Giao diện Thẩm định kế hoạch chăm sóc và Ký số điện tử DON (SC_030 &amp; SC_031)</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3.8. Giao diện Danh sách công việc hàng ngày &amp; Ghi nhận sinh hiệu tại giường</w:t>
      </w:r>
    </w:p>
    <w:p>
      <w:pPr>
        <w:pStyle w:val="ListBullet"/>
        <w:spacing w:after="40" w:line="288" w:lineRule="auto"/>
      </w:pPr>
      <w:r>
        <w:rPr>
          <w:rFonts w:ascii="Times New Roman" w:hAnsi="Times New Roman"/>
          <w:b/>
          <w:sz w:val="26"/>
        </w:rPr>
        <w:t>Danh sách công việc hàng ngày (SC_032):</w:t>
      </w:r>
      <w:r>
        <w:rPr>
          <w:rFonts w:ascii="Times New Roman" w:hAnsi="Times New Roman"/>
          <w:sz w:val="26"/>
        </w:rPr>
        <w:t xml:space="preserve"> Điều dưỡng và hộ lý theo dõi danh mục công việc trong ca (cho uống thuốc, đo huyết áp, hỗ trợ vệ sinh) và tích chọn hoàn thành.</w:t>
      </w:r>
    </w:p>
    <w:p>
      <w:pPr>
        <w:pStyle w:val="ListBullet"/>
        <w:spacing w:after="40" w:line="288" w:lineRule="auto"/>
      </w:pPr>
      <w:r>
        <w:rPr>
          <w:rFonts w:ascii="Times New Roman" w:hAnsi="Times New Roman"/>
          <w:b/>
          <w:sz w:val="26"/>
        </w:rPr>
        <w:t>Ghi nhận sinh hiệu tại giường - Bedside Vitals (SC_033):</w:t>
      </w:r>
      <w:r>
        <w:rPr>
          <w:rFonts w:ascii="Times New Roman" w:hAnsi="Times New Roman"/>
          <w:sz w:val="26"/>
        </w:rPr>
        <w:t xml:space="preserve"> Giao diện nhập nhanh huyết áp, nhịp tim, nhiệt độ, SpO2 trên tablet; hệ thống đổi màu cảnh báo đỏ khi chỉ số vượt ngưỡng an toàn.</w:t>
      </w:r>
    </w:p>
    <w:p>
      <w:pPr>
        <w:pStyle w:val="ListBullet"/>
        <w:spacing w:after="40" w:line="288" w:lineRule="auto"/>
      </w:pPr>
      <w:r>
        <w:rPr>
          <w:rFonts w:ascii="Times New Roman" w:hAnsi="Times New Roman"/>
          <w:b/>
          <w:sz w:val="26"/>
        </w:rPr>
        <w:t>Phiếu tái đánh giá định kỳ (SC_034):</w:t>
      </w:r>
      <w:r>
        <w:rPr>
          <w:rFonts w:ascii="Times New Roman" w:hAnsi="Times New Roman"/>
          <w:sz w:val="26"/>
        </w:rPr>
        <w:t xml:space="preserve"> Hỗ trợ lập lịch kiểm tra lại thể trạng sau mỗi 30 hoặc 90 ngày.</w:t>
      </w:r>
    </w:p>
    <w:p>
      <w:pPr>
        <w:keepNext/>
        <w:spacing w:before="160" w:after="40"/>
        <w:jc w:val="center"/>
      </w:pPr>
      <w:r>
        <w:drawing>
          <wp:inline xmlns:a="http://schemas.openxmlformats.org/drawingml/2006/main" xmlns:pic="http://schemas.openxmlformats.org/drawingml/2006/picture">
            <wp:extent cx="5212080" cy="3990499"/>
            <wp:docPr id="34" name="Picture 34"/>
            <wp:cNvGraphicFramePr>
              <a:graphicFrameLocks noChangeAspect="1"/>
            </wp:cNvGraphicFramePr>
            <a:graphic>
              <a:graphicData uri="http://schemas.openxmlformats.org/drawingml/2006/picture">
                <pic:pic>
                  <pic:nvPicPr>
                    <pic:cNvPr id="0" name="SC_032_M2-US-05_daily-task-list.png"/>
                    <pic:cNvPicPr/>
                  </pic:nvPicPr>
                  <pic:blipFill>
                    <a:blip r:embed="rId42"/>
                    <a:stretch>
                      <a:fillRect/>
                    </a:stretch>
                  </pic:blipFill>
                  <pic:spPr>
                    <a:xfrm>
                      <a:off x="0" y="0"/>
                      <a:ext cx="5212080" cy="3990499"/>
                    </a:xfrm>
                    <a:prstGeom prst="rect"/>
                  </pic:spPr>
                </pic:pic>
              </a:graphicData>
            </a:graphic>
          </wp:inline>
        </w:drawing>
      </w:r>
    </w:p>
    <w:p>
      <w:pPr>
        <w:spacing w:before="40" w:after="160"/>
        <w:jc w:val="center"/>
      </w:pPr>
      <w:r>
        <w:rPr>
          <w:rFonts w:ascii="Times New Roman" w:hAnsi="Times New Roman"/>
          <w:i/>
          <w:color w:val="555555"/>
          <w:sz w:val="22"/>
        </w:rPr>
        <w:t>Hình 34: Giao diện Danh sách công việc chăm sóc hàng ngày (SC_032)</w:t>
      </w:r>
    </w:p>
    <w:p>
      <w:pPr>
        <w:keepNext/>
        <w:spacing w:before="160" w:after="40"/>
        <w:jc w:val="center"/>
      </w:pPr>
      <w:r>
        <w:drawing>
          <wp:inline xmlns:a="http://schemas.openxmlformats.org/drawingml/2006/main" xmlns:pic="http://schemas.openxmlformats.org/drawingml/2006/picture">
            <wp:extent cx="5212080" cy="3583305"/>
            <wp:docPr id="35" name="Picture 35"/>
            <wp:cNvGraphicFramePr>
              <a:graphicFrameLocks noChangeAspect="1"/>
            </wp:cNvGraphicFramePr>
            <a:graphic>
              <a:graphicData uri="http://schemas.openxmlformats.org/drawingml/2006/picture">
                <pic:pic>
                  <pic:nvPicPr>
                    <pic:cNvPr id="0" name="SC_033_M2-US-06_bedside-vitals.png"/>
                    <pic:cNvPicPr/>
                  </pic:nvPicPr>
                  <pic:blipFill>
                    <a:blip r:embed="rId43"/>
                    <a:stretch>
                      <a:fillRect/>
                    </a:stretch>
                  </pic:blipFill>
                  <pic:spPr>
                    <a:xfrm>
                      <a:off x="0" y="0"/>
                      <a:ext cx="5212080" cy="3583305"/>
                    </a:xfrm>
                    <a:prstGeom prst="rect"/>
                  </pic:spPr>
                </pic:pic>
              </a:graphicData>
            </a:graphic>
          </wp:inline>
        </w:drawing>
      </w:r>
    </w:p>
    <w:p>
      <w:pPr>
        <w:spacing w:before="40" w:after="160"/>
        <w:jc w:val="center"/>
      </w:pPr>
      <w:r>
        <w:rPr>
          <w:rFonts w:ascii="Times New Roman" w:hAnsi="Times New Roman"/>
          <w:i/>
          <w:color w:val="555555"/>
          <w:sz w:val="22"/>
        </w:rPr>
        <w:t>Hình 35: Giao diện Ghi nhận chỉ số sinh hiệu tại giường (SC_033)</w:t>
      </w:r>
    </w:p>
    <w:p>
      <w:pPr>
        <w:keepNext/>
        <w:spacing w:before="160" w:after="40"/>
        <w:jc w:val="center"/>
      </w:pPr>
      <w:r>
        <w:drawing>
          <wp:inline xmlns:a="http://schemas.openxmlformats.org/drawingml/2006/main" xmlns:pic="http://schemas.openxmlformats.org/drawingml/2006/picture">
            <wp:extent cx="5212080" cy="3338989"/>
            <wp:docPr id="36" name="Picture 36"/>
            <wp:cNvGraphicFramePr>
              <a:graphicFrameLocks noChangeAspect="1"/>
            </wp:cNvGraphicFramePr>
            <a:graphic>
              <a:graphicData uri="http://schemas.openxmlformats.org/drawingml/2006/picture">
                <pic:pic>
                  <pic:nvPicPr>
                    <pic:cNvPr id="0" name="SC_034_M2-US-07_reassessment.png"/>
                    <pic:cNvPicPr/>
                  </pic:nvPicPr>
                  <pic:blipFill>
                    <a:blip r:embed="rId44"/>
                    <a:stretch>
                      <a:fillRect/>
                    </a:stretch>
                  </pic:blipFill>
                  <pic:spPr>
                    <a:xfrm>
                      <a:off x="0" y="0"/>
                      <a:ext cx="5212080" cy="3338989"/>
                    </a:xfrm>
                    <a:prstGeom prst="rect"/>
                  </pic:spPr>
                </pic:pic>
              </a:graphicData>
            </a:graphic>
          </wp:inline>
        </w:drawing>
      </w:r>
    </w:p>
    <w:p>
      <w:pPr>
        <w:spacing w:before="40" w:after="160"/>
        <w:jc w:val="center"/>
      </w:pPr>
      <w:r>
        <w:rPr>
          <w:rFonts w:ascii="Times New Roman" w:hAnsi="Times New Roman"/>
          <w:i/>
          <w:color w:val="555555"/>
          <w:sz w:val="22"/>
        </w:rPr>
        <w:t>Hình 36: Giao diện Phiếu tái đánh giá định kỳ (SC_034)</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3.9. Giao diện Sơ đồ bố trí phòng và Giường lưu trú</w:t>
      </w:r>
    </w:p>
    <w:p>
      <w:pPr>
        <w:pStyle w:val="ListBullet"/>
        <w:spacing w:after="40" w:line="288" w:lineRule="auto"/>
      </w:pPr>
      <w:r>
        <w:rPr>
          <w:rFonts w:ascii="Times New Roman" w:hAnsi="Times New Roman"/>
          <w:b/>
          <w:sz w:val="26"/>
        </w:rPr>
        <w:t>Thiết lập cơ sở vật chất &amp; Sơ đồ phòng ở (SC_007):</w:t>
      </w:r>
      <w:r>
        <w:rPr>
          <w:rFonts w:ascii="Times New Roman" w:hAnsi="Times New Roman"/>
          <w:sz w:val="26"/>
        </w:rPr>
        <w:t xml:space="preserve"> Quản lý danh mục tòa nhà, số tầng, danh sách phòng và số lượng giường trong từng phòng, hiển thị màu sắc trực quan theo trạng thái sử dụng.</w:t>
      </w:r>
    </w:p>
    <w:p>
      <w:pPr>
        <w:keepNext/>
        <w:spacing w:before="160" w:after="40"/>
        <w:jc w:val="center"/>
      </w:pPr>
      <w:r>
        <w:drawing>
          <wp:inline xmlns:a="http://schemas.openxmlformats.org/drawingml/2006/main" xmlns:pic="http://schemas.openxmlformats.org/drawingml/2006/picture">
            <wp:extent cx="5212080" cy="5863590"/>
            <wp:docPr id="37" name="Picture 37"/>
            <wp:cNvGraphicFramePr>
              <a:graphicFrameLocks noChangeAspect="1"/>
            </wp:cNvGraphicFramePr>
            <a:graphic>
              <a:graphicData uri="http://schemas.openxmlformats.org/drawingml/2006/picture">
                <pic:pic>
                  <pic:nvPicPr>
                    <pic:cNvPr id="0" name="SC_007_AD-05_facility-settings.png"/>
                    <pic:cNvPicPr/>
                  </pic:nvPicPr>
                  <pic:blipFill>
                    <a:blip r:embed="rId45"/>
                    <a:stretch>
                      <a:fillRect/>
                    </a:stretch>
                  </pic:blipFill>
                  <pic:spPr>
                    <a:xfrm>
                      <a:off x="0" y="0"/>
                      <a:ext cx="5212080" cy="5863590"/>
                    </a:xfrm>
                    <a:prstGeom prst="rect"/>
                  </pic:spPr>
                </pic:pic>
              </a:graphicData>
            </a:graphic>
          </wp:inline>
        </w:drawing>
      </w:r>
    </w:p>
    <w:p>
      <w:pPr>
        <w:spacing w:before="40" w:after="160"/>
        <w:jc w:val="center"/>
      </w:pPr>
      <w:r>
        <w:rPr>
          <w:rFonts w:ascii="Times New Roman" w:hAnsi="Times New Roman"/>
          <w:i/>
          <w:color w:val="555555"/>
          <w:sz w:val="22"/>
        </w:rPr>
        <w:t>Hình 37: Giao diện Bố trí phòng và quản lý cơ sở vật chất (SC_007)</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3.10. Giao diện Báo cáo sự cố y khoa &amp; Kiểm soát khóa hồ sơ lâm sàng</w:t>
      </w:r>
    </w:p>
    <w:p>
      <w:pPr>
        <w:pStyle w:val="ListBullet"/>
        <w:spacing w:after="40" w:line="288" w:lineRule="auto"/>
      </w:pPr>
      <w:r>
        <w:rPr>
          <w:rFonts w:ascii="Times New Roman" w:hAnsi="Times New Roman"/>
          <w:b/>
          <w:sz w:val="26"/>
        </w:rPr>
        <w:t>Báo cáo sự cố y khoa khẩn cấp (SC_037):</w:t>
      </w:r>
      <w:r>
        <w:rPr>
          <w:rFonts w:ascii="Times New Roman" w:hAnsi="Times New Roman"/>
          <w:sz w:val="26"/>
        </w:rPr>
        <w:t xml:space="preserve"> Nhập chi tiết sự cố (té ngã, ngộ độc thuốc, khó thở), chọn mức độ nghiêm trọng và người liên quan.</w:t>
      </w:r>
    </w:p>
    <w:p>
      <w:pPr>
        <w:pStyle w:val="ListBullet"/>
        <w:spacing w:after="40" w:line="288" w:lineRule="auto"/>
      </w:pPr>
      <w:r>
        <w:rPr>
          <w:rFonts w:ascii="Times New Roman" w:hAnsi="Times New Roman"/>
          <w:b/>
          <w:sz w:val="26"/>
        </w:rPr>
        <w:t>Xác nhận khóa niêm phong hồ sơ (SC_038):</w:t>
      </w:r>
      <w:r>
        <w:rPr>
          <w:rFonts w:ascii="Times New Roman" w:hAnsi="Times New Roman"/>
          <w:sz w:val="26"/>
        </w:rPr>
        <w:t xml:space="preserve"> Khi gửi sự cố nghiêm trọng, hệ thống tự động khóa toàn bộ hồ sơ bệnh án để bảo toàn chứng cứ phục vụ kiểm tra y tế.</w:t>
      </w:r>
    </w:p>
    <w:p>
      <w:pPr>
        <w:pStyle w:val="ListBullet"/>
        <w:spacing w:after="40" w:line="288" w:lineRule="auto"/>
      </w:pPr>
      <w:r>
        <w:rPr>
          <w:rFonts w:ascii="Times New Roman" w:hAnsi="Times New Roman"/>
          <w:b/>
          <w:sz w:val="26"/>
        </w:rPr>
        <w:t>Quy trình phê duyệt mở khóa hồ sơ (SC_042):</w:t>
      </w:r>
      <w:r>
        <w:rPr>
          <w:rFonts w:ascii="Times New Roman" w:hAnsi="Times New Roman"/>
          <w:sz w:val="26"/>
        </w:rPr>
        <w:t xml:space="preserve"> Chỉ Giám đốc Điều dưỡng (DON) mới có quyền mở khóa hồ sơ sau khi nhập đầy đủ lý do kiểm toán bắt buộc.</w:t>
      </w:r>
    </w:p>
    <w:p>
      <w:pPr>
        <w:pStyle w:val="ListBullet"/>
        <w:spacing w:after="40" w:line="288" w:lineRule="auto"/>
      </w:pPr>
      <w:r>
        <w:rPr>
          <w:rFonts w:ascii="Times New Roman" w:hAnsi="Times New Roman"/>
          <w:b/>
          <w:sz w:val="26"/>
        </w:rPr>
        <w:t>Danh sách sự cố y khoa toàn viện (SC_040):</w:t>
      </w:r>
      <w:r>
        <w:rPr>
          <w:rFonts w:ascii="Times New Roman" w:hAnsi="Times New Roman"/>
          <w:sz w:val="26"/>
        </w:rPr>
        <w:t xml:space="preserve"> Bảng tổng hợp theo dõi toàn bộ các sự cố đã xảy ra, tiến độ xử lý và báo cáo cơ quan chức năng.</w:t>
      </w:r>
    </w:p>
    <w:p>
      <w:pPr>
        <w:keepNext/>
        <w:spacing w:before="160" w:after="40"/>
        <w:jc w:val="center"/>
      </w:pPr>
      <w:r>
        <w:drawing>
          <wp:inline xmlns:a="http://schemas.openxmlformats.org/drawingml/2006/main" xmlns:pic="http://schemas.openxmlformats.org/drawingml/2006/picture">
            <wp:extent cx="5212080" cy="4397692"/>
            <wp:docPr id="38" name="Picture 38"/>
            <wp:cNvGraphicFramePr>
              <a:graphicFrameLocks noChangeAspect="1"/>
            </wp:cNvGraphicFramePr>
            <a:graphic>
              <a:graphicData uri="http://schemas.openxmlformats.org/drawingml/2006/picture">
                <pic:pic>
                  <pic:nvPicPr>
                    <pic:cNvPr id="0" name="SC_037_M7-US-01_report-incident.png"/>
                    <pic:cNvPicPr/>
                  </pic:nvPicPr>
                  <pic:blipFill>
                    <a:blip r:embed="rId46"/>
                    <a:stretch>
                      <a:fillRect/>
                    </a:stretch>
                  </pic:blipFill>
                  <pic:spPr>
                    <a:xfrm>
                      <a:off x="0" y="0"/>
                      <a:ext cx="5212080" cy="4397692"/>
                    </a:xfrm>
                    <a:prstGeom prst="rect"/>
                  </pic:spPr>
                </pic:pic>
              </a:graphicData>
            </a:graphic>
          </wp:inline>
        </w:drawing>
      </w:r>
    </w:p>
    <w:p>
      <w:pPr>
        <w:spacing w:before="40" w:after="160"/>
        <w:jc w:val="center"/>
      </w:pPr>
      <w:r>
        <w:rPr>
          <w:rFonts w:ascii="Times New Roman" w:hAnsi="Times New Roman"/>
          <w:i/>
          <w:color w:val="555555"/>
          <w:sz w:val="22"/>
        </w:rPr>
        <w:t>Hình 38: Giao diện Báo cáo sự cố y khoa khẩn cấp (SC_037)</w:t>
      </w:r>
    </w:p>
    <w:p>
      <w:pPr>
        <w:keepNext/>
        <w:spacing w:before="160" w:after="40"/>
        <w:jc w:val="center"/>
      </w:pPr>
      <w:r>
        <w:drawing>
          <wp:inline xmlns:a="http://schemas.openxmlformats.org/drawingml/2006/main" xmlns:pic="http://schemas.openxmlformats.org/drawingml/2006/picture">
            <wp:extent cx="5212080" cy="2768918"/>
            <wp:docPr id="39" name="Picture 39"/>
            <wp:cNvGraphicFramePr>
              <a:graphicFrameLocks noChangeAspect="1"/>
            </wp:cNvGraphicFramePr>
            <a:graphic>
              <a:graphicData uri="http://schemas.openxmlformats.org/drawingml/2006/picture">
                <pic:pic>
                  <pic:nvPicPr>
                    <pic:cNvPr id="0" name="SC_038_M7-US-02_chart-lock-confirmation.png"/>
                    <pic:cNvPicPr/>
                  </pic:nvPicPr>
                  <pic:blipFill>
                    <a:blip r:embed="rId47"/>
                    <a:stretch>
                      <a:fillRect/>
                    </a:stretch>
                  </pic:blipFill>
                  <pic:spPr>
                    <a:xfrm>
                      <a:off x="0" y="0"/>
                      <a:ext cx="5212080" cy="2768918"/>
                    </a:xfrm>
                    <a:prstGeom prst="rect"/>
                  </pic:spPr>
                </pic:pic>
              </a:graphicData>
            </a:graphic>
          </wp:inline>
        </w:drawing>
      </w:r>
    </w:p>
    <w:p>
      <w:pPr>
        <w:spacing w:before="40" w:after="160"/>
        <w:jc w:val="center"/>
      </w:pPr>
      <w:r>
        <w:rPr>
          <w:rFonts w:ascii="Times New Roman" w:hAnsi="Times New Roman"/>
          <w:i/>
          <w:color w:val="555555"/>
          <w:sz w:val="22"/>
        </w:rPr>
        <w:t>Hình 39: Giao diện Xác nhận khóa niêm phong hồ sơ bệnh án (SC_038)</w:t>
      </w:r>
    </w:p>
    <w:p>
      <w:pPr>
        <w:keepNext/>
        <w:spacing w:before="160" w:after="40"/>
        <w:jc w:val="center"/>
      </w:pPr>
      <w:r>
        <w:drawing>
          <wp:inline xmlns:a="http://schemas.openxmlformats.org/drawingml/2006/main" xmlns:pic="http://schemas.openxmlformats.org/drawingml/2006/picture">
            <wp:extent cx="5212080" cy="4234815"/>
            <wp:docPr id="40" name="Picture 40"/>
            <wp:cNvGraphicFramePr>
              <a:graphicFrameLocks noChangeAspect="1"/>
            </wp:cNvGraphicFramePr>
            <a:graphic>
              <a:graphicData uri="http://schemas.openxmlformats.org/drawingml/2006/picture">
                <pic:pic>
                  <pic:nvPicPr>
                    <pic:cNvPr id="0" name="SC_042_M7-US-07_chart-unlock.png"/>
                    <pic:cNvPicPr/>
                  </pic:nvPicPr>
                  <pic:blipFill>
                    <a:blip r:embed="rId48"/>
                    <a:stretch>
                      <a:fillRect/>
                    </a:stretch>
                  </pic:blipFill>
                  <pic:spPr>
                    <a:xfrm>
                      <a:off x="0" y="0"/>
                      <a:ext cx="5212080" cy="4234815"/>
                    </a:xfrm>
                    <a:prstGeom prst="rect"/>
                  </pic:spPr>
                </pic:pic>
              </a:graphicData>
            </a:graphic>
          </wp:inline>
        </w:drawing>
      </w:r>
    </w:p>
    <w:p>
      <w:pPr>
        <w:spacing w:before="40" w:after="160"/>
        <w:jc w:val="center"/>
      </w:pPr>
      <w:r>
        <w:rPr>
          <w:rFonts w:ascii="Times New Roman" w:hAnsi="Times New Roman"/>
          <w:i/>
          <w:color w:val="555555"/>
          <w:sz w:val="22"/>
        </w:rPr>
        <w:t>Hình 40: Giao diện Quy trình phê duyệt mở khóa hồ sơ bệnh án (SC_042)</w:t>
      </w:r>
    </w:p>
    <w:p>
      <w:pPr>
        <w:keepNext/>
        <w:spacing w:before="160" w:after="40"/>
        <w:jc w:val="center"/>
      </w:pPr>
      <w:r>
        <w:drawing>
          <wp:inline xmlns:a="http://schemas.openxmlformats.org/drawingml/2006/main" xmlns:pic="http://schemas.openxmlformats.org/drawingml/2006/picture">
            <wp:extent cx="5212080" cy="3827621"/>
            <wp:docPr id="41" name="Picture 41"/>
            <wp:cNvGraphicFramePr>
              <a:graphicFrameLocks noChangeAspect="1"/>
            </wp:cNvGraphicFramePr>
            <a:graphic>
              <a:graphicData uri="http://schemas.openxmlformats.org/drawingml/2006/picture">
                <pic:pic>
                  <pic:nvPicPr>
                    <pic:cNvPr id="0" name="SC_040_M7-US-04_incident-list.png"/>
                    <pic:cNvPicPr/>
                  </pic:nvPicPr>
                  <pic:blipFill>
                    <a:blip r:embed="rId49"/>
                    <a:stretch>
                      <a:fillRect/>
                    </a:stretch>
                  </pic:blipFill>
                  <pic:spPr>
                    <a:xfrm>
                      <a:off x="0" y="0"/>
                      <a:ext cx="5212080" cy="3827621"/>
                    </a:xfrm>
                    <a:prstGeom prst="rect"/>
                  </pic:spPr>
                </pic:pic>
              </a:graphicData>
            </a:graphic>
          </wp:inline>
        </w:drawing>
      </w:r>
    </w:p>
    <w:p>
      <w:pPr>
        <w:spacing w:before="40" w:after="160"/>
        <w:jc w:val="center"/>
      </w:pPr>
      <w:r>
        <w:rPr>
          <w:rFonts w:ascii="Times New Roman" w:hAnsi="Times New Roman"/>
          <w:i/>
          <w:color w:val="555555"/>
          <w:sz w:val="22"/>
        </w:rPr>
        <w:t>Hình 41: Giao diện Danh sách sự cố y khoa toàn viện (SC_040)</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3.11. Giao diện Quản lý nhân sự &amp; Danh sách người dùng</w:t>
      </w:r>
    </w:p>
    <w:p>
      <w:pPr>
        <w:pStyle w:val="ListBullet"/>
        <w:spacing w:after="40" w:line="288" w:lineRule="auto"/>
      </w:pPr>
      <w:r>
        <w:rPr>
          <w:rFonts w:ascii="Times New Roman" w:hAnsi="Times New Roman"/>
          <w:b/>
          <w:sz w:val="26"/>
        </w:rPr>
        <w:t>Danh sách người dùng hệ thống (SC_004):</w:t>
      </w:r>
      <w:r>
        <w:rPr>
          <w:rFonts w:ascii="Times New Roman" w:hAnsi="Times New Roman"/>
          <w:sz w:val="26"/>
        </w:rPr>
        <w:t xml:space="preserve"> Quản lý toàn bộ nhân viên y tế theo họ tên, email, vai trò, phòng ban và trạng thái hoạt động.</w:t>
      </w:r>
    </w:p>
    <w:p>
      <w:pPr>
        <w:pStyle w:val="ListBullet"/>
        <w:spacing w:after="40" w:line="288" w:lineRule="auto"/>
      </w:pPr>
      <w:r>
        <w:rPr>
          <w:rFonts w:ascii="Times New Roman" w:hAnsi="Times New Roman"/>
          <w:b/>
          <w:sz w:val="26"/>
        </w:rPr>
        <w:t>Tạo mới và chỉnh sửa nhân sự (SC_005):</w:t>
      </w:r>
      <w:r>
        <w:rPr>
          <w:rFonts w:ascii="Times New Roman" w:hAnsi="Times New Roman"/>
          <w:sz w:val="26"/>
        </w:rPr>
        <w:t xml:space="preserve"> Biểu mẫu nhập liệu thông tin cá nhân, phân bổ vai trò và cấp tài khoản công vụ.</w:t>
      </w:r>
    </w:p>
    <w:p>
      <w:pPr>
        <w:keepNext/>
        <w:spacing w:before="160" w:after="40"/>
        <w:jc w:val="center"/>
      </w:pPr>
      <w:r>
        <w:drawing>
          <wp:inline xmlns:a="http://schemas.openxmlformats.org/drawingml/2006/main" xmlns:pic="http://schemas.openxmlformats.org/drawingml/2006/picture">
            <wp:extent cx="5212080" cy="4804886"/>
            <wp:docPr id="42" name="Picture 42"/>
            <wp:cNvGraphicFramePr>
              <a:graphicFrameLocks noChangeAspect="1"/>
            </wp:cNvGraphicFramePr>
            <a:graphic>
              <a:graphicData uri="http://schemas.openxmlformats.org/drawingml/2006/picture">
                <pic:pic>
                  <pic:nvPicPr>
                    <pic:cNvPr id="0" name="SC_004_AD-01_user-list.png"/>
                    <pic:cNvPicPr/>
                  </pic:nvPicPr>
                  <pic:blipFill>
                    <a:blip r:embed="rId50"/>
                    <a:stretch>
                      <a:fillRect/>
                    </a:stretch>
                  </pic:blipFill>
                  <pic:spPr>
                    <a:xfrm>
                      <a:off x="0" y="0"/>
                      <a:ext cx="5212080" cy="4804886"/>
                    </a:xfrm>
                    <a:prstGeom prst="rect"/>
                  </pic:spPr>
                </pic:pic>
              </a:graphicData>
            </a:graphic>
          </wp:inline>
        </w:drawing>
      </w:r>
    </w:p>
    <w:p>
      <w:pPr>
        <w:spacing w:before="40" w:after="160"/>
        <w:jc w:val="center"/>
      </w:pPr>
      <w:r>
        <w:rPr>
          <w:rFonts w:ascii="Times New Roman" w:hAnsi="Times New Roman"/>
          <w:i/>
          <w:color w:val="555555"/>
          <w:sz w:val="22"/>
        </w:rPr>
        <w:t>Hình 42: Giao diện Quản lý danh sách nhân sự người dùng (SC_004)</w:t>
      </w:r>
    </w:p>
    <w:p>
      <w:pPr>
        <w:keepNext/>
        <w:spacing w:before="160" w:after="40"/>
        <w:jc w:val="center"/>
      </w:pPr>
      <w:r>
        <w:drawing>
          <wp:inline xmlns:a="http://schemas.openxmlformats.org/drawingml/2006/main" xmlns:pic="http://schemas.openxmlformats.org/drawingml/2006/picture">
            <wp:extent cx="5212080" cy="3583305"/>
            <wp:docPr id="43" name="Picture 43"/>
            <wp:cNvGraphicFramePr>
              <a:graphicFrameLocks noChangeAspect="1"/>
            </wp:cNvGraphicFramePr>
            <a:graphic>
              <a:graphicData uri="http://schemas.openxmlformats.org/drawingml/2006/picture">
                <pic:pic>
                  <pic:nvPicPr>
                    <pic:cNvPr id="0" name="SC_005_AD-02_create-edit-user.png"/>
                    <pic:cNvPicPr/>
                  </pic:nvPicPr>
                  <pic:blipFill>
                    <a:blip r:embed="rId51"/>
                    <a:stretch>
                      <a:fillRect/>
                    </a:stretch>
                  </pic:blipFill>
                  <pic:spPr>
                    <a:xfrm>
                      <a:off x="0" y="0"/>
                      <a:ext cx="5212080" cy="3583305"/>
                    </a:xfrm>
                    <a:prstGeom prst="rect"/>
                  </pic:spPr>
                </pic:pic>
              </a:graphicData>
            </a:graphic>
          </wp:inline>
        </w:drawing>
      </w:r>
    </w:p>
    <w:p>
      <w:pPr>
        <w:spacing w:before="40" w:after="160"/>
        <w:jc w:val="center"/>
      </w:pPr>
      <w:r>
        <w:rPr>
          <w:rFonts w:ascii="Times New Roman" w:hAnsi="Times New Roman"/>
          <w:i/>
          <w:color w:val="555555"/>
          <w:sz w:val="22"/>
        </w:rPr>
        <w:t>Hình 43: Giao diện Thêm mới và cập nhật thông tin nhân viên y tế (SC_005)</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3.12. Giao diện Quản lý vật tư, thiết bị y tế &amp; Bảng phí viện phí</w:t>
      </w:r>
    </w:p>
    <w:p>
      <w:pPr>
        <w:pStyle w:val="ListBullet"/>
        <w:spacing w:after="40" w:line="288" w:lineRule="auto"/>
      </w:pPr>
      <w:r>
        <w:rPr>
          <w:rFonts w:ascii="Times New Roman" w:hAnsi="Times New Roman"/>
          <w:b/>
          <w:sz w:val="26"/>
        </w:rPr>
        <w:t>Quản lý thiết bị và vật tư y tế (SC_013):</w:t>
      </w:r>
      <w:r>
        <w:rPr>
          <w:rFonts w:ascii="Times New Roman" w:hAnsi="Times New Roman"/>
          <w:sz w:val="26"/>
        </w:rPr>
        <w:t xml:space="preserve"> Theo dõi số lượng tồn kho của trang thiết bị y tế (máy đo huyết áp, máy thở oxy, cáng cứu thương, vật tư tiêu hao).</w:t>
      </w:r>
    </w:p>
    <w:p>
      <w:pPr>
        <w:pStyle w:val="ListBullet"/>
        <w:spacing w:after="40" w:line="288" w:lineRule="auto"/>
      </w:pPr>
      <w:r>
        <w:rPr>
          <w:rFonts w:ascii="Times New Roman" w:hAnsi="Times New Roman"/>
          <w:b/>
          <w:sz w:val="26"/>
        </w:rPr>
        <w:t>Bảng định mức giá dịch vụ LOC (SC_008) &amp; Quyết toán chi phí (SC_035):</w:t>
      </w:r>
      <w:r>
        <w:rPr>
          <w:rFonts w:ascii="Times New Roman" w:hAnsi="Times New Roman"/>
          <w:sz w:val="26"/>
        </w:rPr>
        <w:t xml:space="preserve"> Cấu hình đơn giá lưu trú theo từng bậc LOC 1-4 và bảng tính toán viện phí tự động cho thân nhân người cao tuổi.</w:t>
      </w:r>
    </w:p>
    <w:p>
      <w:pPr>
        <w:keepNext/>
        <w:spacing w:before="160" w:after="40"/>
        <w:jc w:val="center"/>
      </w:pPr>
      <w:r>
        <w:drawing>
          <wp:inline xmlns:a="http://schemas.openxmlformats.org/drawingml/2006/main" xmlns:pic="http://schemas.openxmlformats.org/drawingml/2006/picture">
            <wp:extent cx="5212080" cy="4682728"/>
            <wp:docPr id="44" name="Picture 44"/>
            <wp:cNvGraphicFramePr>
              <a:graphicFrameLocks noChangeAspect="1"/>
            </wp:cNvGraphicFramePr>
            <a:graphic>
              <a:graphicData uri="http://schemas.openxmlformats.org/drawingml/2006/picture">
                <pic:pic>
                  <pic:nvPicPr>
                    <pic:cNvPr id="0" name="SC_013_AD-16_equipment-supply-inventory.png"/>
                    <pic:cNvPicPr/>
                  </pic:nvPicPr>
                  <pic:blipFill>
                    <a:blip r:embed="rId52"/>
                    <a:stretch>
                      <a:fillRect/>
                    </a:stretch>
                  </pic:blipFill>
                  <pic:spPr>
                    <a:xfrm>
                      <a:off x="0" y="0"/>
                      <a:ext cx="5212080" cy="4682728"/>
                    </a:xfrm>
                    <a:prstGeom prst="rect"/>
                  </pic:spPr>
                </pic:pic>
              </a:graphicData>
            </a:graphic>
          </wp:inline>
        </w:drawing>
      </w:r>
    </w:p>
    <w:p>
      <w:pPr>
        <w:spacing w:before="40" w:after="160"/>
        <w:jc w:val="center"/>
      </w:pPr>
      <w:r>
        <w:rPr>
          <w:rFonts w:ascii="Times New Roman" w:hAnsi="Times New Roman"/>
          <w:i/>
          <w:color w:val="555555"/>
          <w:sz w:val="22"/>
        </w:rPr>
        <w:t>Hình 44: Giao diện Quản lý danh mục vật tư thiết bị y tế (SC_013)</w:t>
      </w:r>
    </w:p>
    <w:p>
      <w:pPr>
        <w:keepNext/>
        <w:spacing w:before="160" w:after="40"/>
        <w:jc w:val="center"/>
      </w:pPr>
      <w:r>
        <w:drawing>
          <wp:inline xmlns:a="http://schemas.openxmlformats.org/drawingml/2006/main" xmlns:pic="http://schemas.openxmlformats.org/drawingml/2006/picture">
            <wp:extent cx="5212080" cy="3094672"/>
            <wp:docPr id="45" name="Picture 45"/>
            <wp:cNvGraphicFramePr>
              <a:graphicFrameLocks noChangeAspect="1"/>
            </wp:cNvGraphicFramePr>
            <a:graphic>
              <a:graphicData uri="http://schemas.openxmlformats.org/drawingml/2006/picture">
                <pic:pic>
                  <pic:nvPicPr>
                    <pic:cNvPr id="0" name="SC_008_AD-06_loc-rate-table.png"/>
                    <pic:cNvPicPr/>
                  </pic:nvPicPr>
                  <pic:blipFill>
                    <a:blip r:embed="rId53"/>
                    <a:stretch>
                      <a:fillRect/>
                    </a:stretch>
                  </pic:blipFill>
                  <pic:spPr>
                    <a:xfrm>
                      <a:off x="0" y="0"/>
                      <a:ext cx="5212080" cy="3094672"/>
                    </a:xfrm>
                    <a:prstGeom prst="rect"/>
                  </pic:spPr>
                </pic:pic>
              </a:graphicData>
            </a:graphic>
          </wp:inline>
        </w:drawing>
      </w:r>
    </w:p>
    <w:p>
      <w:pPr>
        <w:spacing w:before="40" w:after="160"/>
        <w:jc w:val="center"/>
      </w:pPr>
      <w:r>
        <w:rPr>
          <w:rFonts w:ascii="Times New Roman" w:hAnsi="Times New Roman"/>
          <w:i/>
          <w:color w:val="555555"/>
          <w:sz w:val="22"/>
        </w:rPr>
        <w:t>Hình 45: Giao diện Bảng định mức giá dịch vụ LOC và Quyết toán viện phí (SC_008 &amp; SC_035)</w:t>
      </w:r>
    </w:p>
    <w:p>
      <w:pPr>
        <w:spacing w:line="300" w:lineRule="auto" w:after="80"/>
      </w:pPr>
      <w:r>
        <w:rPr>
          <w:rFonts w:ascii="Times New Roman" w:hAnsi="Times New Roman"/>
          <w:sz w:val="26"/>
        </w:rPr>
        <w:t>---</w:t>
      </w:r>
    </w:p>
    <w:p>
      <w:pPr>
        <w:keepNext/>
        <w:spacing w:before="200" w:after="80"/>
      </w:pPr>
      <w:r>
        <w:rPr>
          <w:rFonts w:ascii="Times New Roman" w:hAnsi="Times New Roman"/>
          <w:b/>
          <w:color w:val="1565C0"/>
          <w:sz w:val="28"/>
        </w:rPr>
        <w:t>3.13. Kết chương 3</w:t>
      </w:r>
    </w:p>
    <w:p>
      <w:pPr>
        <w:spacing w:line="300" w:lineRule="auto" w:after="80"/>
      </w:pPr>
      <w:r>
        <w:rPr>
          <w:rFonts w:ascii="Times New Roman" w:hAnsi="Times New Roman"/>
          <w:sz w:val="26"/>
        </w:rPr>
        <w:t>Chương 3 đã trình bày chi tiết và sinh động toàn bộ hệ thống giao diện người dùng cùng các luồng chức năng thực tế của phần mềm Quản lý Viện Dưỡng Lão (NHMS). Từ giao diện trang chủ, cơ chế xác thực đa yếu tố, hệ thống bảng điều khiển chuyên biệt theo vai trò, phân hệ tiếp nhận hồ sơ cư dân, đánh giá ADL và xếp bậc LOC, kế hoạch chăm sóc tích hợp ký số điện tử, đến phân hệ ghi nhận sinh hiệu tại giường và quản trị sự cố y khoa kèm khóa bệnh án tự động.</w:t>
      </w:r>
    </w:p>
    <w:p>
      <w:pPr>
        <w:spacing w:line="300" w:lineRule="auto" w:after="80"/>
      </w:pPr>
      <w:r>
        <w:rPr>
          <w:rFonts w:ascii="Times New Roman" w:hAnsi="Times New Roman"/>
          <w:sz w:val="26"/>
        </w:rPr>
        <w:t>Các giao diện được thiết kế bám sát nguyên tắc trải nghiệm người dùng y tế, hiển thị rõ ràng trên cả máy tính bàn và thiết bị máy tính bảng cầm tay, tạo bước đệm hoàn hảo để đưa hệ thống vào thử nghiệm và vận hành thực tiễn tại các cơ sở dưỡng lão.</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KẾT LUẬN</w:t>
      </w:r>
    </w:p>
    <w:p>
      <w:pPr>
        <w:keepNext/>
        <w:spacing w:before="160" w:after="60"/>
      </w:pPr>
      <w:r>
        <w:rPr>
          <w:rFonts w:ascii="Times New Roman" w:hAnsi="Times New Roman"/>
          <w:b/>
          <w:color w:val="1E3A8A"/>
          <w:sz w:val="26"/>
        </w:rPr>
        <w:t>1. Kết quả đạt được</w:t>
      </w:r>
    </w:p>
    <w:p>
      <w:pPr>
        <w:spacing w:line="300" w:lineRule="auto" w:after="80"/>
      </w:pPr>
      <w:r>
        <w:rPr>
          <w:rFonts w:ascii="Times New Roman" w:hAnsi="Times New Roman"/>
          <w:sz w:val="26"/>
        </w:rPr>
        <w:t xml:space="preserve">Sau 10 tuần thực tập tốt nghiệp nghiêm túc tại Công ty TNHH Công nghệ số Việt Trí Đạo, dưới sự định hướng học thuật tận tình của TS. Trần Uyên Trang cùng sự chỉ dẫn chuyên môn thực chiến của Kỹ sư Nguyễn Minh Quân, đề tài </w:t>
      </w:r>
      <w:r>
        <w:rPr>
          <w:rFonts w:ascii="Times New Roman" w:hAnsi="Times New Roman"/>
          <w:b/>
          <w:sz w:val="26"/>
        </w:rPr>
        <w:t>“Xây dựng Hệ thống Quản lý Viện Dưỡng Lão (NHMS)”</w:t>
      </w:r>
      <w:r>
        <w:rPr>
          <w:rFonts w:ascii="Times New Roman" w:hAnsi="Times New Roman"/>
          <w:sz w:val="26"/>
        </w:rPr>
        <w:t xml:space="preserve"> đã hoàn thành xuất sắc các mục tiêu đề ra, đạt được các kết quả cụ thể sau:</w:t>
      </w:r>
    </w:p>
    <w:p>
      <w:pPr>
        <w:pStyle w:val="ListBullet"/>
        <w:spacing w:after="40" w:line="288" w:lineRule="auto"/>
      </w:pPr>
      <w:r>
        <w:rPr>
          <w:rFonts w:ascii="Times New Roman" w:hAnsi="Times New Roman"/>
          <w:b/>
          <w:sz w:val="26"/>
        </w:rPr>
        <w:t>Làm chủ kiến thức công nghệ hiện đại:</w:t>
      </w:r>
      <w:r>
        <w:rPr>
          <w:rFonts w:ascii="Times New Roman" w:hAnsi="Times New Roman"/>
          <w:sz w:val="26"/>
        </w:rPr>
        <w:t xml:space="preserve"> Nâng cao vượt bậc kiến thức chuyên môn và kỹ năng thực tiễn về phát triển phần mềm Full-Stack; làm chủ kiến trúc Monorepo, NestJS framework, React TypeScript, Prisma ORM, cơ sở dữ liệu Microsoft SQL Server và triển khai container hóa qua Docker.</w:t>
      </w:r>
    </w:p>
    <w:p>
      <w:pPr>
        <w:pStyle w:val="ListBullet"/>
        <w:spacing w:after="40" w:line="288" w:lineRule="auto"/>
      </w:pPr>
      <w:r>
        <w:rPr>
          <w:rFonts w:ascii="Times New Roman" w:hAnsi="Times New Roman"/>
          <w:b/>
          <w:sz w:val="26"/>
        </w:rPr>
        <w:t>Hoàn thiện hệ thống phần mềm nghiệp vụ chuyên sâu:</w:t>
      </w:r>
      <w:r>
        <w:rPr>
          <w:rFonts w:ascii="Times New Roman" w:hAnsi="Times New Roman"/>
          <w:sz w:val="26"/>
        </w:rPr>
        <w:t xml:space="preserve"> Xây dựng thành công hệ thống NHMS đáp ứng trọn vẹn 44 kịch bản màn hình nghiệp vụ (SC_001 – SC_044). Các tính năng cốt lõi như tính điểm ADL tự động, phân bậc LOC chuẩn khoa học, cổng kiểm tra LOC Gate, ký số điện tử phê duyệt Care Plan, cảnh báo sinh hiệu bất thường tại giường và tự động khóa hồ sơ bệnh án khi có sự cố y khoa (Chart Lock) đều hoạt động trơn tru, chính xác và có tính ổn định cao.</w:t>
      </w:r>
    </w:p>
    <w:p>
      <w:pPr>
        <w:pStyle w:val="ListBullet"/>
        <w:spacing w:after="40" w:line="288" w:lineRule="auto"/>
      </w:pPr>
      <w:r>
        <w:rPr>
          <w:rFonts w:ascii="Times New Roman" w:hAnsi="Times New Roman"/>
          <w:b/>
          <w:sz w:val="26"/>
        </w:rPr>
        <w:t>Giao diện tối ưu cho ngành y tế:</w:t>
      </w:r>
      <w:r>
        <w:rPr>
          <w:rFonts w:ascii="Times New Roman" w:hAnsi="Times New Roman"/>
          <w:sz w:val="26"/>
        </w:rPr>
        <w:t xml:space="preserve"> Thiết kế bộ giao diện người dùng trực quan, khoa học, thẩm mỹ cao, hỗ trợ tương tác mượt mà trên cả máy tính để bàn (dành cho bộ phận quản lý văn phòng) và máy tính bảng tablet/mobile (dành cho điều dưỡng, hộ lý tại giường bệnh).</w:t>
      </w:r>
    </w:p>
    <w:p>
      <w:pPr>
        <w:pStyle w:val="ListBullet"/>
        <w:spacing w:after="40" w:line="288" w:lineRule="auto"/>
      </w:pPr>
      <w:r>
        <w:rPr>
          <w:rFonts w:ascii="Times New Roman" w:hAnsi="Times New Roman"/>
          <w:b/>
          <w:sz w:val="26"/>
        </w:rPr>
        <w:t>Rèn luyện kỹ năng làm việc nhóm chuẩn công nghiệp:</w:t>
      </w:r>
      <w:r>
        <w:rPr>
          <w:rFonts w:ascii="Times New Roman" w:hAnsi="Times New Roman"/>
          <w:sz w:val="26"/>
        </w:rPr>
        <w:t xml:space="preserve"> Thích nghi và hòa nhập hoàn toàn vào quy trình phát triển phần mềm Agile/Scrum thực tế của doanh nghiệp; rèn luyện kỹ năng quản lý mã nguồn Git Flow, kỹ năng viết Unit Test, tư duy giải quyết vấn đề và giao tiếp nhóm hiệu quả.</w:t>
      </w:r>
    </w:p>
    <w:p>
      <w:pPr>
        <w:pStyle w:val="ListBullet"/>
        <w:spacing w:after="40" w:line="288" w:lineRule="auto"/>
      </w:pPr>
      <w:r>
        <w:rPr>
          <w:rFonts w:ascii="Times New Roman" w:hAnsi="Times New Roman"/>
          <w:b/>
          <w:sz w:val="26"/>
        </w:rPr>
        <w:t>Giá trị thực tiễn to lớn:</w:t>
      </w:r>
      <w:r>
        <w:rPr>
          <w:rFonts w:ascii="Times New Roman" w:hAnsi="Times New Roman"/>
          <w:sz w:val="26"/>
        </w:rPr>
        <w:t xml:space="preserve"> Sản phẩm có tính ứng dụng cao, sẵn sàng phục vụ chuyển đổi số toàn diện cho các trung tâm dưỡng lão và cơ sở chăm sóc y tế nội trú, góp phần giảm tải áp lực cho nhân viên y tế và nâng cao chất lượng cuộc sống cho người cao tuổi.</w:t>
      </w:r>
    </w:p>
    <w:p>
      <w:pPr>
        <w:keepNext/>
        <w:spacing w:before="160" w:after="60"/>
      </w:pPr>
      <w:r>
        <w:rPr>
          <w:rFonts w:ascii="Times New Roman" w:hAnsi="Times New Roman"/>
          <w:b/>
          <w:color w:val="1E3A8A"/>
          <w:sz w:val="26"/>
        </w:rPr>
        <w:t>2. Hạn chế của đề tài</w:t>
      </w:r>
    </w:p>
    <w:p>
      <w:pPr>
        <w:spacing w:line="300" w:lineRule="auto" w:after="80"/>
      </w:pPr>
      <w:r>
        <w:rPr>
          <w:rFonts w:ascii="Times New Roman" w:hAnsi="Times New Roman"/>
          <w:sz w:val="26"/>
        </w:rPr>
        <w:t>Bên cạnh những kết quả tích cực đã đạt được, do hạn chế về thời gian (kỳ thực tập 10 tuần) và nguồn lực dữ liệu thử nghiệm thực tế tại viện dưỡng lão, đề tài vẫn còn một số điểm hạn chế nhất định:</w:t>
      </w:r>
    </w:p>
    <w:p>
      <w:pPr>
        <w:pStyle w:val="ListBullet"/>
        <w:spacing w:after="40" w:line="288" w:lineRule="auto"/>
      </w:pPr>
      <w:r>
        <w:rPr>
          <w:rFonts w:ascii="Times New Roman" w:hAnsi="Times New Roman"/>
          <w:sz w:val="26"/>
        </w:rPr>
        <w:t>Hệ thống hiện tại mới chỉ hỗ trợ nhập liệu chỉ số sinh hiệu thủ công trên tablet, chưa tích hợp kết nối Bluetooth/WiFi trực tiếp với các thiết bị đo sinh hiệu IoT cầm tay (như vòng tay thông minh hoặc máy đo huyết áp điện tử tự động).</w:t>
      </w:r>
    </w:p>
    <w:p>
      <w:pPr>
        <w:pStyle w:val="ListBullet"/>
        <w:spacing w:after="40" w:line="288" w:lineRule="auto"/>
      </w:pPr>
      <w:r>
        <w:rPr>
          <w:rFonts w:ascii="Times New Roman" w:hAnsi="Times New Roman"/>
          <w:sz w:val="26"/>
        </w:rPr>
        <w:t>Chưa tích hợp trí tuệ nhân tạo (AI) học máy để phân tích sâu chuỗi dữ liệu sinh hiệu lịch sử nhằm đưa ra các dự đoán sớm về nguy cơ đột quỵ hoặc té ngã của người cao tuổi.</w:t>
      </w:r>
    </w:p>
    <w:p>
      <w:pPr>
        <w:pStyle w:val="ListBullet"/>
        <w:spacing w:after="40" w:line="288" w:lineRule="auto"/>
      </w:pPr>
      <w:r>
        <w:rPr>
          <w:rFonts w:ascii="Times New Roman" w:hAnsi="Times New Roman"/>
          <w:sz w:val="26"/>
        </w:rPr>
        <w:t>Chưa xây dựng ứng dụng di động bản địa (Native Mobile App) chuyên biệt dành riêng cho thân nhân gia đình để nhận thông báo đẩy (Push Notifications) trên hệ điều hành iOS/Android mà hiện tại mới hoạt động qua giao diện Web Responsive.</w:t>
      </w:r>
    </w:p>
    <w:p>
      <w:pPr>
        <w:keepNext/>
        <w:spacing w:before="160" w:after="60"/>
      </w:pPr>
      <w:r>
        <w:rPr>
          <w:rFonts w:ascii="Times New Roman" w:hAnsi="Times New Roman"/>
          <w:b/>
          <w:color w:val="1E3A8A"/>
          <w:sz w:val="26"/>
        </w:rPr>
        <w:t>3. Hướng nghiên cứu và phát triển</w:t>
      </w:r>
    </w:p>
    <w:p>
      <w:pPr>
        <w:spacing w:line="300" w:lineRule="auto" w:after="80"/>
      </w:pPr>
      <w:r>
        <w:rPr>
          <w:rFonts w:ascii="Times New Roman" w:hAnsi="Times New Roman"/>
          <w:sz w:val="26"/>
        </w:rPr>
        <w:t>Từ những hạn chế nêu trên, trong thời gian tới nhóm dự án định hướng tiếp tục nghiên cứu và mở rộng hệ thống theo các nội dung trọng tâm:</w:t>
      </w:r>
    </w:p>
    <w:p>
      <w:pPr>
        <w:pStyle w:val="ListBullet"/>
        <w:spacing w:after="40" w:line="288" w:lineRule="auto"/>
      </w:pPr>
      <w:r>
        <w:rPr>
          <w:rFonts w:ascii="Times New Roman" w:hAnsi="Times New Roman"/>
          <w:b/>
          <w:sz w:val="26"/>
        </w:rPr>
        <w:t>Tích hợp thiết bị y tế thông minh IoT (Internet of Medical Things):</w:t>
      </w:r>
      <w:r>
        <w:rPr>
          <w:rFonts w:ascii="Times New Roman" w:hAnsi="Times New Roman"/>
          <w:sz w:val="26"/>
        </w:rPr>
        <w:t xml:space="preserve"> Kết nối trực tiếp hệ thống với các cảm biến đeo tay của người cao tuổi để tự động cập nhật liên tục nhịp tim, nồng độ oxy trong máu SpO2 và phát hiện té ngã theo thời gian thực mà không cần nhân viên nhập liệu thủ công.</w:t>
      </w:r>
    </w:p>
    <w:p>
      <w:pPr>
        <w:pStyle w:val="ListBullet"/>
        <w:spacing w:after="40" w:line="288" w:lineRule="auto"/>
      </w:pPr>
      <w:r>
        <w:rPr>
          <w:rFonts w:ascii="Times New Roman" w:hAnsi="Times New Roman"/>
          <w:b/>
          <w:sz w:val="26"/>
        </w:rPr>
        <w:t>Ứng dụng AI dự báo sớm rủi ro lâm sàng:</w:t>
      </w:r>
      <w:r>
        <w:rPr>
          <w:rFonts w:ascii="Times New Roman" w:hAnsi="Times New Roman"/>
          <w:sz w:val="26"/>
        </w:rPr>
        <w:t xml:space="preserve"> Xây dựng mô hình học máy (Machine Learning) phân tích dữ liệu lịch sử ADL và sinh hiệu để cảnh báo sớm tình trạng suy giảm nhận thức, sa sút trí tuệ hoặc nguy cơ tai biến mạch máu não trước 24-48 giờ.</w:t>
      </w:r>
    </w:p>
    <w:p>
      <w:pPr>
        <w:pStyle w:val="ListBullet"/>
        <w:spacing w:after="40" w:line="288" w:lineRule="auto"/>
      </w:pPr>
      <w:r>
        <w:rPr>
          <w:rFonts w:ascii="Times New Roman" w:hAnsi="Times New Roman"/>
          <w:b/>
          <w:sz w:val="26"/>
        </w:rPr>
        <w:t>Phát triển ứng dụng Mobile App cho thân nhân người cao tuổi:</w:t>
      </w:r>
      <w:r>
        <w:rPr>
          <w:rFonts w:ascii="Times New Roman" w:hAnsi="Times New Roman"/>
          <w:sz w:val="26"/>
        </w:rPr>
        <w:t xml:space="preserve"> Xây dựng ứng dụng di động đa nền tảng (React Native/Flutter) giúp gia đình dễ dàng gọi video trực tiếp với người thân, nhận thông báo sức khỏe tức thì và thanh toán viện phí trực tuyến qua cổng VNPay/MoMo.</w:t>
      </w:r>
    </w:p>
    <w:p>
      <w:pPr>
        <w:pStyle w:val="ListBullet"/>
        <w:spacing w:after="40" w:line="288" w:lineRule="auto"/>
      </w:pPr>
      <w:r>
        <w:rPr>
          <w:rFonts w:ascii="Times New Roman" w:hAnsi="Times New Roman"/>
          <w:b/>
          <w:sz w:val="26"/>
        </w:rPr>
        <w:t>Chuẩn hóa trao đổi dữ liệu y tế quốc tế:</w:t>
      </w:r>
      <w:r>
        <w:rPr>
          <w:rFonts w:ascii="Times New Roman" w:hAnsi="Times New Roman"/>
          <w:sz w:val="26"/>
        </w:rPr>
        <w:t xml:space="preserve"> Nâng cấp các API để hỗ trợ chuẩn trao đổi dữ liệu y tế điện tử liên viện </w:t>
      </w:r>
      <w:r>
        <w:rPr>
          <w:rFonts w:ascii="Times New Roman" w:hAnsi="Times New Roman"/>
          <w:b/>
          <w:sz w:val="26"/>
        </w:rPr>
        <w:t>HL7 FHIR</w:t>
      </w:r>
      <w:r>
        <w:rPr>
          <w:rFonts w:ascii="Times New Roman" w:hAnsi="Times New Roman"/>
          <w:sz w:val="26"/>
        </w:rPr>
        <w:t>, tạo tiền đề kết nối hệ thống với mạng lưới bệnh viện công và bảo hiểm y tế quốc gia.</w:t>
      </w:r>
    </w:p>
    <w:p>
      <w:pPr>
        <w:keepNext/>
        <w:spacing w:before="160" w:after="60"/>
      </w:pPr>
      <w:r>
        <w:rPr>
          <w:rFonts w:ascii="Times New Roman" w:hAnsi="Times New Roman"/>
          <w:b/>
          <w:color w:val="1E3A8A"/>
          <w:sz w:val="26"/>
        </w:rPr>
        <w:t>4. Kết luận</w:t>
      </w:r>
    </w:p>
    <w:p>
      <w:pPr>
        <w:spacing w:line="300" w:lineRule="auto" w:after="80"/>
      </w:pPr>
      <w:r>
        <w:rPr>
          <w:rFonts w:ascii="Times New Roman" w:hAnsi="Times New Roman"/>
          <w:sz w:val="26"/>
        </w:rPr>
        <w:t xml:space="preserve">Đề tài </w:t>
      </w:r>
      <w:r>
        <w:rPr>
          <w:rFonts w:ascii="Times New Roman" w:hAnsi="Times New Roman"/>
          <w:b/>
          <w:sz w:val="26"/>
        </w:rPr>
        <w:t>“Xây dựng Hệ thống Quản lý Viện Dưỡng Lão (NHMS)”</w:t>
      </w:r>
      <w:r>
        <w:rPr>
          <w:rFonts w:ascii="Times New Roman" w:hAnsi="Times New Roman"/>
          <w:sz w:val="26"/>
        </w:rPr>
        <w:t xml:space="preserve"> đã được nghiên cứu, phân tích, thiết kế và hiện thực hóa thành công, đáp ứng đầy đủ các mục tiêu đề ra ban đầu. Hệ thống đã chứng minh được tính khả thi, độ tin cậy và khả năng ứng dụng thực tiễn cao trong việc số hóa quy trình quản lý và nâng cao chất lượng chăm sóc sức khỏe cho người cao tuổi.</w:t>
      </w:r>
    </w:p>
    <w:p>
      <w:pPr>
        <w:spacing w:line="300" w:lineRule="auto" w:after="80"/>
      </w:pPr>
      <w:r>
        <w:rPr>
          <w:rFonts w:ascii="Times New Roman" w:hAnsi="Times New Roman"/>
          <w:sz w:val="26"/>
        </w:rPr>
        <w:t>Kỳ thực tập tốt nghiệp tại Công ty TNHH Công nghệ số Việt Trí Đạo là một trải nghiệm học tập và rèn luyện vô cùng quý giá, giúp em thu hẹp khoảng cách giữa lý thuyết học đường và thực tiễn phát triển phần mềm chuyên nghiệp. Đây chính là hành trang vững chắc để em tự tin bước vào nghề kỹ sư phần mềm trong tương lai, đóng góp nhiều hơn cho sự phát triển của nền công nghệ nước nhà.</w:t>
      </w:r>
    </w:p>
    <w:p>
      <w:pPr>
        <w:spacing w:line="300" w:lineRule="auto" w:after="80"/>
      </w:pPr>
      <w:r>
        <w:rPr>
          <w:rFonts w:ascii="Times New Roman" w:hAnsi="Times New Roman"/>
          <w:sz w:val="26"/>
        </w:rPr>
        <w:t xml:space="preserve">Một lần nữa, em xin bày tỏ lòng biết ơn sâu sắc đến </w:t>
      </w:r>
      <w:r>
        <w:rPr>
          <w:rFonts w:ascii="Times New Roman" w:hAnsi="Times New Roman"/>
          <w:b/>
          <w:sz w:val="26"/>
        </w:rPr>
        <w:t>TS. Trần Uyên Trang</w:t>
      </w:r>
      <w:r>
        <w:rPr>
          <w:rFonts w:ascii="Times New Roman" w:hAnsi="Times New Roman"/>
          <w:sz w:val="26"/>
        </w:rPr>
        <w:t xml:space="preserve">, tập thể Thầy Cô giáo </w:t>
      </w:r>
      <w:r>
        <w:rPr>
          <w:rFonts w:ascii="Times New Roman" w:hAnsi="Times New Roman"/>
          <w:b/>
          <w:sz w:val="26"/>
        </w:rPr>
        <w:t>Khoa Khoa học Máy tính — Trường Đại học CNTT &amp; TT Việt - Hàn (VKU)</w:t>
      </w:r>
      <w:r>
        <w:rPr>
          <w:rFonts w:ascii="Times New Roman" w:hAnsi="Times New Roman"/>
          <w:sz w:val="26"/>
        </w:rPr>
        <w:t xml:space="preserve">, cùng </w:t>
      </w:r>
      <w:r>
        <w:rPr>
          <w:rFonts w:ascii="Times New Roman" w:hAnsi="Times New Roman"/>
          <w:b/>
          <w:sz w:val="26"/>
        </w:rPr>
        <w:t>Kỹ sư Nguyễn Minh Quân</w:t>
      </w:r>
      <w:r>
        <w:rPr>
          <w:rFonts w:ascii="Times New Roman" w:hAnsi="Times New Roman"/>
          <w:sz w:val="26"/>
        </w:rPr>
        <w:t xml:space="preserve"> và Ban Giám đốc </w:t>
      </w:r>
      <w:r>
        <w:rPr>
          <w:rFonts w:ascii="Times New Roman" w:hAnsi="Times New Roman"/>
          <w:b/>
          <w:sz w:val="26"/>
        </w:rPr>
        <w:t>Công ty TNHH Công nghệ số Việt Trí Đạo</w:t>
      </w:r>
      <w:r>
        <w:rPr>
          <w:rFonts w:ascii="Times New Roman" w:hAnsi="Times New Roman"/>
          <w:sz w:val="26"/>
        </w:rPr>
        <w:t xml:space="preserve"> đã tận tình hướng dẫn, hỗ trợ và đồng hành cùng em trong suốt chặng đường hoàn thành đề tài này.</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TÀI LIỆU THAM KHẢO</w:t>
      </w:r>
    </w:p>
    <w:p>
      <w:pPr>
        <w:spacing w:line="300" w:lineRule="auto" w:after="80"/>
      </w:pPr>
      <w:r>
        <w:rPr>
          <w:rFonts w:ascii="Times New Roman" w:hAnsi="Times New Roman"/>
          <w:sz w:val="26"/>
        </w:rPr>
        <w:t xml:space="preserve">[1] World Health Organization (WHO), </w:t>
      </w:r>
      <w:r>
        <w:rPr>
          <w:rFonts w:ascii="Times New Roman" w:hAnsi="Times New Roman"/>
          <w:i/>
          <w:sz w:val="26"/>
        </w:rPr>
        <w:t>Active Ageing: A Policy Framework</w:t>
      </w:r>
      <w:r>
        <w:rPr>
          <w:rFonts w:ascii="Times New Roman" w:hAnsi="Times New Roman"/>
          <w:sz w:val="26"/>
        </w:rPr>
        <w:t>, Geneva: WHO, 2002.</w:t>
      </w:r>
    </w:p>
    <w:p>
      <w:pPr>
        <w:spacing w:line="300" w:lineRule="auto" w:after="80"/>
      </w:pPr>
      <w:r>
        <w:rPr>
          <w:rFonts w:ascii="Times New Roman" w:hAnsi="Times New Roman"/>
          <w:sz w:val="26"/>
        </w:rPr>
        <w:t xml:space="preserve">[2] Katz, S., Ford, A. B., Moskowitz, R. W., Jackson, B. A., &amp; Jaffe, M. W., </w:t>
      </w:r>
      <w:r>
        <w:rPr>
          <w:rFonts w:ascii="Times New Roman" w:hAnsi="Times New Roman"/>
          <w:i/>
          <w:sz w:val="26"/>
        </w:rPr>
        <w:t>Studies of Illness in the Aged: The Index of ADL: A Standardized Measure of Biological and Psychosocial Function</w:t>
      </w:r>
      <w:r>
        <w:rPr>
          <w:rFonts w:ascii="Times New Roman" w:hAnsi="Times New Roman"/>
          <w:sz w:val="26"/>
        </w:rPr>
        <w:t>, JAMA, 185(12), 914-919, 1963.</w:t>
      </w:r>
    </w:p>
    <w:p>
      <w:pPr>
        <w:spacing w:line="300" w:lineRule="auto" w:after="80"/>
      </w:pPr>
      <w:r>
        <w:rPr>
          <w:rFonts w:ascii="Times New Roman" w:hAnsi="Times New Roman"/>
          <w:sz w:val="26"/>
        </w:rPr>
        <w:t xml:space="preserve">[3] Microsoft Corporation, </w:t>
      </w:r>
      <w:r>
        <w:rPr>
          <w:rFonts w:ascii="Times New Roman" w:hAnsi="Times New Roman"/>
          <w:i/>
          <w:sz w:val="26"/>
        </w:rPr>
        <w:t>Microsoft SQL Server Documentation &amp; Transact-SQL Reference</w:t>
      </w:r>
      <w:r>
        <w:rPr>
          <w:rFonts w:ascii="Times New Roman" w:hAnsi="Times New Roman"/>
          <w:sz w:val="26"/>
        </w:rPr>
        <w:t>, https://docs.microsoft.com/sql/</w:t>
      </w:r>
    </w:p>
    <w:p>
      <w:pPr>
        <w:spacing w:line="300" w:lineRule="auto" w:after="80"/>
      </w:pPr>
      <w:r>
        <w:rPr>
          <w:rFonts w:ascii="Times New Roman" w:hAnsi="Times New Roman"/>
          <w:sz w:val="26"/>
        </w:rPr>
        <w:t xml:space="preserve">[4] NestJS Community, </w:t>
      </w:r>
      <w:r>
        <w:rPr>
          <w:rFonts w:ascii="Times New Roman" w:hAnsi="Times New Roman"/>
          <w:i/>
          <w:sz w:val="26"/>
        </w:rPr>
        <w:t>NestJS - A progressive Node.js framework for building efficient and scalable server-side applications</w:t>
      </w:r>
      <w:r>
        <w:rPr>
          <w:rFonts w:ascii="Times New Roman" w:hAnsi="Times New Roman"/>
          <w:sz w:val="26"/>
        </w:rPr>
        <w:t>, https://docs.nestjs.com/</w:t>
      </w:r>
    </w:p>
    <w:p>
      <w:pPr>
        <w:spacing w:line="300" w:lineRule="auto" w:after="80"/>
      </w:pPr>
      <w:r>
        <w:rPr>
          <w:rFonts w:ascii="Times New Roman" w:hAnsi="Times New Roman"/>
          <w:sz w:val="26"/>
        </w:rPr>
        <w:t xml:space="preserve">[5] Meta Open Source, </w:t>
      </w:r>
      <w:r>
        <w:rPr>
          <w:rFonts w:ascii="Times New Roman" w:hAnsi="Times New Roman"/>
          <w:i/>
          <w:sz w:val="26"/>
        </w:rPr>
        <w:t>React - A JavaScript library for building user interfaces</w:t>
      </w:r>
      <w:r>
        <w:rPr>
          <w:rFonts w:ascii="Times New Roman" w:hAnsi="Times New Roman"/>
          <w:sz w:val="26"/>
        </w:rPr>
        <w:t>, https://react.dev/</w:t>
      </w:r>
    </w:p>
    <w:p>
      <w:pPr>
        <w:spacing w:line="300" w:lineRule="auto" w:after="80"/>
      </w:pPr>
      <w:r>
        <w:rPr>
          <w:rFonts w:ascii="Times New Roman" w:hAnsi="Times New Roman"/>
          <w:sz w:val="26"/>
        </w:rPr>
        <w:t xml:space="preserve">[6] Prisma Data Inc., </w:t>
      </w:r>
      <w:r>
        <w:rPr>
          <w:rFonts w:ascii="Times New Roman" w:hAnsi="Times New Roman"/>
          <w:i/>
          <w:sz w:val="26"/>
        </w:rPr>
        <w:t>Prisma ORM Documentation - Next-generation Node.js and TypeScript ORM</w:t>
      </w:r>
      <w:r>
        <w:rPr>
          <w:rFonts w:ascii="Times New Roman" w:hAnsi="Times New Roman"/>
          <w:sz w:val="26"/>
        </w:rPr>
        <w:t>, https://www.prisma.io/docs/</w:t>
      </w:r>
    </w:p>
    <w:p>
      <w:pPr>
        <w:spacing w:line="300" w:lineRule="auto" w:after="80"/>
      </w:pPr>
      <w:r>
        <w:rPr>
          <w:rFonts w:ascii="Times New Roman" w:hAnsi="Times New Roman"/>
          <w:sz w:val="26"/>
        </w:rPr>
        <w:t xml:space="preserve">[7] Internet Engineering Task Force (IETF), </w:t>
      </w:r>
      <w:r>
        <w:rPr>
          <w:rFonts w:ascii="Times New Roman" w:hAnsi="Times New Roman"/>
          <w:i/>
          <w:sz w:val="26"/>
        </w:rPr>
        <w:t>RFC 7519: JSON Web Token (JWT)</w:t>
      </w:r>
      <w:r>
        <w:rPr>
          <w:rFonts w:ascii="Times New Roman" w:hAnsi="Times New Roman"/>
          <w:sz w:val="26"/>
        </w:rPr>
        <w:t>, https://datatracker.ietf.org/doc/html/rfc7519</w:t>
      </w:r>
    </w:p>
    <w:p>
      <w:pPr>
        <w:spacing w:line="300" w:lineRule="auto" w:after="80"/>
      </w:pPr>
      <w:r>
        <w:rPr>
          <w:rFonts w:ascii="Times New Roman" w:hAnsi="Times New Roman"/>
          <w:sz w:val="26"/>
        </w:rPr>
        <w:t xml:space="preserve">[8] U.S. Department of Health and Human Services (HHS), </w:t>
      </w:r>
      <w:r>
        <w:rPr>
          <w:rFonts w:ascii="Times New Roman" w:hAnsi="Times New Roman"/>
          <w:i/>
          <w:sz w:val="26"/>
        </w:rPr>
        <w:t>Health Insurance Portability and Accountability Act (HIPAA) Security Rule</w:t>
      </w:r>
      <w:r>
        <w:rPr>
          <w:rFonts w:ascii="Times New Roman" w:hAnsi="Times New Roman"/>
          <w:sz w:val="26"/>
        </w:rPr>
        <w:t>, https://www.hhs.gov/hipaa/</w:t>
      </w:r>
    </w:p>
    <w:p>
      <w:pPr>
        <w:spacing w:line="300" w:lineRule="auto" w:after="80"/>
      </w:pPr>
      <w:r>
        <w:rPr>
          <w:rFonts w:ascii="Times New Roman" w:hAnsi="Times New Roman"/>
          <w:sz w:val="26"/>
        </w:rPr>
        <w:t xml:space="preserve">[9] Tailwind Labs, </w:t>
      </w:r>
      <w:r>
        <w:rPr>
          <w:rFonts w:ascii="Times New Roman" w:hAnsi="Times New Roman"/>
          <w:i/>
          <w:sz w:val="26"/>
        </w:rPr>
        <w:t>Tailwind CSS Documentation - Utility-first CSS framework</w:t>
      </w:r>
      <w:r>
        <w:rPr>
          <w:rFonts w:ascii="Times New Roman" w:hAnsi="Times New Roman"/>
          <w:sz w:val="26"/>
        </w:rPr>
        <w:t>, https://tailwindcss.com/docs</w:t>
      </w:r>
    </w:p>
    <w:p>
      <w:pPr>
        <w:spacing w:line="300" w:lineRule="auto" w:after="80"/>
      </w:pPr>
      <w:r>
        <w:rPr>
          <w:rFonts w:ascii="Times New Roman" w:hAnsi="Times New Roman"/>
          <w:sz w:val="26"/>
        </w:rPr>
        <w:t xml:space="preserve">[10] Martin Fowler, </w:t>
      </w:r>
      <w:r>
        <w:rPr>
          <w:rFonts w:ascii="Times New Roman" w:hAnsi="Times New Roman"/>
          <w:i/>
          <w:sz w:val="26"/>
        </w:rPr>
        <w:t>Patterns of Enterprise Application Architecture</w:t>
      </w:r>
      <w:r>
        <w:rPr>
          <w:rFonts w:ascii="Times New Roman" w:hAnsi="Times New Roman"/>
          <w:sz w:val="26"/>
        </w:rPr>
        <w:t>, Addison-Wesley Professional, 2002.</w:t>
      </w:r>
    </w:p>
    <w:p>
      <w:pPr>
        <w:spacing w:line="300" w:lineRule="auto" w:after="80"/>
      </w:pPr>
      <w:r>
        <w:rPr>
          <w:rFonts w:ascii="Times New Roman" w:hAnsi="Times New Roman"/>
          <w:sz w:val="26"/>
        </w:rPr>
        <w:t>---</w:t>
      </w:r>
    </w:p>
    <w:p>
      <w:r>
        <w:br w:type="page"/>
      </w:r>
    </w:p>
    <w:p>
      <w:r>
        <w:br w:type="page"/>
      </w:r>
    </w:p>
    <w:p>
      <w:pPr>
        <w:keepNext/>
        <w:spacing w:before="240" w:after="120"/>
      </w:pPr>
      <w:r>
        <w:rPr>
          <w:rFonts w:ascii="Times New Roman" w:hAnsi="Times New Roman"/>
          <w:b/>
          <w:color w:val="0D47A1"/>
          <w:sz w:val="32"/>
        </w:rPr>
        <w:t>PHỤ LỤC: NHẬT KÝ CÔNG VIỆC THỰC TẬP 10 TUẦN</w:t>
      </w:r>
    </w:p>
    <w:p>
      <w:pPr>
        <w:spacing w:line="300" w:lineRule="auto" w:after="80"/>
      </w:pPr>
      <w:r>
        <w:rPr>
          <w:rFonts w:ascii="Times New Roman" w:hAnsi="Times New Roman"/>
          <w:b/>
          <w:sz w:val="26"/>
        </w:rPr>
        <w:t>Họ và tên sinh viên:</w:t>
      </w:r>
      <w:r>
        <w:rPr>
          <w:rFonts w:ascii="Times New Roman" w:hAnsi="Times New Roman"/>
          <w:sz w:val="26"/>
        </w:rPr>
        <w:t xml:space="preserve"> LÊ VIẾT TRƯỜNG THÀNH &amp;nbsp;&amp;nbsp;&amp;nbsp;&amp;nbsp;&amp;nbsp;&amp;nbsp;&amp;nbsp;&amp;nbsp;&amp;nbsp;&amp;nbsp; </w:t>
      </w:r>
      <w:r>
        <w:rPr>
          <w:rFonts w:ascii="Times New Roman" w:hAnsi="Times New Roman"/>
          <w:b/>
          <w:sz w:val="26"/>
        </w:rPr>
        <w:t>Mã sinh viên:</w:t>
      </w:r>
      <w:r>
        <w:rPr>
          <w:rFonts w:ascii="Times New Roman" w:hAnsi="Times New Roman"/>
          <w:sz w:val="26"/>
        </w:rPr>
        <w:t xml:space="preserve"> 22AD045</w:t>
      </w:r>
    </w:p>
    <w:p>
      <w:pPr>
        <w:spacing w:line="300" w:lineRule="auto" w:after="80"/>
      </w:pPr>
      <w:r>
        <w:rPr>
          <w:rFonts w:ascii="Times New Roman" w:hAnsi="Times New Roman"/>
          <w:b/>
          <w:sz w:val="26"/>
        </w:rPr>
        <w:t>Lớp:</w:t>
      </w:r>
      <w:r>
        <w:rPr>
          <w:rFonts w:ascii="Times New Roman" w:hAnsi="Times New Roman"/>
          <w:sz w:val="26"/>
        </w:rPr>
        <w:t xml:space="preserve"> 22AD045 &amp;nbsp;&amp;nbsp;&amp;nbsp;&amp;nbsp;&amp;nbsp;&amp;nbsp;&amp;nbsp;&amp;nbsp;&amp;nbsp;&amp;nbsp; </w:t>
      </w:r>
      <w:r>
        <w:rPr>
          <w:rFonts w:ascii="Times New Roman" w:hAnsi="Times New Roman"/>
          <w:b/>
          <w:sz w:val="26"/>
        </w:rPr>
        <w:t>Khóa học:</w:t>
      </w:r>
      <w:r>
        <w:rPr>
          <w:rFonts w:ascii="Times New Roman" w:hAnsi="Times New Roman"/>
          <w:sz w:val="26"/>
        </w:rPr>
        <w:t xml:space="preserve"> 2022 - 2026</w:t>
      </w:r>
    </w:p>
    <w:p>
      <w:pPr>
        <w:spacing w:line="300" w:lineRule="auto" w:after="80"/>
      </w:pPr>
      <w:r>
        <w:rPr>
          <w:rFonts w:ascii="Times New Roman" w:hAnsi="Times New Roman"/>
          <w:b/>
          <w:sz w:val="26"/>
        </w:rPr>
        <w:t>Cán bộ hướng dẫn:</w:t>
      </w:r>
      <w:r>
        <w:rPr>
          <w:rFonts w:ascii="Times New Roman" w:hAnsi="Times New Roman"/>
          <w:sz w:val="26"/>
        </w:rPr>
        <w:t xml:space="preserve"> Kỹ sư Nguyễn Minh Quân — Trưởng nhóm Phát triển Phần mềm</w:t>
      </w:r>
    </w:p>
    <w:p>
      <w:pPr>
        <w:spacing w:line="300" w:lineRule="auto" w:after="80"/>
      </w:pPr>
      <w:r>
        <w:rPr>
          <w:rFonts w:ascii="Times New Roman" w:hAnsi="Times New Roman"/>
          <w:b/>
          <w:sz w:val="26"/>
        </w:rPr>
        <w:t>Đơn vị thực tập:</w:t>
      </w:r>
      <w:r>
        <w:rPr>
          <w:rFonts w:ascii="Times New Roman" w:hAnsi="Times New Roman"/>
          <w:sz w:val="26"/>
        </w:rPr>
        <w:t xml:space="preserve"> Công ty TNHH Công nghệ số Việt Trí Đạo</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TUẦN 1: TỪ NGÀY 08/06/2026 ĐẾN NGÀY 12/06/2026</w:t>
      </w:r>
    </w:p>
    <w:p>
      <w:pPr>
        <w:pStyle w:val="ListBullet"/>
        <w:spacing w:after="40" w:line="288" w:lineRule="auto"/>
      </w:pPr>
      <w:r>
        <w:rPr>
          <w:rFonts w:ascii="Times New Roman" w:hAnsi="Times New Roman"/>
          <w:b/>
          <w:sz w:val="26"/>
        </w:rPr>
        <w:t>Nội dung công việc:</w:t>
      </w:r>
    </w:p>
    <w:p>
      <w:pPr>
        <w:pStyle w:val="ListBullet"/>
        <w:spacing w:after="40" w:line="288" w:lineRule="auto"/>
      </w:pPr>
      <w:r>
        <w:rPr>
          <w:rFonts w:ascii="Times New Roman" w:hAnsi="Times New Roman"/>
          <w:sz w:val="26"/>
        </w:rPr>
        <w:t>Tiếp nhận vị trí thực tập, tham gia buổi định hướng văn hóa doanh nghiệp và quy định an toàn thông tin tại Công ty Việt Trí Đạo.</w:t>
      </w:r>
    </w:p>
    <w:p>
      <w:pPr>
        <w:pStyle w:val="ListBullet"/>
        <w:spacing w:after="40" w:line="288" w:lineRule="auto"/>
      </w:pPr>
      <w:r>
        <w:rPr>
          <w:rFonts w:ascii="Times New Roman" w:hAnsi="Times New Roman"/>
          <w:sz w:val="26"/>
        </w:rPr>
        <w:t>Được phân bổ vào đội ngũ dự án MockProject Group 6 phát triển hệ thống NHMS.</w:t>
      </w:r>
    </w:p>
    <w:p>
      <w:pPr>
        <w:pStyle w:val="ListBullet"/>
        <w:spacing w:after="40" w:line="288" w:lineRule="auto"/>
      </w:pPr>
      <w:r>
        <w:rPr>
          <w:rFonts w:ascii="Times New Roman" w:hAnsi="Times New Roman"/>
          <w:sz w:val="26"/>
        </w:rPr>
        <w:t>Cài đặt môi trường phát triển: Node.js, Docker Desktop, VS Code, Git, Microsoft SQL Server Management Studio.</w:t>
      </w:r>
    </w:p>
    <w:p>
      <w:pPr>
        <w:pStyle w:val="ListBullet"/>
        <w:spacing w:after="40" w:line="288" w:lineRule="auto"/>
      </w:pPr>
      <w:r>
        <w:rPr>
          <w:rFonts w:ascii="Times New Roman" w:hAnsi="Times New Roman"/>
          <w:sz w:val="26"/>
        </w:rPr>
        <w:t>Tìm hiểu tổng quan về nghiệp vụ viện dưỡng lão, thang đo hoạt động sinh hoạt hàng ngày (ADL) và phân cấp mức độ chăm sóc (LOC).</w:t>
      </w:r>
    </w:p>
    <w:p>
      <w:pPr>
        <w:pStyle w:val="ListBullet"/>
        <w:spacing w:after="40" w:line="288" w:lineRule="auto"/>
      </w:pPr>
      <w:r>
        <w:rPr>
          <w:rFonts w:ascii="Times New Roman" w:hAnsi="Times New Roman"/>
          <w:b/>
          <w:sz w:val="26"/>
        </w:rPr>
        <w:t>Kết quả đạt được:</w:t>
      </w:r>
      <w:r>
        <w:rPr>
          <w:rFonts w:ascii="Times New Roman" w:hAnsi="Times New Roman"/>
          <w:sz w:val="26"/>
        </w:rPr>
        <w:t xml:space="preserve"> Hoàn tất cấu hình môi trường làm việc; nắm vững quy chế làm việc và bài toán thực tế của dự án.</w:t>
      </w:r>
    </w:p>
    <w:p>
      <w:pPr>
        <w:pStyle w:val="ListBullet"/>
        <w:spacing w:after="40" w:line="288" w:lineRule="auto"/>
      </w:pPr>
      <w:r>
        <w:rPr>
          <w:rFonts w:ascii="Times New Roman" w:hAnsi="Times New Roman"/>
          <w:b/>
          <w:sz w:val="26"/>
        </w:rPr>
        <w:t>Xác nhận của cán bộ hướng dẫn:</w:t>
      </w:r>
      <w:r>
        <w:rPr>
          <w:rFonts w:ascii="Times New Roman" w:hAnsi="Times New Roman"/>
          <w:sz w:val="26"/>
        </w:rPr>
        <w:t xml:space="preserve"> Đạt yêu cầu.</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TUẦN 2: TỪ NGÀY 15/06/2026 ĐẾN NGÀY 19/06/2026</w:t>
      </w:r>
    </w:p>
    <w:p>
      <w:pPr>
        <w:pStyle w:val="ListBullet"/>
        <w:spacing w:after="40" w:line="288" w:lineRule="auto"/>
      </w:pPr>
      <w:r>
        <w:rPr>
          <w:rFonts w:ascii="Times New Roman" w:hAnsi="Times New Roman"/>
          <w:b/>
          <w:sz w:val="26"/>
        </w:rPr>
        <w:t>Nội dung công việc:</w:t>
      </w:r>
    </w:p>
    <w:p>
      <w:pPr>
        <w:pStyle w:val="ListBullet"/>
        <w:spacing w:after="40" w:line="288" w:lineRule="auto"/>
      </w:pPr>
      <w:r>
        <w:rPr>
          <w:rFonts w:ascii="Times New Roman" w:hAnsi="Times New Roman"/>
          <w:sz w:val="26"/>
        </w:rPr>
        <w:t>Nghiên cứu chi tiết tài liệu yêu cầu nghiệp vụ (BRD) và đặc tả chức năng (SRS) của dự án.</w:t>
      </w:r>
    </w:p>
    <w:p>
      <w:pPr>
        <w:pStyle w:val="ListBullet"/>
        <w:spacing w:after="40" w:line="288" w:lineRule="auto"/>
      </w:pPr>
      <w:r>
        <w:rPr>
          <w:rFonts w:ascii="Times New Roman" w:hAnsi="Times New Roman"/>
          <w:sz w:val="26"/>
        </w:rPr>
        <w:t>Tham gia các buổi họp thảo luận về kiến trúc kỹ thuật (Tech Stack Decisions) của nhóm 16 thành viên.</w:t>
      </w:r>
    </w:p>
    <w:p>
      <w:pPr>
        <w:pStyle w:val="ListBullet"/>
        <w:spacing w:after="40" w:line="288" w:lineRule="auto"/>
      </w:pPr>
      <w:r>
        <w:rPr>
          <w:rFonts w:ascii="Times New Roman" w:hAnsi="Times New Roman"/>
          <w:sz w:val="26"/>
        </w:rPr>
        <w:t>Khảo sát chuỗi 44 kịch bản màn hình nghiệp vụ (SC_001 đến SC_044).</w:t>
      </w:r>
    </w:p>
    <w:p>
      <w:pPr>
        <w:pStyle w:val="ListBullet"/>
        <w:spacing w:after="40" w:line="288" w:lineRule="auto"/>
      </w:pPr>
      <w:r>
        <w:rPr>
          <w:rFonts w:ascii="Times New Roman" w:hAnsi="Times New Roman"/>
          <w:sz w:val="26"/>
        </w:rPr>
        <w:t>Tìm hiểu cấu trúc mã nguồn Monorepo sử dụng Yarn Workspaces và Prisma ORM.</w:t>
      </w:r>
    </w:p>
    <w:p>
      <w:pPr>
        <w:pStyle w:val="ListBullet"/>
        <w:spacing w:after="40" w:line="288" w:lineRule="auto"/>
      </w:pPr>
      <w:r>
        <w:rPr>
          <w:rFonts w:ascii="Times New Roman" w:hAnsi="Times New Roman"/>
          <w:b/>
          <w:sz w:val="26"/>
        </w:rPr>
        <w:t>Kết quả đạt được:</w:t>
      </w:r>
      <w:r>
        <w:rPr>
          <w:rFonts w:ascii="Times New Roman" w:hAnsi="Times New Roman"/>
          <w:sz w:val="26"/>
        </w:rPr>
        <w:t xml:space="preserve"> Hiểu rõ phạm vi dự án, vai trò được phân công (Full-Stack phụ trách phân hệ Resident, Care Plan, ADL/LOC và Vitals).</w:t>
      </w:r>
    </w:p>
    <w:p>
      <w:pPr>
        <w:pStyle w:val="ListBullet"/>
        <w:spacing w:after="40" w:line="288" w:lineRule="auto"/>
      </w:pPr>
      <w:r>
        <w:rPr>
          <w:rFonts w:ascii="Times New Roman" w:hAnsi="Times New Roman"/>
          <w:b/>
          <w:sz w:val="26"/>
        </w:rPr>
        <w:t>Xác nhận của cán bộ hướng dẫn:</w:t>
      </w:r>
      <w:r>
        <w:rPr>
          <w:rFonts w:ascii="Times New Roman" w:hAnsi="Times New Roman"/>
          <w:sz w:val="26"/>
        </w:rPr>
        <w:t xml:space="preserve"> Tiếp thu nhanh, chủ động trao đổi.</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TUẦN 3: TỪ NGÀY 22/06/2026 ĐẾN NGÀY 26/06/2026</w:t>
      </w:r>
    </w:p>
    <w:p>
      <w:pPr>
        <w:pStyle w:val="ListBullet"/>
        <w:spacing w:after="40" w:line="288" w:lineRule="auto"/>
      </w:pPr>
      <w:r>
        <w:rPr>
          <w:rFonts w:ascii="Times New Roman" w:hAnsi="Times New Roman"/>
          <w:b/>
          <w:sz w:val="26"/>
        </w:rPr>
        <w:t>Nội dung công việc:</w:t>
      </w:r>
    </w:p>
    <w:p>
      <w:pPr>
        <w:pStyle w:val="ListBullet"/>
        <w:spacing w:after="40" w:line="288" w:lineRule="auto"/>
      </w:pPr>
      <w:r>
        <w:rPr>
          <w:rFonts w:ascii="Times New Roman" w:hAnsi="Times New Roman"/>
          <w:sz w:val="26"/>
        </w:rPr>
        <w:t>Thiết kế mô hình quan hệ thực thể (ERD) cho cơ sở dữ liệu trên MS SQL Server: bảng users, residents, assessments, care_plans, vital_signs, incidents.</w:t>
      </w:r>
    </w:p>
    <w:p>
      <w:pPr>
        <w:pStyle w:val="ListBullet"/>
        <w:spacing w:after="40" w:line="288" w:lineRule="auto"/>
      </w:pPr>
      <w:r>
        <w:rPr>
          <w:rFonts w:ascii="Times New Roman" w:hAnsi="Times New Roman"/>
          <w:sz w:val="26"/>
        </w:rPr>
        <w:t>Viết file cấu hình schema.prisma và thực hiện migration tạo lập cơ sở dữ liệu ban đầu.</w:t>
      </w:r>
    </w:p>
    <w:p>
      <w:pPr>
        <w:pStyle w:val="ListBullet"/>
        <w:spacing w:after="40" w:line="288" w:lineRule="auto"/>
      </w:pPr>
      <w:r>
        <w:rPr>
          <w:rFonts w:ascii="Times New Roman" w:hAnsi="Times New Roman"/>
          <w:sz w:val="26"/>
        </w:rPr>
        <w:t>Xây dựng bộ dữ liệu mẫu (Seed Data) cho 50 cư dân và 20 nhân viên phục vụ môi trường phát triển.</w:t>
      </w:r>
    </w:p>
    <w:p>
      <w:pPr>
        <w:pStyle w:val="ListBullet"/>
        <w:spacing w:after="40" w:line="288" w:lineRule="auto"/>
      </w:pPr>
      <w:r>
        <w:rPr>
          <w:rFonts w:ascii="Times New Roman" w:hAnsi="Times New Roman"/>
          <w:sz w:val="26"/>
        </w:rPr>
        <w:t>Thiết kế các biểu đồ Use Case tổng quát và chi tiết cho từng phân hệ.</w:t>
      </w:r>
    </w:p>
    <w:p>
      <w:pPr>
        <w:pStyle w:val="ListBullet"/>
        <w:spacing w:after="40" w:line="288" w:lineRule="auto"/>
      </w:pPr>
      <w:r>
        <w:rPr>
          <w:rFonts w:ascii="Times New Roman" w:hAnsi="Times New Roman"/>
          <w:b/>
          <w:sz w:val="26"/>
        </w:rPr>
        <w:t>Kết quả đạt được:</w:t>
      </w:r>
      <w:r>
        <w:rPr>
          <w:rFonts w:ascii="Times New Roman" w:hAnsi="Times New Roman"/>
          <w:sz w:val="26"/>
        </w:rPr>
        <w:t xml:space="preserve"> Hoàn thành thiết kế cơ sở dữ liệu chuẩn hóa 3NF và sinh schema Prisma thành công.</w:t>
      </w:r>
    </w:p>
    <w:p>
      <w:pPr>
        <w:pStyle w:val="ListBullet"/>
        <w:spacing w:after="40" w:line="288" w:lineRule="auto"/>
      </w:pPr>
      <w:r>
        <w:rPr>
          <w:rFonts w:ascii="Times New Roman" w:hAnsi="Times New Roman"/>
          <w:b/>
          <w:sz w:val="26"/>
        </w:rPr>
        <w:t>Xác nhận của cán bộ hướng dẫn:</w:t>
      </w:r>
      <w:r>
        <w:rPr>
          <w:rFonts w:ascii="Times New Roman" w:hAnsi="Times New Roman"/>
          <w:sz w:val="26"/>
        </w:rPr>
        <w:t xml:space="preserve"> Thiết kế CSDL chặt chẽ, tối ưu quan hệ.</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TUẦN 4: TỪ NGÀY 29/06/2026 ĐẾN NGÀY 03/07/2026</w:t>
      </w:r>
    </w:p>
    <w:p>
      <w:pPr>
        <w:pStyle w:val="ListBullet"/>
        <w:spacing w:after="40" w:line="288" w:lineRule="auto"/>
      </w:pPr>
      <w:r>
        <w:rPr>
          <w:rFonts w:ascii="Times New Roman" w:hAnsi="Times New Roman"/>
          <w:b/>
          <w:sz w:val="26"/>
        </w:rPr>
        <w:t>Nội dung công việc:</w:t>
      </w:r>
    </w:p>
    <w:p>
      <w:pPr>
        <w:pStyle w:val="ListBullet"/>
        <w:spacing w:after="40" w:line="288" w:lineRule="auto"/>
      </w:pPr>
      <w:r>
        <w:rPr>
          <w:rFonts w:ascii="Times New Roman" w:hAnsi="Times New Roman"/>
          <w:sz w:val="26"/>
        </w:rPr>
        <w:t>Xây dựng tầng xác thực Backend trong NestJS: AuthService, AuthController, LocalStrategy, JwtStrategy.</w:t>
      </w:r>
    </w:p>
    <w:p>
      <w:pPr>
        <w:pStyle w:val="ListBullet"/>
        <w:spacing w:after="40" w:line="288" w:lineRule="auto"/>
      </w:pPr>
      <w:r>
        <w:rPr>
          <w:rFonts w:ascii="Times New Roman" w:hAnsi="Times New Roman"/>
          <w:sz w:val="26"/>
        </w:rPr>
        <w:t>Cài đặt cơ chế bảo vệ phân quyền RolesGuard dựa trên ma trận vai trò (RBAC).</w:t>
      </w:r>
    </w:p>
    <w:p>
      <w:pPr>
        <w:pStyle w:val="ListBullet"/>
        <w:spacing w:after="40" w:line="288" w:lineRule="auto"/>
      </w:pPr>
      <w:r>
        <w:rPr>
          <w:rFonts w:ascii="Times New Roman" w:hAnsi="Times New Roman"/>
          <w:sz w:val="26"/>
        </w:rPr>
        <w:t>Lập trình giao diện Frontend React: Màn hình Đăng nhập (SC_001), Kích hoạt tài khoản (SC_002) và Xác thực 2 bước (SC_003).</w:t>
      </w:r>
    </w:p>
    <w:p>
      <w:pPr>
        <w:pStyle w:val="ListBullet"/>
        <w:spacing w:after="40" w:line="288" w:lineRule="auto"/>
      </w:pPr>
      <w:r>
        <w:rPr>
          <w:rFonts w:ascii="Times New Roman" w:hAnsi="Times New Roman"/>
          <w:sz w:val="26"/>
        </w:rPr>
        <w:t>Tích hợp lưu trữ JWT token an toàn trong HttpOnly Cookie.</w:t>
      </w:r>
    </w:p>
    <w:p>
      <w:pPr>
        <w:pStyle w:val="ListBullet"/>
        <w:spacing w:after="40" w:line="288" w:lineRule="auto"/>
      </w:pPr>
      <w:r>
        <w:rPr>
          <w:rFonts w:ascii="Times New Roman" w:hAnsi="Times New Roman"/>
          <w:b/>
          <w:sz w:val="26"/>
        </w:rPr>
        <w:t>Kết quả đạt được:</w:t>
      </w:r>
      <w:r>
        <w:rPr>
          <w:rFonts w:ascii="Times New Roman" w:hAnsi="Times New Roman"/>
          <w:sz w:val="26"/>
        </w:rPr>
        <w:t xml:space="preserve"> Hoàn thiện phân hệ Authentication &amp; Authorization hoạt động an toàn, chính xác.</w:t>
      </w:r>
    </w:p>
    <w:p>
      <w:pPr>
        <w:pStyle w:val="ListBullet"/>
        <w:spacing w:after="40" w:line="288" w:lineRule="auto"/>
      </w:pPr>
      <w:r>
        <w:rPr>
          <w:rFonts w:ascii="Times New Roman" w:hAnsi="Times New Roman"/>
          <w:b/>
          <w:sz w:val="26"/>
        </w:rPr>
        <w:t>Xác nhận của cán bộ hướng dẫn:</w:t>
      </w:r>
      <w:r>
        <w:rPr>
          <w:rFonts w:ascii="Times New Roman" w:hAnsi="Times New Roman"/>
          <w:sz w:val="26"/>
        </w:rPr>
        <w:t xml:space="preserve"> Code chuẩn cấu trúc, áp dụng tốt các Guard của NestJS.</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TUẦN 5: TỪ NGÀY 06/07/2026 ĐẾN NGÀY 10/07/2026</w:t>
      </w:r>
    </w:p>
    <w:p>
      <w:pPr>
        <w:pStyle w:val="ListBullet"/>
        <w:spacing w:after="40" w:line="288" w:lineRule="auto"/>
      </w:pPr>
      <w:r>
        <w:rPr>
          <w:rFonts w:ascii="Times New Roman" w:hAnsi="Times New Roman"/>
          <w:b/>
          <w:sz w:val="26"/>
        </w:rPr>
        <w:t>Nội dung công việc:</w:t>
      </w:r>
    </w:p>
    <w:p>
      <w:pPr>
        <w:pStyle w:val="ListBullet"/>
        <w:spacing w:after="40" w:line="288" w:lineRule="auto"/>
      </w:pPr>
      <w:r>
        <w:rPr>
          <w:rFonts w:ascii="Times New Roman" w:hAnsi="Times New Roman"/>
          <w:sz w:val="26"/>
        </w:rPr>
        <w:t>Xây dựng Backend API phân hệ Quản lý người cao tuổi (Residents Module): CRUD thông tin cư dân, tìm kiếm đa tiêu chí, lọc theo phòng và trạng thái.</w:t>
      </w:r>
    </w:p>
    <w:p>
      <w:pPr>
        <w:pStyle w:val="ListBullet"/>
        <w:spacing w:after="40" w:line="288" w:lineRule="auto"/>
      </w:pPr>
      <w:r>
        <w:rPr>
          <w:rFonts w:ascii="Times New Roman" w:hAnsi="Times New Roman"/>
          <w:sz w:val="26"/>
        </w:rPr>
        <w:t>Lập trình giao diện Danh sách người cao tuổi (SC_017), Chi tiết hồ sơ cư dân (SC_018) và Biểu mẫu tiếp nhận nhập viện (SC_021).</w:t>
      </w:r>
    </w:p>
    <w:p>
      <w:pPr>
        <w:pStyle w:val="ListBullet"/>
        <w:spacing w:after="40" w:line="288" w:lineRule="auto"/>
      </w:pPr>
      <w:r>
        <w:rPr>
          <w:rFonts w:ascii="Times New Roman" w:hAnsi="Times New Roman"/>
          <w:sz w:val="26"/>
        </w:rPr>
        <w:t>Xây dựng module kiểm tra dữ liệu đầu vào (Validation Pipes) sử dụng class-validator.</w:t>
      </w:r>
    </w:p>
    <w:p>
      <w:pPr>
        <w:pStyle w:val="ListBullet"/>
        <w:spacing w:after="40" w:line="288" w:lineRule="auto"/>
      </w:pPr>
      <w:r>
        <w:rPr>
          <w:rFonts w:ascii="Times New Roman" w:hAnsi="Times New Roman"/>
          <w:b/>
          <w:sz w:val="26"/>
        </w:rPr>
        <w:t>Kết quả đạt được:</w:t>
      </w:r>
      <w:r>
        <w:rPr>
          <w:rFonts w:ascii="Times New Roman" w:hAnsi="Times New Roman"/>
          <w:sz w:val="26"/>
        </w:rPr>
        <w:t xml:space="preserve"> Hoàn thành phân hệ Resident Management cả Frontend và Backend; API phản hồi nhanh dưới 150ms.</w:t>
      </w:r>
    </w:p>
    <w:p>
      <w:pPr>
        <w:pStyle w:val="ListBullet"/>
        <w:spacing w:after="40" w:line="288" w:lineRule="auto"/>
      </w:pPr>
      <w:r>
        <w:rPr>
          <w:rFonts w:ascii="Times New Roman" w:hAnsi="Times New Roman"/>
          <w:b/>
          <w:sz w:val="26"/>
        </w:rPr>
        <w:t>Xác nhận của cán bộ hướng dẫn:</w:t>
      </w:r>
      <w:r>
        <w:rPr>
          <w:rFonts w:ascii="Times New Roman" w:hAnsi="Times New Roman"/>
          <w:sz w:val="26"/>
        </w:rPr>
        <w:t xml:space="preserve"> Giao diện trực quan, xử lý validate đầy đủ.</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TUẦN 6: TỪ NGÀY 13/07/2026 ĐẾN NGÀY 17/07/2026</w:t>
      </w:r>
    </w:p>
    <w:p>
      <w:pPr>
        <w:pStyle w:val="ListBullet"/>
        <w:spacing w:after="40" w:line="288" w:lineRule="auto"/>
      </w:pPr>
      <w:r>
        <w:rPr>
          <w:rFonts w:ascii="Times New Roman" w:hAnsi="Times New Roman"/>
          <w:b/>
          <w:sz w:val="26"/>
        </w:rPr>
        <w:t>Nội dung công việc:</w:t>
      </w:r>
    </w:p>
    <w:p>
      <w:pPr>
        <w:pStyle w:val="ListBullet"/>
        <w:spacing w:after="40" w:line="288" w:lineRule="auto"/>
      </w:pPr>
      <w:r>
        <w:rPr>
          <w:rFonts w:ascii="Times New Roman" w:hAnsi="Times New Roman"/>
          <w:sz w:val="26"/>
        </w:rPr>
        <w:t>Xây dựng nghiệp vụ đánh giá chỉ số sinh hoạt hàng ngày ADL (10 tiêu chí).</w:t>
      </w:r>
    </w:p>
    <w:p>
      <w:pPr>
        <w:pStyle w:val="ListBullet"/>
        <w:spacing w:after="40" w:line="288" w:lineRule="auto"/>
      </w:pPr>
      <w:r>
        <w:rPr>
          <w:rFonts w:ascii="Times New Roman" w:hAnsi="Times New Roman"/>
          <w:sz w:val="26"/>
        </w:rPr>
        <w:t>Cài đặt thuật toán tự động tính điểm và xếp bậc mức độ chăm sóc LOC (Level of Care 1 đến 4).</w:t>
      </w:r>
    </w:p>
    <w:p>
      <w:pPr>
        <w:pStyle w:val="ListBullet"/>
        <w:spacing w:after="40" w:line="288" w:lineRule="auto"/>
      </w:pPr>
      <w:r>
        <w:rPr>
          <w:rFonts w:ascii="Times New Roman" w:hAnsi="Times New Roman"/>
          <w:sz w:val="26"/>
        </w:rPr>
        <w:t>Lập trình giao diện Phiếu đánh giá ADL ban đầu (SC_022) và Màn hình phân loại LOC (SC_024).</w:t>
      </w:r>
    </w:p>
    <w:p>
      <w:pPr>
        <w:pStyle w:val="ListBullet"/>
        <w:spacing w:after="40" w:line="288" w:lineRule="auto"/>
      </w:pPr>
      <w:r>
        <w:rPr>
          <w:rFonts w:ascii="Times New Roman" w:hAnsi="Times New Roman"/>
          <w:sz w:val="26"/>
        </w:rPr>
        <w:t>Lưu trữ lịch sử các lần đánh giá (SC_025) để theo dõi diễn tiến sức khỏe của người cao tuổi.</w:t>
      </w:r>
    </w:p>
    <w:p>
      <w:pPr>
        <w:pStyle w:val="ListBullet"/>
        <w:spacing w:after="40" w:line="288" w:lineRule="auto"/>
      </w:pPr>
      <w:r>
        <w:rPr>
          <w:rFonts w:ascii="Times New Roman" w:hAnsi="Times New Roman"/>
          <w:b/>
          <w:sz w:val="26"/>
        </w:rPr>
        <w:t>Kết quả đạt được:</w:t>
      </w:r>
      <w:r>
        <w:rPr>
          <w:rFonts w:ascii="Times New Roman" w:hAnsi="Times New Roman"/>
          <w:sz w:val="26"/>
        </w:rPr>
        <w:t xml:space="preserve"> Thuật toán tính điểm ADL và phân bậc LOC tự động hoạt động chính xác 100% theo quy chuẩn y tế.</w:t>
      </w:r>
    </w:p>
    <w:p>
      <w:pPr>
        <w:pStyle w:val="ListBullet"/>
        <w:spacing w:after="40" w:line="288" w:lineRule="auto"/>
      </w:pPr>
      <w:r>
        <w:rPr>
          <w:rFonts w:ascii="Times New Roman" w:hAnsi="Times New Roman"/>
          <w:b/>
          <w:sz w:val="26"/>
        </w:rPr>
        <w:t>Xác nhận của cán bộ hướng dẫn:</w:t>
      </w:r>
      <w:r>
        <w:rPr>
          <w:rFonts w:ascii="Times New Roman" w:hAnsi="Times New Roman"/>
          <w:sz w:val="26"/>
        </w:rPr>
        <w:t xml:space="preserve"> Thuật toán chính xác, hoàn thành đúng tiến độ Sprint.</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TUẦN 7: TỪ NGÀY 20/07/2026 ĐẾN NGÀY 24/07/2026</w:t>
      </w:r>
    </w:p>
    <w:p>
      <w:pPr>
        <w:pStyle w:val="ListBullet"/>
        <w:spacing w:after="40" w:line="288" w:lineRule="auto"/>
      </w:pPr>
      <w:r>
        <w:rPr>
          <w:rFonts w:ascii="Times New Roman" w:hAnsi="Times New Roman"/>
          <w:b/>
          <w:sz w:val="26"/>
        </w:rPr>
        <w:t>Nội dung công việc:</w:t>
      </w:r>
    </w:p>
    <w:p>
      <w:pPr>
        <w:pStyle w:val="ListBullet"/>
        <w:spacing w:after="40" w:line="288" w:lineRule="auto"/>
      </w:pPr>
      <w:r>
        <w:rPr>
          <w:rFonts w:ascii="Times New Roman" w:hAnsi="Times New Roman"/>
          <w:sz w:val="26"/>
        </w:rPr>
        <w:t>Xây dựng phân hệ Kế hoạch chăm sóc (Care Plan Module).</w:t>
      </w:r>
    </w:p>
    <w:p>
      <w:pPr>
        <w:pStyle w:val="ListBullet"/>
        <w:spacing w:after="40" w:line="288" w:lineRule="auto"/>
      </w:pPr>
      <w:r>
        <w:rPr>
          <w:rFonts w:ascii="Times New Roman" w:hAnsi="Times New Roman"/>
          <w:sz w:val="26"/>
        </w:rPr>
        <w:t>Triển khai cổng kiểm tra điều kiện phân bậc (LOC Gate): bắt buộc cư dân phải có kết quả đánh giá LOC hợp lệ mới được tạo Care Plan.</w:t>
      </w:r>
    </w:p>
    <w:p>
      <w:pPr>
        <w:pStyle w:val="ListBullet"/>
        <w:spacing w:after="40" w:line="288" w:lineRule="auto"/>
      </w:pPr>
      <w:r>
        <w:rPr>
          <w:rFonts w:ascii="Times New Roman" w:hAnsi="Times New Roman"/>
          <w:sz w:val="26"/>
        </w:rPr>
        <w:t>Lập trình giao diện Lập kế hoạch chăm sóc cá nhân hóa (SC_027) và Chi tiết kế hoạch chăm sóc (SC_029).</w:t>
      </w:r>
    </w:p>
    <w:p>
      <w:pPr>
        <w:pStyle w:val="ListBullet"/>
        <w:spacing w:after="40" w:line="288" w:lineRule="auto"/>
      </w:pPr>
      <w:r>
        <w:rPr>
          <w:rFonts w:ascii="Times New Roman" w:hAnsi="Times New Roman"/>
          <w:sz w:val="26"/>
        </w:rPr>
        <w:t>Tích hợp cơ chế thẩm định của Giám đốc Điều dưỡng (DON Review - SC_030).</w:t>
      </w:r>
    </w:p>
    <w:p>
      <w:pPr>
        <w:pStyle w:val="ListBullet"/>
        <w:spacing w:after="40" w:line="288" w:lineRule="auto"/>
      </w:pPr>
      <w:r>
        <w:rPr>
          <w:rFonts w:ascii="Times New Roman" w:hAnsi="Times New Roman"/>
          <w:b/>
          <w:sz w:val="26"/>
        </w:rPr>
        <w:t>Kết quả đạt được:</w:t>
      </w:r>
      <w:r>
        <w:rPr>
          <w:rFonts w:ascii="Times New Roman" w:hAnsi="Times New Roman"/>
          <w:sz w:val="26"/>
        </w:rPr>
        <w:t xml:space="preserve"> Hoàn thành chu trình tạo và kiểm duyệt kế hoạch chăm sóc; cơ chế LOC Gate ngăn chặn triệt để lỗi nghiệp vụ.</w:t>
      </w:r>
    </w:p>
    <w:p>
      <w:pPr>
        <w:pStyle w:val="ListBullet"/>
        <w:spacing w:after="40" w:line="288" w:lineRule="auto"/>
      </w:pPr>
      <w:r>
        <w:rPr>
          <w:rFonts w:ascii="Times New Roman" w:hAnsi="Times New Roman"/>
          <w:b/>
          <w:sz w:val="26"/>
        </w:rPr>
        <w:t>Xác nhận của cán bộ hướng dẫn:</w:t>
      </w:r>
      <w:r>
        <w:rPr>
          <w:rFonts w:ascii="Times New Roman" w:hAnsi="Times New Roman"/>
          <w:sz w:val="26"/>
        </w:rPr>
        <w:t xml:space="preserve"> Xử lý logic nghiệp vụ xuất sắc.</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TUẦN 8: TỪ NGÀY 27/07/2026 ĐẾN NGÀY 31/07/2026</w:t>
      </w:r>
    </w:p>
    <w:p>
      <w:pPr>
        <w:pStyle w:val="ListBullet"/>
        <w:spacing w:after="40" w:line="288" w:lineRule="auto"/>
      </w:pPr>
      <w:r>
        <w:rPr>
          <w:rFonts w:ascii="Times New Roman" w:hAnsi="Times New Roman"/>
          <w:b/>
          <w:sz w:val="26"/>
        </w:rPr>
        <w:t>Nội dung công việc:</w:t>
      </w:r>
    </w:p>
    <w:p>
      <w:pPr>
        <w:pStyle w:val="ListBullet"/>
        <w:spacing w:after="40" w:line="288" w:lineRule="auto"/>
      </w:pPr>
      <w:r>
        <w:rPr>
          <w:rFonts w:ascii="Times New Roman" w:hAnsi="Times New Roman"/>
          <w:sz w:val="26"/>
        </w:rPr>
        <w:t>Nghiên cứu và triển khai cơ chế ký số điện tử (E-Signature) cho Giám đốc Điều dưỡng (DON): tạo chữ ký băm HMAC-SHA256, đóng dấu thời gian (Timestamp) và popup ký số (SC_031).</w:t>
      </w:r>
    </w:p>
    <w:p>
      <w:pPr>
        <w:pStyle w:val="ListBullet"/>
        <w:spacing w:after="40" w:line="288" w:lineRule="auto"/>
      </w:pPr>
      <w:r>
        <w:rPr>
          <w:rFonts w:ascii="Times New Roman" w:hAnsi="Times New Roman"/>
          <w:sz w:val="26"/>
        </w:rPr>
        <w:t>Xây dựng phân hệ Ghi nhận sinh hiệu tại giường (Bedside Vitals - SC_033): đo huyết áp, nhịp tim, SpO2, thân nhiệt.</w:t>
      </w:r>
    </w:p>
    <w:p>
      <w:pPr>
        <w:pStyle w:val="ListBullet"/>
        <w:spacing w:after="40" w:line="288" w:lineRule="auto"/>
      </w:pPr>
      <w:r>
        <w:rPr>
          <w:rFonts w:ascii="Times New Roman" w:hAnsi="Times New Roman"/>
          <w:sz w:val="26"/>
        </w:rPr>
        <w:t>Cài đặt cơ chế tự động phát hiện chỉ số bất thường và đẩy chuông cảnh báo tới trạm trực điều dưỡng qua WebSocket.</w:t>
      </w:r>
    </w:p>
    <w:p>
      <w:pPr>
        <w:pStyle w:val="ListBullet"/>
        <w:spacing w:after="40" w:line="288" w:lineRule="auto"/>
      </w:pPr>
      <w:r>
        <w:rPr>
          <w:rFonts w:ascii="Times New Roman" w:hAnsi="Times New Roman"/>
          <w:b/>
          <w:sz w:val="26"/>
        </w:rPr>
        <w:t>Kết quả đạt được:</w:t>
      </w:r>
      <w:r>
        <w:rPr>
          <w:rFonts w:ascii="Times New Roman" w:hAnsi="Times New Roman"/>
          <w:sz w:val="26"/>
        </w:rPr>
        <w:t xml:space="preserve"> Tích hợp thành công ký số điện tử đảm bảo tính pháp lý; hệ thống cảnh báo sinh hiệu hoạt động tức thời.</w:t>
      </w:r>
    </w:p>
    <w:p>
      <w:pPr>
        <w:pStyle w:val="ListBullet"/>
        <w:spacing w:after="40" w:line="288" w:lineRule="auto"/>
      </w:pPr>
      <w:r>
        <w:rPr>
          <w:rFonts w:ascii="Times New Roman" w:hAnsi="Times New Roman"/>
          <w:b/>
          <w:sz w:val="26"/>
        </w:rPr>
        <w:t>Xác nhận của cán bộ hướng dẫn:</w:t>
      </w:r>
      <w:r>
        <w:rPr>
          <w:rFonts w:ascii="Times New Roman" w:hAnsi="Times New Roman"/>
          <w:sz w:val="26"/>
        </w:rPr>
        <w:t xml:space="preserve"> Đạt chất lượng cao, tính năng sáng tạo và an toàn.</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TUẦN 9: TỪ NGÀY 03/08/2026 ĐẾN NGÀY 07/08/2026</w:t>
      </w:r>
    </w:p>
    <w:p>
      <w:pPr>
        <w:pStyle w:val="ListBullet"/>
        <w:spacing w:after="40" w:line="288" w:lineRule="auto"/>
      </w:pPr>
      <w:r>
        <w:rPr>
          <w:rFonts w:ascii="Times New Roman" w:hAnsi="Times New Roman"/>
          <w:b/>
          <w:sz w:val="26"/>
        </w:rPr>
        <w:t>Nội dung công việc:</w:t>
      </w:r>
    </w:p>
    <w:p>
      <w:pPr>
        <w:pStyle w:val="ListBullet"/>
        <w:spacing w:after="40" w:line="288" w:lineRule="auto"/>
      </w:pPr>
      <w:r>
        <w:rPr>
          <w:rFonts w:ascii="Times New Roman" w:hAnsi="Times New Roman"/>
          <w:sz w:val="26"/>
        </w:rPr>
        <w:t>Xây dựng phân hệ Quản lý sự cố y khoa (Incident Management - SC_037, SC_038, SC_040, SC_042).</w:t>
      </w:r>
    </w:p>
    <w:p>
      <w:pPr>
        <w:pStyle w:val="ListBullet"/>
        <w:spacing w:after="40" w:line="288" w:lineRule="auto"/>
      </w:pPr>
      <w:r>
        <w:rPr>
          <w:rFonts w:ascii="Times New Roman" w:hAnsi="Times New Roman"/>
          <w:sz w:val="26"/>
        </w:rPr>
        <w:t>Cài đặt cơ chế tự động khóa hồ sơ bệnh án (Chart Lock) khi xảy ra sự cố nghiêm trọng để bảo vệ chứng cứ pháp lý.</w:t>
      </w:r>
    </w:p>
    <w:p>
      <w:pPr>
        <w:pStyle w:val="ListBullet"/>
        <w:spacing w:after="40" w:line="288" w:lineRule="auto"/>
      </w:pPr>
      <w:r>
        <w:rPr>
          <w:rFonts w:ascii="Times New Roman" w:hAnsi="Times New Roman"/>
          <w:sz w:val="26"/>
        </w:rPr>
        <w:t>Lập trình quy trình mở khóa hồ sơ kiểm toán dành riêng cho DON.</w:t>
      </w:r>
    </w:p>
    <w:p>
      <w:pPr>
        <w:pStyle w:val="ListBullet"/>
        <w:spacing w:after="40" w:line="288" w:lineRule="auto"/>
      </w:pPr>
      <w:r>
        <w:rPr>
          <w:rFonts w:ascii="Times New Roman" w:hAnsi="Times New Roman"/>
          <w:sz w:val="26"/>
        </w:rPr>
        <w:t>Viết bộ kiểm thử Unit Test bằng Jest cho các Service cốt lõi (Auth, Resident, Assessment, CarePlan).</w:t>
      </w:r>
    </w:p>
    <w:p>
      <w:pPr>
        <w:pStyle w:val="ListBullet"/>
        <w:spacing w:after="40" w:line="288" w:lineRule="auto"/>
      </w:pPr>
      <w:r>
        <w:rPr>
          <w:rFonts w:ascii="Times New Roman" w:hAnsi="Times New Roman"/>
          <w:sz w:val="26"/>
        </w:rPr>
        <w:t>Thực hiện kiểm thử tích hợp (Integration Test) và sửa các lỗi phát sinh (Bug Fixing).</w:t>
      </w:r>
    </w:p>
    <w:p>
      <w:pPr>
        <w:pStyle w:val="ListBullet"/>
        <w:spacing w:after="40" w:line="288" w:lineRule="auto"/>
      </w:pPr>
      <w:r>
        <w:rPr>
          <w:rFonts w:ascii="Times New Roman" w:hAnsi="Times New Roman"/>
          <w:b/>
          <w:sz w:val="26"/>
        </w:rPr>
        <w:t>Kết quả đạt được:</w:t>
      </w:r>
      <w:r>
        <w:rPr>
          <w:rFonts w:ascii="Times New Roman" w:hAnsi="Times New Roman"/>
          <w:sz w:val="26"/>
        </w:rPr>
        <w:t xml:space="preserve"> Đảm bảo hệ thống đạt độ phủ kiểm thử trên 80%; tính năng Chart Lock vận hành an toàn tuyệt đối.</w:t>
      </w:r>
    </w:p>
    <w:p>
      <w:pPr>
        <w:pStyle w:val="ListBullet"/>
        <w:spacing w:after="40" w:line="288" w:lineRule="auto"/>
      </w:pPr>
      <w:r>
        <w:rPr>
          <w:rFonts w:ascii="Times New Roman" w:hAnsi="Times New Roman"/>
          <w:b/>
          <w:sz w:val="26"/>
        </w:rPr>
        <w:t>Xác nhận của cán bộ hướng dẫn:</w:t>
      </w:r>
      <w:r>
        <w:rPr>
          <w:rFonts w:ascii="Times New Roman" w:hAnsi="Times New Roman"/>
          <w:sz w:val="26"/>
        </w:rPr>
        <w:t xml:space="preserve"> Tinh thần trách nhiệm cao, kiểm thử cẩn thận.</w:t>
      </w:r>
    </w:p>
    <w:p>
      <w:pPr>
        <w:spacing w:line="300" w:lineRule="auto" w:after="80"/>
      </w:pPr>
      <w:r>
        <w:rPr>
          <w:rFonts w:ascii="Times New Roman" w:hAnsi="Times New Roman"/>
          <w:sz w:val="26"/>
        </w:rPr>
        <w:t>---</w:t>
      </w:r>
    </w:p>
    <w:p>
      <w:pPr>
        <w:keepNext/>
        <w:spacing w:before="160" w:after="60"/>
      </w:pPr>
      <w:r>
        <w:rPr>
          <w:rFonts w:ascii="Times New Roman" w:hAnsi="Times New Roman"/>
          <w:b/>
          <w:color w:val="1E3A8A"/>
          <w:sz w:val="26"/>
        </w:rPr>
        <w:t>TUẦN 10: TỪ NGÀY 10/08/2026 ĐẾN NGÀY 14/08/2026</w:t>
      </w:r>
    </w:p>
    <w:p>
      <w:pPr>
        <w:pStyle w:val="ListBullet"/>
        <w:spacing w:after="40" w:line="288" w:lineRule="auto"/>
      </w:pPr>
      <w:r>
        <w:rPr>
          <w:rFonts w:ascii="Times New Roman" w:hAnsi="Times New Roman"/>
          <w:b/>
          <w:sz w:val="26"/>
        </w:rPr>
        <w:t>Nội dung công việc:</w:t>
      </w:r>
    </w:p>
    <w:p>
      <w:pPr>
        <w:pStyle w:val="ListBullet"/>
        <w:spacing w:after="40" w:line="288" w:lineRule="auto"/>
      </w:pPr>
      <w:r>
        <w:rPr>
          <w:rFonts w:ascii="Times New Roman" w:hAnsi="Times New Roman"/>
          <w:sz w:val="26"/>
        </w:rPr>
        <w:t>Đóng gói toàn bộ hệ thống Monorepo vào container Docker, tối ưu hóa kích thước image và thiết lập Docker Compose hoàn chỉnh.</w:t>
      </w:r>
    </w:p>
    <w:p>
      <w:pPr>
        <w:pStyle w:val="ListBullet"/>
        <w:spacing w:after="40" w:line="288" w:lineRule="auto"/>
      </w:pPr>
      <w:r>
        <w:rPr>
          <w:rFonts w:ascii="Times New Roman" w:hAnsi="Times New Roman"/>
          <w:sz w:val="26"/>
        </w:rPr>
        <w:t>Tham gia buổi nghiệm thu sản phẩm cuối kỳ (Sprint Review / Project Demo) trước hội đồng kỹ thuật của doanh nghiệp.</w:t>
      </w:r>
    </w:p>
    <w:p>
      <w:pPr>
        <w:pStyle w:val="ListBullet"/>
        <w:spacing w:after="40" w:line="288" w:lineRule="auto"/>
      </w:pPr>
      <w:r>
        <w:rPr>
          <w:rFonts w:ascii="Times New Roman" w:hAnsi="Times New Roman"/>
          <w:sz w:val="26"/>
        </w:rPr>
        <w:t>Bàn giao mã nguồn, tài liệu kỹ thuật API và tài liệu hướng dẫn vận hành hệ thống.</w:t>
      </w:r>
    </w:p>
    <w:p>
      <w:pPr>
        <w:pStyle w:val="ListBullet"/>
        <w:spacing w:after="40" w:line="288" w:lineRule="auto"/>
      </w:pPr>
      <w:r>
        <w:rPr>
          <w:rFonts w:ascii="Times New Roman" w:hAnsi="Times New Roman"/>
          <w:sz w:val="26"/>
        </w:rPr>
        <w:t>Hoàn thiện và chuẩn hóa toàn bộ bản Báo cáo Thực tập Tốt nghiệp theo đúng định dạng quy định của nhà trường.</w:t>
      </w:r>
    </w:p>
    <w:p>
      <w:pPr>
        <w:pStyle w:val="ListBullet"/>
        <w:spacing w:after="40" w:line="288" w:lineRule="auto"/>
      </w:pPr>
      <w:r>
        <w:rPr>
          <w:rFonts w:ascii="Times New Roman" w:hAnsi="Times New Roman"/>
          <w:b/>
          <w:sz w:val="26"/>
        </w:rPr>
        <w:t>Kết quả đạt được:</w:t>
      </w:r>
      <w:r>
        <w:rPr>
          <w:rFonts w:ascii="Times New Roman" w:hAnsi="Times New Roman"/>
          <w:sz w:val="26"/>
        </w:rPr>
        <w:t xml:space="preserve"> Nghiệm thu dự án thành công xuất sắc; hoàn thành báo cáo thực tập chỉnh chu, khoa học.</w:t>
      </w:r>
    </w:p>
    <w:p>
      <w:pPr>
        <w:pStyle w:val="ListBullet"/>
        <w:spacing w:after="40" w:line="288" w:lineRule="auto"/>
      </w:pPr>
      <w:r>
        <w:rPr>
          <w:rFonts w:ascii="Times New Roman" w:hAnsi="Times New Roman"/>
          <w:b/>
          <w:sz w:val="26"/>
        </w:rPr>
        <w:t>Xác nhận của cán bộ hướng dẫn:</w:t>
      </w:r>
      <w:r>
        <w:rPr>
          <w:rFonts w:ascii="Times New Roman" w:hAnsi="Times New Roman"/>
          <w:sz w:val="26"/>
        </w:rPr>
        <w:t xml:space="preserve"> Hoàn thành xuất sắc toàn bộ nhiệm vụ thực tập. Đề nghị đánh giá loại Xuất sắc.</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