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9A" w:rsidRPr="00AA2E99" w:rsidRDefault="004E32A7" w:rsidP="00AA2E99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AA2E99">
        <w:rPr>
          <w:rFonts w:ascii="Times New Roman" w:hAnsi="Times New Roman" w:cs="Times New Roman"/>
          <w:sz w:val="52"/>
          <w:szCs w:val="52"/>
        </w:rPr>
        <w:t>Thuật</w:t>
      </w:r>
      <w:proofErr w:type="spellEnd"/>
      <w:r w:rsidRPr="00AA2E9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52"/>
          <w:szCs w:val="52"/>
        </w:rPr>
        <w:t>toán</w:t>
      </w:r>
      <w:proofErr w:type="spellEnd"/>
      <w:r w:rsidRPr="00AA2E99">
        <w:rPr>
          <w:rFonts w:ascii="Times New Roman" w:hAnsi="Times New Roman" w:cs="Times New Roman"/>
          <w:sz w:val="52"/>
          <w:szCs w:val="52"/>
        </w:rPr>
        <w:t xml:space="preserve"> K – Nearest – Neighbors</w:t>
      </w:r>
    </w:p>
    <w:p w:rsidR="004E32A7" w:rsidRPr="00AA2E99" w:rsidRDefault="004E32A7" w:rsidP="004E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A2E99">
        <w:rPr>
          <w:rFonts w:ascii="Times New Roman" w:hAnsi="Times New Roman" w:cs="Times New Roman"/>
          <w:sz w:val="40"/>
          <w:szCs w:val="40"/>
        </w:rPr>
        <w:t>Giới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thiệu</w:t>
      </w:r>
      <w:proofErr w:type="spellEnd"/>
    </w:p>
    <w:p w:rsidR="004E32A7" w:rsidRDefault="004E32A7" w:rsidP="004E32A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</w:t>
      </w:r>
      <w:r w:rsidRPr="00C85F5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K-nearest neighbor</w:t>
      </w: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supervise</w:t>
      </w:r>
      <w:bookmarkStart w:id="0" w:name="_GoBack"/>
      <w:bookmarkEnd w:id="0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d-learning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trong Machine Learning.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training,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D6F3E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1D6F3E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6F3E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gì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training (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xếp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lazy learning</w:t>
      </w: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K-nearest neighbor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Supervised learning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Classification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Regression. </w:t>
      </w:r>
    </w:p>
    <w:p w:rsidR="00B807EE" w:rsidRPr="00B807EE" w:rsidRDefault="00B807EE" w:rsidP="004E32A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32A7" w:rsidRDefault="004E32A7" w:rsidP="004E32A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KNN,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Classification, label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(hay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câu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hỏi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training set. Label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 data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major voting</w:t>
      </w: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bầu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phiếu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rồi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label. Chi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nêu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theo.</w:t>
      </w:r>
      <w:proofErr w:type="spellEnd"/>
    </w:p>
    <w:p w:rsidR="00B807EE" w:rsidRPr="00B807EE" w:rsidRDefault="00B807EE" w:rsidP="004E32A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32A7" w:rsidRDefault="004E32A7" w:rsidP="004E32A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Regresssion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K=1),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bình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mối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807EE" w:rsidRPr="00B807EE" w:rsidRDefault="00B807EE" w:rsidP="004E32A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Pr="00AA2E99" w:rsidRDefault="00673773" w:rsidP="0067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A2E99">
        <w:rPr>
          <w:rFonts w:ascii="Times New Roman" w:hAnsi="Times New Roman" w:cs="Times New Roman"/>
          <w:sz w:val="40"/>
          <w:szCs w:val="40"/>
        </w:rPr>
        <w:t>Khoảng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trong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vector</w:t>
      </w:r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</w:t>
      </w: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tuyệt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nổi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Pr="00AA2E99" w:rsidRDefault="00673773" w:rsidP="0067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A2E99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hiện</w:t>
      </w:r>
      <w:proofErr w:type="spellEnd"/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B1: </w:t>
      </w:r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Ta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D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tập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đã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gắn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nhãn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A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chưa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phân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lastRenderedPageBreak/>
        <w:t xml:space="preserve">_ B2: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Đo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(Euclidian, Manhattan,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Minkowski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Minkowski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hoặc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Trọng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)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từ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mới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A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đến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tất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cả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khác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đã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phân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trong D.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_ B3: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Chọn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K (K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tham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bạn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định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nghĩa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)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nhỏ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_ B4: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tra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danh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sách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ngắn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đếm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lượng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mỗi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xuất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hiện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_ B5: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Lấy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đúng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(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xuất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hiện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lần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nhất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).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_ B6: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mới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lớp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mà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bạn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đã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nhận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ở </w:t>
      </w:r>
      <w:proofErr w:type="spellStart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bước</w:t>
      </w:r>
      <w:proofErr w:type="spellEnd"/>
      <w:r w:rsidRPr="00B807EE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5.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673773" w:rsidRPr="00AA2E99" w:rsidRDefault="00673773" w:rsidP="0067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A2E99">
        <w:rPr>
          <w:rFonts w:ascii="Times New Roman" w:hAnsi="Times New Roman" w:cs="Times New Roman"/>
          <w:sz w:val="40"/>
          <w:szCs w:val="40"/>
        </w:rPr>
        <w:t>Chuẩn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hóa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:rsidR="00673773" w:rsidRDefault="00673773" w:rsidP="0067377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(hay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vector)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cm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mm),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phụ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kỹ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D6F3E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Data Normalization</w:t>
      </w: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chuẩn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vị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trị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KNN.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kỹ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chuẩn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KNN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hầu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Pr="00AA2E99" w:rsidRDefault="00673773" w:rsidP="0067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A2E99">
        <w:rPr>
          <w:rFonts w:ascii="Times New Roman" w:hAnsi="Times New Roman" w:cs="Times New Roman"/>
          <w:sz w:val="40"/>
          <w:szCs w:val="40"/>
        </w:rPr>
        <w:t>Ưu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nhược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điểm</w:t>
      </w:r>
      <w:proofErr w:type="spellEnd"/>
    </w:p>
    <w:p w:rsidR="00673773" w:rsidRPr="00AA2E99" w:rsidRDefault="00673773" w:rsidP="0067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2E99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AA2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A2E99">
        <w:rPr>
          <w:rFonts w:ascii="Times New Roman" w:hAnsi="Times New Roman" w:cs="Times New Roman"/>
          <w:sz w:val="32"/>
          <w:szCs w:val="32"/>
        </w:rPr>
        <w:t>:</w:t>
      </w:r>
    </w:p>
    <w:p w:rsidR="00673773" w:rsidRDefault="00673773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phức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quá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training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0.</w:t>
      </w:r>
    </w:p>
    <w:p w:rsidR="00B807EE" w:rsidRPr="00B807EE" w:rsidRDefault="00B807EE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Default="00673773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gì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phối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class.</w:t>
      </w:r>
    </w:p>
    <w:p w:rsidR="00B807EE" w:rsidRPr="00B807EE" w:rsidRDefault="00B807EE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Pr="00AA2E99" w:rsidRDefault="00673773" w:rsidP="0067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2E99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AA2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A2E99">
        <w:rPr>
          <w:rFonts w:ascii="Times New Roman" w:hAnsi="Times New Roman" w:cs="Times New Roman"/>
          <w:sz w:val="32"/>
          <w:szCs w:val="32"/>
        </w:rPr>
        <w:t>:</w:t>
      </w:r>
    </w:p>
    <w:p w:rsidR="00673773" w:rsidRDefault="00673773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</w:t>
      </w: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KNN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nhạy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nhiễu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807EE" w:rsidRPr="00B807EE" w:rsidRDefault="00B807EE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773" w:rsidRPr="00B807EE" w:rsidRDefault="00673773" w:rsidP="006737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 KNN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nằm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khâu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test.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D6F3E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1D6F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dữ</w:t>
      </w:r>
      <w:proofErr w:type="spellEnd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6F3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training set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tốn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phức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tạp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tăng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lên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trong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nhớ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ảnh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hưởng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B80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KNN.</w:t>
      </w:r>
    </w:p>
    <w:p w:rsidR="00673773" w:rsidRDefault="00673773" w:rsidP="0067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A2E99">
        <w:rPr>
          <w:rFonts w:ascii="Times New Roman" w:hAnsi="Times New Roman" w:cs="Times New Roman"/>
          <w:sz w:val="40"/>
          <w:szCs w:val="40"/>
        </w:rPr>
        <w:t>Tăng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tốc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2E99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AA2E99">
        <w:rPr>
          <w:rFonts w:ascii="Times New Roman" w:hAnsi="Times New Roman" w:cs="Times New Roman"/>
          <w:sz w:val="40"/>
          <w:szCs w:val="40"/>
        </w:rPr>
        <w:t xml:space="preserve"> KNN</w:t>
      </w:r>
    </w:p>
    <w:p w:rsidR="001D6F3E" w:rsidRPr="00AA2E99" w:rsidRDefault="001D6F3E" w:rsidP="001D6F3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3773" w:rsidRDefault="00673773" w:rsidP="00673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07EE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7C621F" w:rsidRPr="00B807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C621F" w:rsidRPr="00B80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21F" w:rsidRPr="00B807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C621F" w:rsidRPr="00B807EE">
        <w:rPr>
          <w:rFonts w:ascii="Times New Roman" w:hAnsi="Times New Roman" w:cs="Times New Roman"/>
          <w:sz w:val="28"/>
          <w:szCs w:val="28"/>
        </w:rPr>
        <w:t xml:space="preserve"> Approximate Nearest Neighbor</w:t>
      </w:r>
    </w:p>
    <w:p w:rsidR="00AA2E99" w:rsidRPr="00B807EE" w:rsidRDefault="00AA2E99" w:rsidP="00673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621F" w:rsidRDefault="007C621F" w:rsidP="00673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07EE">
        <w:rPr>
          <w:rFonts w:ascii="Times New Roman" w:hAnsi="Times New Roman" w:cs="Times New Roman"/>
          <w:sz w:val="28"/>
          <w:szCs w:val="28"/>
        </w:rPr>
        <w:t>_ K-D Tree</w:t>
      </w:r>
    </w:p>
    <w:p w:rsidR="00AA2E99" w:rsidRPr="00B807EE" w:rsidRDefault="00AA2E99" w:rsidP="00673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621F" w:rsidRPr="00B807EE" w:rsidRDefault="007C621F" w:rsidP="006737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07EE">
        <w:rPr>
          <w:rFonts w:ascii="Times New Roman" w:hAnsi="Times New Roman" w:cs="Times New Roman"/>
          <w:sz w:val="28"/>
          <w:szCs w:val="28"/>
        </w:rPr>
        <w:t>_ Ball Tree</w:t>
      </w:r>
    </w:p>
    <w:sectPr w:rsidR="007C621F" w:rsidRPr="00B8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86B27"/>
    <w:multiLevelType w:val="hybridMultilevel"/>
    <w:tmpl w:val="6254B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C008C4"/>
    <w:multiLevelType w:val="hybridMultilevel"/>
    <w:tmpl w:val="C3CC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D0"/>
    <w:rsid w:val="001D6F3E"/>
    <w:rsid w:val="004E32A7"/>
    <w:rsid w:val="006031D0"/>
    <w:rsid w:val="00673773"/>
    <w:rsid w:val="007C621F"/>
    <w:rsid w:val="00AA2E99"/>
    <w:rsid w:val="00B807EE"/>
    <w:rsid w:val="00BE179A"/>
    <w:rsid w:val="00C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CEE9"/>
  <w15:chartTrackingRefBased/>
  <w15:docId w15:val="{ADE8F193-7423-4747-BDE7-3BF3DBE2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3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Thành</dc:creator>
  <cp:keywords/>
  <dc:description/>
  <cp:lastModifiedBy>Long Lê Thành</cp:lastModifiedBy>
  <cp:revision>6</cp:revision>
  <dcterms:created xsi:type="dcterms:W3CDTF">2020-05-16T06:37:00Z</dcterms:created>
  <dcterms:modified xsi:type="dcterms:W3CDTF">2020-05-16T10:00:00Z</dcterms:modified>
</cp:coreProperties>
</file>