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BÀI THỰC HÀNH 01: ỨNG DỤNG AI TRONG CẤU HÌNH VÀ GIẢI QUYẾT SỰ CỐ</w:t>
      </w:r>
    </w:p>
    <w:p w:rsidR="00000000" w:rsidDel="00000000" w:rsidP="00000000" w:rsidRDefault="00000000" w:rsidRPr="00000000" w14:paraId="00000002">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Phần 3: Ứng dụng AI trong Học tập (45 phút)Nhiệm vụ 1.1: Tìm hiểu cấu hình phần cứng</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Sinh viên thực hiện: </w:t>
      </w:r>
      <w:r w:rsidDel="00000000" w:rsidR="00000000" w:rsidRPr="00000000">
        <w:rPr>
          <w:rFonts w:ascii="Times New Roman" w:cs="Times New Roman" w:eastAsia="Times New Roman" w:hAnsi="Times New Roman"/>
          <w:sz w:val="28"/>
          <w:szCs w:val="28"/>
          <w:rtl w:val="0"/>
        </w:rPr>
        <w:t xml:space="preserve">Nguyễn Lê Đức Anh - B2504825</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Nhiệm vụ 3.2</w:t>
      </w:r>
      <w:r w:rsidDel="00000000" w:rsidR="00000000" w:rsidRPr="00000000">
        <w:rPr>
          <w:rFonts w:ascii="Times New Roman" w:cs="Times New Roman" w:eastAsia="Times New Roman" w:hAnsi="Times New Roman"/>
          <w:sz w:val="28"/>
          <w:szCs w:val="28"/>
          <w:rtl w:val="0"/>
        </w:rPr>
        <w:t xml:space="preserve">: Đánh giá đạo đức khi sử dụng AI.</w:t>
      </w:r>
    </w:p>
    <w:p w:rsidR="00000000" w:rsidDel="00000000" w:rsidP="00000000" w:rsidRDefault="00000000" w:rsidRPr="00000000" w14:paraId="000000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sử dụng Canva AI một cách minh bạch và đạo đức, người dùng cần tuân thủ nghiêm ngặt các nguyên tắc về trách nhiệm số và sự trung thực. Đầu tiên, tính minh bạch phải được đặt lên hàng đầu bằng cách ghi rõ nguồn gốc các thành phần do AI tạo ra ví dụ: chú thích “Hình ảnh được hỗ trợ bởi Canva Magic Media”, giúp người xem phân biệt rõ ràng giữa sáng tạo của con người và máy móc. Thứ hai, người dùng phải đóng vai trò là bộ lọc cuối cùng, kiểm chứng kỹ lưỡng mọi thông tin văn bản để ngăn chặn việc lan truyền tin giả hoặc dữ liệu sai lệch do AI tạo ra. Cuối cùng, cần tôn trọng quyền sở hữu trí tuệ bằng cách rà soát bản quyền hình ảnh, đảm bảo các thiết kế không xâm phạm thương hiệu hay sao chép trái phép phong cách nghệ thuật của người khác. Sự giám sát của con người chính là chốt chặn an toàn cho việc ứng dụng AI.</w:t>
      </w:r>
    </w:p>
    <w:p w:rsidR="00000000" w:rsidDel="00000000" w:rsidP="00000000" w:rsidRDefault="00000000" w:rsidRPr="00000000" w14:paraId="00000006">
      <w:pPr>
        <w:jc w:val="both"/>
        <w:rPr/>
      </w:pPr>
      <w:r w:rsidDel="00000000" w:rsidR="00000000" w:rsidRPr="00000000">
        <w:rPr>
          <w:rtl w:val="0"/>
        </w:rPr>
      </w:r>
    </w:p>
    <w:sectPr>
      <w:pgSz w:h="16838" w:w="11906" w:orient="portrait"/>
      <w:pgMar w:bottom="1133.8582677165355" w:top="1133.8582677165355"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