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LeTourneau University Student Senate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Sponsored by Senator Vander Wiel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An Act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Regarding the recognition of the following clubs and organizations</w:t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Be it enacted by the LeTourneau University Senate</w:t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Short Title</w:t>
      </w:r>
    </w:p>
    <w:p w:rsidP="00000000" w:rsidRPr="00000000" w:rsidR="00000000" w:rsidDel="00000000" w:rsidRDefault="00000000">
      <w:pPr>
        <w:spacing w:lineRule="auto" w:line="480"/>
        <w:ind w:left="1440" w:hanging="1439"/>
        <w:contextualSpacing w:val="0"/>
      </w:pPr>
      <w:r w:rsidRPr="00000000" w:rsidR="00000000" w:rsidDel="00000000">
        <w:rPr>
          <w:b w:val="1"/>
          <w:rtl w:val="0"/>
        </w:rPr>
        <w:t xml:space="preserve">Section A.</w:t>
      </w:r>
      <w:r w:rsidRPr="00000000" w:rsidR="00000000" w:rsidDel="00000000">
        <w:rPr>
          <w:rtl w:val="0"/>
        </w:rPr>
        <w:tab/>
        <w:t xml:space="preserve">This act may be referred to as the “Club &amp; Organization Recognition Act of Fall 2013: Part 5”</w:t>
      </w:r>
    </w:p>
    <w:p w:rsidP="00000000" w:rsidRPr="00000000" w:rsidR="00000000" w:rsidDel="00000000" w:rsidRDefault="00000000">
      <w:pPr>
        <w:spacing w:lineRule="auto" w:line="480"/>
        <w:ind w:left="1440" w:hanging="1439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Recognition</w:t>
      </w:r>
    </w:p>
    <w:p w:rsidP="00000000" w:rsidRPr="00000000" w:rsidR="00000000" w:rsidDel="00000000" w:rsidRDefault="00000000">
      <w:pPr>
        <w:spacing w:lineRule="auto" w:line="480"/>
        <w:ind w:left="1440" w:hanging="1439"/>
        <w:contextualSpacing w:val="0"/>
      </w:pPr>
      <w:r w:rsidRPr="00000000" w:rsidR="00000000" w:rsidDel="00000000">
        <w:rPr>
          <w:b w:val="1"/>
          <w:rtl w:val="0"/>
        </w:rPr>
        <w:t xml:space="preserve">Section B.</w:t>
      </w:r>
      <w:r w:rsidRPr="00000000" w:rsidR="00000000" w:rsidDel="00000000">
        <w:rPr>
          <w:rtl w:val="0"/>
        </w:rPr>
        <w:tab/>
        <w:t xml:space="preserve">The LeTourneau University Student Senate hereby formally recognizes the clubs and organizations listed below.</w:t>
      </w:r>
    </w:p>
    <w:tbl>
      <w:tblPr>
        <w:bidiVisual w:val="0"/>
        <w:tblW w:w="8127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4056"/>
        <w:gridCol w:w="4071"/>
      </w:tblGrid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Good Stewards Club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ASME</w:t>
            </w:r>
          </w:p>
        </w:tc>
      </w:tr>
    </w:tbl>
    <w:p w:rsidP="00000000" w:rsidRPr="00000000" w:rsidR="00000000" w:rsidDel="00000000" w:rsidRDefault="00000000">
      <w:pPr>
        <w:spacing w:lineRule="auto" w:line="480"/>
        <w:ind w:left="1440" w:hanging="1439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Effective 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1440" w:hanging="1439"/>
        <w:contextualSpacing w:val="0"/>
      </w:pPr>
      <w:r w:rsidRPr="00000000" w:rsidR="00000000" w:rsidDel="00000000">
        <w:rPr>
          <w:b w:val="1"/>
          <w:rtl w:val="0"/>
        </w:rPr>
        <w:t xml:space="preserve">Section C.</w:t>
      </w:r>
      <w:r w:rsidRPr="00000000" w:rsidR="00000000" w:rsidDel="00000000">
        <w:rPr>
          <w:rtl w:val="0"/>
        </w:rPr>
        <w:tab/>
        <w:t xml:space="preserve">This act shall become effective upon passage.</w:t>
      </w:r>
    </w:p>
    <w:p w:rsidP="00000000" w:rsidRPr="00000000" w:rsidR="00000000" w:rsidDel="00000000" w:rsidRDefault="00000000">
      <w:pPr>
        <w:spacing w:lineRule="auto" w:line="480"/>
        <w:ind w:left="1440" w:hanging="1439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9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sz w:val="24"/>
        <w:rtl w:val="0"/>
      </w:rPr>
      <w:t xml:space="preserve">Thursday, October 3, 2013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48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376091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1"/>
      <w:smallCaps w:val="0"/>
      <w:strike w:val="0"/>
      <w:color w:val="4f81bd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300" w:line="240" w:before="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17375d"/>
      <w:sz w:val="5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4f81bd"/>
      <w:sz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2013 Club Recognition Act Part 5.docx.docx</dc:title>
</cp:coreProperties>
</file>