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0E304">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BÁO CÁO THỰC HÀNH LAB 3</w:t>
      </w:r>
      <w:bookmarkStart w:id="0" w:name="_GoBack"/>
      <w:bookmarkEnd w:id="0"/>
    </w:p>
    <w:p w14:paraId="7B835319">
      <w:pPr>
        <w:rPr>
          <w:rStyle w:val="36"/>
          <w:rFonts w:hint="default"/>
          <w:lang w:val="en-US"/>
        </w:rPr>
      </w:pPr>
      <w:r>
        <w:rPr>
          <w:rFonts w:hint="default" w:ascii="Times New Roman" w:hAnsi="Times New Roman" w:eastAsia="sans-serif" w:cs="Times New Roman"/>
          <w:sz w:val="26"/>
          <w:szCs w:val="26"/>
          <w:lang w:val="en-US"/>
        </w:rPr>
        <w:t xml:space="preserve">Link YTB: </w:t>
      </w:r>
      <w:r>
        <w:rPr>
          <w:rStyle w:val="36"/>
          <w:rFonts w:hint="default"/>
          <w:lang w:val="en-US"/>
        </w:rPr>
        <w:t>https://www.youtube.com/watch?v=Gjqdf3-w_Vk</w:t>
      </w:r>
    </w:p>
    <w:p w14:paraId="6F0A55E1">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Học phần:</w:t>
      </w:r>
      <w:r>
        <w:rPr>
          <w:rFonts w:hint="default" w:ascii="Times New Roman" w:hAnsi="Times New Roman" w:eastAsia="sans-serif" w:cs="Times New Roman"/>
          <w:sz w:val="26"/>
          <w:szCs w:val="26"/>
        </w:rPr>
        <w:t xml:space="preserve"> Thực hành An toàn và Bảo mật Hệ thống Thông tin </w:t>
      </w:r>
    </w:p>
    <w:p w14:paraId="0D5C6B1E">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Bài thực hành:</w:t>
      </w:r>
      <w:r>
        <w:rPr>
          <w:rFonts w:hint="default" w:ascii="Times New Roman" w:hAnsi="Times New Roman" w:eastAsia="sans-serif" w:cs="Times New Roman"/>
          <w:sz w:val="26"/>
          <w:szCs w:val="26"/>
        </w:rPr>
        <w:t xml:space="preserve"> Lab 3 – Nhận diện và ứng phó các mối đe dọa đến an toàn thông tin </w:t>
      </w:r>
    </w:p>
    <w:p w14:paraId="1D8E292C">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Họ và tên sinh viên:</w:t>
      </w:r>
      <w:r>
        <w:rPr>
          <w:rFonts w:hint="default" w:ascii="Times New Roman" w:hAnsi="Times New Roman" w:eastAsia="sans-serif" w:cs="Times New Roman"/>
          <w:sz w:val="26"/>
          <w:szCs w:val="26"/>
        </w:rPr>
        <w:t xml:space="preserve"> LÊ TRUNG KIÊN</w:t>
      </w:r>
    </w:p>
    <w:p w14:paraId="63C91EDC">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Mã số sinh viên (MSSV):</w:t>
      </w:r>
      <w:r>
        <w:rPr>
          <w:rFonts w:hint="default" w:ascii="Times New Roman" w:hAnsi="Times New Roman" w:eastAsia="sans-serif" w:cs="Times New Roman"/>
          <w:sz w:val="26"/>
          <w:szCs w:val="26"/>
        </w:rPr>
        <w:t xml:space="preserve"> 1150080060</w:t>
      </w:r>
    </w:p>
    <w:p w14:paraId="7F6AA86C">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Lớp:</w:t>
      </w:r>
      <w:r>
        <w:rPr>
          <w:rFonts w:hint="default" w:ascii="Times New Roman" w:hAnsi="Times New Roman" w:eastAsia="sans-serif" w:cs="Times New Roman"/>
          <w:sz w:val="26"/>
          <w:szCs w:val="26"/>
        </w:rPr>
        <w:t xml:space="preserve"> 11_ĐH_CNPM1</w:t>
      </w:r>
    </w:p>
    <w:p w14:paraId="2BE6BCD2">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PHẦN 1. MÔI TRƯỜNG THỰC HÀNH VÀ CÁC THÔNG SỐ HỆ THỐNG</w:t>
      </w:r>
    </w:p>
    <w:p w14:paraId="1996DFB6">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Hệ điều hành máy ảo (Guest OS):</w:t>
      </w:r>
      <w:r>
        <w:rPr>
          <w:rFonts w:hint="default" w:ascii="Times New Roman" w:hAnsi="Times New Roman" w:eastAsia="sans-serif" w:cs="Times New Roman"/>
          <w:sz w:val="26"/>
          <w:szCs w:val="26"/>
        </w:rPr>
        <w:t xml:space="preserve"> Windows 10 Pro 64-bit, Version 22H2 (OS Build 19045.3803). </w:t>
      </w:r>
    </w:p>
    <w:p w14:paraId="639291BA">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Nền tảng ảo hóa:</w:t>
      </w:r>
      <w:r>
        <w:rPr>
          <w:rFonts w:hint="default" w:ascii="Times New Roman" w:hAnsi="Times New Roman" w:eastAsia="sans-serif" w:cs="Times New Roman"/>
          <w:sz w:val="26"/>
          <w:szCs w:val="26"/>
        </w:rPr>
        <w:t xml:space="preserve"> VMware Workstation (Cấu hình RAM: 2 GB, CPU: 2 Cores, Card mạng: Host-only). </w:t>
      </w:r>
    </w:p>
    <w:p w14:paraId="5FCA5783">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Thư mục làm việc:</w:t>
      </w:r>
      <w:r>
        <w:rPr>
          <w:rFonts w:hint="default" w:ascii="Times New Roman" w:hAnsi="Times New Roman" w:eastAsia="sans-serif" w:cs="Times New Roman"/>
          <w:sz w:val="26"/>
          <w:szCs w:val="26"/>
        </w:rPr>
        <w:t xml:space="preserve"> </w:t>
      </w:r>
      <w:r>
        <w:rPr>
          <w:rStyle w:val="44"/>
          <w:rFonts w:hint="default" w:ascii="Times New Roman" w:hAnsi="Times New Roman" w:eastAsia="sans-serif" w:cs="Times New Roman"/>
          <w:sz w:val="26"/>
          <w:szCs w:val="26"/>
        </w:rPr>
        <w:t>C:\LAB3</w:t>
      </w:r>
      <w:r>
        <w:rPr>
          <w:rFonts w:hint="default" w:ascii="Times New Roman" w:hAnsi="Times New Roman" w:eastAsia="sans-serif" w:cs="Times New Roman"/>
          <w:sz w:val="26"/>
          <w:szCs w:val="26"/>
        </w:rPr>
        <w:t xml:space="preserve">, phân vùng lưu trữ minh chứng: </w:t>
      </w:r>
      <w:r>
        <w:rPr>
          <w:rStyle w:val="44"/>
          <w:rFonts w:hint="default" w:ascii="Times New Roman" w:hAnsi="Times New Roman" w:eastAsia="sans-serif" w:cs="Times New Roman"/>
          <w:sz w:val="26"/>
          <w:szCs w:val="26"/>
        </w:rPr>
        <w:t>C:\LAB3\Evidence</w:t>
      </w:r>
      <w:r>
        <w:rPr>
          <w:rFonts w:hint="default" w:ascii="Times New Roman" w:hAnsi="Times New Roman" w:eastAsia="sans-serif" w:cs="Times New Roman"/>
          <w:sz w:val="26"/>
          <w:szCs w:val="26"/>
        </w:rPr>
        <w:t xml:space="preserve">. </w:t>
      </w:r>
    </w:p>
    <w:p w14:paraId="23C0D5FC">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Phiên bản các công cụ ghi nhận từ hệ thống:</w:t>
      </w:r>
    </w:p>
    <w:p w14:paraId="652DBF5D">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Python: 3.14.7 </w:t>
      </w:r>
    </w:p>
    <w:p w14:paraId="1C1ED23F">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Wireshark (TS</w:t>
      </w:r>
      <w:r>
        <w:rPr>
          <w:rFonts w:hint="default" w:ascii="Times New Roman" w:hAnsi="Times New Roman" w:eastAsia="sans-serif" w:cs="Times New Roman"/>
          <w:sz w:val="26"/>
          <w:szCs w:val="26"/>
          <w:lang w:val="en-US"/>
        </w:rPr>
        <w:t>h</w:t>
      </w:r>
      <w:r>
        <w:rPr>
          <w:rFonts w:hint="default" w:ascii="Times New Roman" w:hAnsi="Times New Roman" w:eastAsia="sans-serif" w:cs="Times New Roman"/>
          <w:sz w:val="26"/>
          <w:szCs w:val="26"/>
        </w:rPr>
        <w:t xml:space="preserve">ark): 4.6.8 </w:t>
      </w:r>
    </w:p>
    <w:p w14:paraId="7E8B64E7">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Sysmon: 15.22 </w:t>
      </w:r>
    </w:p>
    <w:p w14:paraId="74E4356F">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Autoruns: 14.3 </w:t>
      </w:r>
    </w:p>
    <w:p w14:paraId="5D231978">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Process Explorer: 17.14 </w:t>
      </w:r>
    </w:p>
    <w:p w14:paraId="697DCFDC">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 xml:space="preserve">- </w:t>
      </w:r>
      <w:r>
        <w:rPr>
          <w:rFonts w:hint="default" w:ascii="Times New Roman" w:hAnsi="Times New Roman" w:eastAsia="sans-serif" w:cs="Times New Roman"/>
          <w:sz w:val="26"/>
          <w:szCs w:val="26"/>
        </w:rPr>
        <w:t xml:space="preserve">Bước 1. Tạo VM Windows 11 25H2 x64. Khuyến nghị tối thiểu 2 vCPU, 6 GB RAM và </w:t>
      </w:r>
    </w:p>
    <w:p w14:paraId="77914FED">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64 GB đĩa. Trong VMware Workstation Pro 26H1, chọn VM &gt; Settings &gt; Network </w:t>
      </w:r>
    </w:p>
    <w:p w14:paraId="1CE0CAF7">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Adapter &gt; </w:t>
      </w:r>
    </w:p>
    <w:p w14:paraId="60E74518">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1830" cy="28956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51830" cy="2895600"/>
                    </a:xfrm>
                    <a:prstGeom prst="rect">
                      <a:avLst/>
                    </a:prstGeom>
                    <a:noFill/>
                    <a:ln>
                      <a:noFill/>
                    </a:ln>
                  </pic:spPr>
                </pic:pic>
              </a:graphicData>
            </a:graphic>
          </wp:inline>
        </w:drawing>
      </w:r>
    </w:p>
    <w:p w14:paraId="6A0E82E7">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8180" cy="2964815"/>
            <wp:effectExtent l="0" t="0" r="1397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58180" cy="2964815"/>
                    </a:xfrm>
                    <a:prstGeom prst="rect">
                      <a:avLst/>
                    </a:prstGeom>
                    <a:noFill/>
                    <a:ln>
                      <a:noFill/>
                    </a:ln>
                  </pic:spPr>
                </pic:pic>
              </a:graphicData>
            </a:graphic>
          </wp:inline>
        </w:drawing>
      </w:r>
    </w:p>
    <w:p w14:paraId="5D833A47">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Bước 2. Tạo cấu trúc thư mục bài lab. Mở Start, gõ Windows PowerShell, chọn Run as </w:t>
      </w:r>
    </w:p>
    <w:p w14:paraId="56A26784">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t>administrator và chỉ nhập phần lệnh, không nhập dấu nhắc PS C:\...&gt;.</w:t>
      </w:r>
    </w:p>
    <w:p w14:paraId="3EEB2432">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61355" cy="3376930"/>
            <wp:effectExtent l="0" t="0" r="1079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1355" cy="3376930"/>
                    </a:xfrm>
                    <a:prstGeom prst="rect">
                      <a:avLst/>
                    </a:prstGeom>
                    <a:noFill/>
                    <a:ln>
                      <a:noFill/>
                    </a:ln>
                  </pic:spPr>
                </pic:pic>
              </a:graphicData>
            </a:graphic>
          </wp:inline>
        </w:drawing>
      </w:r>
    </w:p>
    <w:p w14:paraId="33A27DD8">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1830" cy="3154680"/>
            <wp:effectExtent l="0" t="0" r="127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51830" cy="3154680"/>
                    </a:xfrm>
                    <a:prstGeom prst="rect">
                      <a:avLst/>
                    </a:prstGeom>
                    <a:noFill/>
                    <a:ln>
                      <a:noFill/>
                    </a:ln>
                  </pic:spPr>
                </pic:pic>
              </a:graphicData>
            </a:graphic>
          </wp:inline>
        </w:drawing>
      </w:r>
    </w:p>
    <w:p w14:paraId="24D76B38">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Bước 3. Giải nén gói LAB3_Threats_Assets.zip. Sao chép tệp ZIP do giảng viên cung cấp vào C:\LAB3\Downloads, kiểm tra hash trước khi giải nén. Giá trị phải trùng manifest của bài.</w:t>
      </w:r>
    </w:p>
    <w:p w14:paraId="47477BC0">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46750" cy="3324860"/>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46750" cy="3324860"/>
                    </a:xfrm>
                    <a:prstGeom prst="rect">
                      <a:avLst/>
                    </a:prstGeom>
                    <a:noFill/>
                    <a:ln>
                      <a:noFill/>
                    </a:ln>
                  </pic:spPr>
                </pic:pic>
              </a:graphicData>
            </a:graphic>
          </wp:inline>
        </w:drawing>
      </w:r>
    </w:p>
    <w:p w14:paraId="53990E90">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Bước 4. Cài Python 3.14.7 và Wireshark 4.6.8. Nếu phòng máy đã có đúng phiên bản </w:t>
      </w:r>
    </w:p>
    <w:p w14:paraId="10B09E89">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t xml:space="preserve">thì không cài lại. Khi trình cài Wireshark hỏi thành phần Npcap, giữ Npcap để có khả </w:t>
      </w:r>
    </w:p>
    <w:p w14:paraId="2882B508">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t>năng capture trên Windows.</w:t>
      </w:r>
    </w:p>
    <w:p w14:paraId="07A8B2D0">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8815" cy="3231515"/>
            <wp:effectExtent l="0" t="0" r="133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58815" cy="3231515"/>
                    </a:xfrm>
                    <a:prstGeom prst="rect">
                      <a:avLst/>
                    </a:prstGeom>
                    <a:noFill/>
                    <a:ln>
                      <a:noFill/>
                    </a:ln>
                  </pic:spPr>
                </pic:pic>
              </a:graphicData>
            </a:graphic>
          </wp:inline>
        </w:drawing>
      </w:r>
    </w:p>
    <w:p w14:paraId="53F944B7">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Bước 5. Tải bộ Sysinternals từ máy chủ Microsoft. Chỉ dùng ba URL</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download.sysinternals.com dưới đây; không dùng mirror hoặc executable do người khác chia sẻ.</w:t>
      </w:r>
    </w:p>
    <w:p w14:paraId="25762C43">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p>
    <w:p w14:paraId="3C5B3309">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46115" cy="2950210"/>
            <wp:effectExtent l="0" t="0" r="698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46115" cy="2950210"/>
                    </a:xfrm>
                    <a:prstGeom prst="rect">
                      <a:avLst/>
                    </a:prstGeom>
                    <a:noFill/>
                    <a:ln>
                      <a:noFill/>
                    </a:ln>
                  </pic:spPr>
                </pic:pic>
              </a:graphicData>
            </a:graphic>
          </wp:inline>
        </w:drawing>
      </w:r>
    </w:p>
    <w:p w14:paraId="7283CC9D">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p>
    <w:p w14:paraId="7F6172CB">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p>
    <w:p w14:paraId="37A60A97">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PHẦN 2. KẾT QUẢ THỰC HIỆN CÁC TÌNH HUỐNG (TH1 – TH8)</w:t>
      </w:r>
    </w:p>
    <w:p w14:paraId="42A50AC1">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1. Baseline trước khi tạo tình huống (TH0) và Tình huống 1 (TH1)</w:t>
      </w:r>
    </w:p>
    <w:p w14:paraId="204BBD59">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Kết quả thực hiện:</w:t>
      </w:r>
      <w:r>
        <w:rPr>
          <w:rFonts w:hint="default" w:ascii="Times New Roman" w:hAnsi="Times New Roman" w:eastAsia="sans-serif" w:cs="Times New Roman"/>
          <w:sz w:val="26"/>
          <w:szCs w:val="26"/>
        </w:rPr>
        <w:t xml:space="preserve"> Đã ghi nhận đầy đủ baseline cấu hình OS, tiến trình, firewall và trạng thái Defender. </w:t>
      </w:r>
    </w:p>
    <w:p w14:paraId="73EEF766">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46115" cy="3110230"/>
            <wp:effectExtent l="0" t="0" r="6985"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46115" cy="3110230"/>
                    </a:xfrm>
                    <a:prstGeom prst="rect">
                      <a:avLst/>
                    </a:prstGeom>
                    <a:noFill/>
                    <a:ln>
                      <a:noFill/>
                    </a:ln>
                  </pic:spPr>
                </pic:pic>
              </a:graphicData>
            </a:graphic>
          </wp:inline>
        </w:drawing>
      </w:r>
    </w:p>
    <w:p w14:paraId="5B1657B6">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61355" cy="2868295"/>
            <wp:effectExtent l="0" t="0" r="1079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61355" cy="2868295"/>
                    </a:xfrm>
                    <a:prstGeom prst="rect">
                      <a:avLst/>
                    </a:prstGeom>
                    <a:noFill/>
                    <a:ln>
                      <a:noFill/>
                    </a:ln>
                  </pic:spPr>
                </pic:pic>
              </a:graphicData>
            </a:graphic>
          </wp:inline>
        </w:drawing>
      </w:r>
    </w:p>
    <w:p w14:paraId="5F95650C">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Trạng thái Microsoft Defender:</w:t>
      </w:r>
      <w:r>
        <w:rPr>
          <w:rFonts w:hint="default" w:ascii="Times New Roman" w:hAnsi="Times New Roman" w:eastAsia="sans-serif" w:cs="Times New Roman"/>
          <w:sz w:val="26"/>
          <w:szCs w:val="26"/>
        </w:rPr>
        <w:t xml:space="preserve"> </w:t>
      </w:r>
      <w:r>
        <w:rPr>
          <w:rStyle w:val="44"/>
          <w:rFonts w:hint="default" w:ascii="Times New Roman" w:hAnsi="Times New Roman" w:eastAsia="sans-serif" w:cs="Times New Roman"/>
          <w:sz w:val="26"/>
          <w:szCs w:val="26"/>
        </w:rPr>
        <w:t>AntivirusEnabled: True</w:t>
      </w:r>
      <w:r>
        <w:rPr>
          <w:rFonts w:hint="default" w:ascii="Times New Roman" w:hAnsi="Times New Roman" w:eastAsia="sans-serif" w:cs="Times New Roman"/>
          <w:sz w:val="26"/>
          <w:szCs w:val="26"/>
        </w:rPr>
        <w:t xml:space="preserve">, </w:t>
      </w:r>
      <w:r>
        <w:rPr>
          <w:rStyle w:val="44"/>
          <w:rFonts w:hint="default" w:ascii="Times New Roman" w:hAnsi="Times New Roman" w:eastAsia="sans-serif" w:cs="Times New Roman"/>
          <w:sz w:val="26"/>
          <w:szCs w:val="26"/>
        </w:rPr>
        <w:t>RealTimeProtectionEnabled: True</w:t>
      </w:r>
      <w:r>
        <w:rPr>
          <w:rFonts w:hint="default" w:ascii="Times New Roman" w:hAnsi="Times New Roman" w:eastAsia="sans-serif" w:cs="Times New Roman"/>
          <w:sz w:val="26"/>
          <w:szCs w:val="26"/>
        </w:rPr>
        <w:t xml:space="preserve">, </w:t>
      </w:r>
      <w:r>
        <w:rPr>
          <w:rStyle w:val="44"/>
          <w:rFonts w:hint="default" w:ascii="Times New Roman" w:hAnsi="Times New Roman" w:eastAsia="sans-serif" w:cs="Times New Roman"/>
          <w:sz w:val="26"/>
          <w:szCs w:val="26"/>
        </w:rPr>
        <w:t>IsTamperProtected: True</w:t>
      </w:r>
      <w:r>
        <w:rPr>
          <w:rFonts w:hint="default" w:ascii="Times New Roman" w:hAnsi="Times New Roman" w:eastAsia="sans-serif" w:cs="Times New Roman"/>
          <w:sz w:val="26"/>
          <w:szCs w:val="26"/>
        </w:rPr>
        <w:t xml:space="preserve">. </w:t>
      </w:r>
    </w:p>
    <w:p w14:paraId="3D959CE3">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 Tình huống 2 – Mã độc (Malware &amp; EICAR Detection)</w:t>
      </w:r>
    </w:p>
    <w:p w14:paraId="16BC1450">
      <w:pPr>
        <w:keepNext w:val="0"/>
        <w:keepLines w:val="0"/>
        <w:widowControl/>
        <w:numPr>
          <w:ilvl w:val="0"/>
          <w:numId w:val="11"/>
        </w:numPr>
        <w:suppressLineNumbers w:val="0"/>
        <w:spacing w:before="0" w:beforeAutospacing="0" w:after="0" w:afterAutospacing="1" w:line="17" w:lineRule="atLeast"/>
        <w:ind w:left="0" w:right="0" w:hanging="360"/>
        <w:rPr>
          <w:rFonts w:hint="default" w:ascii="Times New Roman" w:hAnsi="Times New Roman" w:eastAsia="sans-serif" w:cs="Times New Roman"/>
          <w:sz w:val="26"/>
          <w:szCs w:val="26"/>
        </w:rPr>
      </w:pPr>
    </w:p>
    <w:p w14:paraId="079DD035">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Kết quả thực hiện:</w:t>
      </w:r>
      <w:r>
        <w:rPr>
          <w:rFonts w:hint="default" w:ascii="Times New Roman" w:hAnsi="Times New Roman" w:eastAsia="sans-serif" w:cs="Times New Roman"/>
          <w:sz w:val="26"/>
          <w:szCs w:val="26"/>
        </w:rPr>
        <w:t xml:space="preserve"> Tạo chuỗi thử nghiệm EICAR chuẩn tại </w:t>
      </w:r>
      <w:r>
        <w:rPr>
          <w:rStyle w:val="44"/>
          <w:rFonts w:hint="default" w:ascii="Times New Roman" w:hAnsi="Times New Roman" w:eastAsia="sans-serif" w:cs="Times New Roman"/>
          <w:sz w:val="26"/>
          <w:szCs w:val="26"/>
        </w:rPr>
        <w:t>C:\LAB3\Evidence\eicar.com.txt</w:t>
      </w:r>
      <w:r>
        <w:rPr>
          <w:rFonts w:hint="default" w:ascii="Times New Roman" w:hAnsi="Times New Roman" w:eastAsia="sans-serif" w:cs="Times New Roman"/>
          <w:sz w:val="26"/>
          <w:szCs w:val="26"/>
        </w:rPr>
        <w:t xml:space="preserve">. Microsoft Defender kích hoạt cơ chế bảo vệ theo thời gian thực (Real-time Protection), chặn và cách ly tệp ngay khi lệnh ghi vừa thực thi. </w:t>
      </w:r>
    </w:p>
    <w:p w14:paraId="6B443E91">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3. Tình huống 3 – Tấn công mật khẩu &amp; Keylogging</w:t>
      </w:r>
    </w:p>
    <w:p w14:paraId="4F6E9F64">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Kết quả thực hiện:</w:t>
      </w:r>
      <w:r>
        <w:rPr>
          <w:rFonts w:hint="default" w:ascii="Times New Roman" w:hAnsi="Times New Roman" w:eastAsia="sans-serif" w:cs="Times New Roman"/>
          <w:sz w:val="26"/>
          <w:szCs w:val="26"/>
        </w:rPr>
        <w:t xml:space="preserve"> Bật thành công chính sách kiểm toán </w:t>
      </w:r>
      <w:r>
        <w:rPr>
          <w:rStyle w:val="44"/>
          <w:rFonts w:hint="default" w:ascii="Times New Roman" w:hAnsi="Times New Roman" w:eastAsia="sans-serif" w:cs="Times New Roman"/>
          <w:sz w:val="26"/>
          <w:szCs w:val="26"/>
        </w:rPr>
        <w:t>auditpol</w:t>
      </w:r>
      <w:r>
        <w:rPr>
          <w:rFonts w:hint="default" w:ascii="Times New Roman" w:hAnsi="Times New Roman" w:eastAsia="sans-serif" w:cs="Times New Roman"/>
          <w:sz w:val="26"/>
          <w:szCs w:val="26"/>
        </w:rPr>
        <w:t xml:space="preserve"> cho sự kiện Logon (Success/Failure). Tạo tài khoản cục bộ </w:t>
      </w:r>
      <w:r>
        <w:rPr>
          <w:rStyle w:val="44"/>
          <w:rFonts w:hint="default" w:ascii="Times New Roman" w:hAnsi="Times New Roman" w:eastAsia="sans-serif" w:cs="Times New Roman"/>
          <w:sz w:val="26"/>
          <w:szCs w:val="26"/>
        </w:rPr>
        <w:t>lab3user</w:t>
      </w:r>
      <w:r>
        <w:rPr>
          <w:rFonts w:hint="default" w:ascii="Times New Roman" w:hAnsi="Times New Roman" w:eastAsia="sans-serif" w:cs="Times New Roman"/>
          <w:sz w:val="26"/>
          <w:szCs w:val="26"/>
        </w:rPr>
        <w:t xml:space="preserve">. Thực thi kiểm thử đăng nhập bằng </w:t>
      </w:r>
      <w:r>
        <w:rPr>
          <w:rStyle w:val="44"/>
          <w:rFonts w:hint="default" w:ascii="Times New Roman" w:hAnsi="Times New Roman" w:eastAsia="sans-serif" w:cs="Times New Roman"/>
          <w:sz w:val="26"/>
          <w:szCs w:val="26"/>
        </w:rPr>
        <w:t>runas</w:t>
      </w:r>
      <w:r>
        <w:rPr>
          <w:rFonts w:hint="default" w:ascii="Times New Roman" w:hAnsi="Times New Roman" w:eastAsia="sans-serif" w:cs="Times New Roman"/>
          <w:sz w:val="26"/>
          <w:szCs w:val="26"/>
        </w:rPr>
        <w:t xml:space="preserve"> sinh thành công Event ID 4624 (đăng nhập thành công) và Event ID 4625 (đăng nhập thất bại) trên Event Viewer.</w:t>
      </w:r>
    </w:p>
    <w:p w14:paraId="4D009152">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t xml:space="preserve">Bước 1. Bật Audit Logon success/failure bằng GUID của subcategory Logon và tạo </w:t>
      </w:r>
    </w:p>
    <w:p w14:paraId="7F5A2D32">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t>tài khoản lab3user.</w:t>
      </w:r>
    </w:p>
    <w:p w14:paraId="30B9760C">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t xml:space="preserve">Bước 2. Sinh lần đăng nhập thành công. Chạy lệnh bên dưới, nhập mật khẩu LAB3 khi </w:t>
      </w:r>
    </w:p>
    <w:p w14:paraId="33303BEF">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t>runas hỏi. Trong cửa sổ Command Prompt mới, chạy whoami rồi đóng cửa sổ</w:t>
      </w:r>
    </w:p>
    <w:p w14:paraId="72537E70">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t xml:space="preserve">Bước 3. Sinh hai lần đăng nhập thất bại có kiểm soát. Chạy lại runas hai lần và cố ý </w:t>
      </w:r>
    </w:p>
    <w:p w14:paraId="01368EDE">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t>nhập sai mật khẩu. Không tự động hóa số lần thử.</w:t>
      </w:r>
    </w:p>
    <w:p w14:paraId="23B00E19">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t>Bước 4. Thu Security log trong 20 phút gần nhất</w:t>
      </w:r>
    </w:p>
    <w:p w14:paraId="00D26922">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t xml:space="preserve">Bước 5. Mở Event Viewer để kiểm tra bằng giao diện. Win+R &gt; eventvwr.msc &gt; </w:t>
      </w:r>
    </w:p>
    <w:p w14:paraId="6C559539">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t xml:space="preserve">Windows Logs &gt; Security &gt; Filter Current Log... &gt; nhập 4624,4625,4648. Chọn các event </w:t>
      </w:r>
    </w:p>
    <w:p w14:paraId="61029B24">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t>có lab3user và đối chiếu timestamp</w:t>
      </w:r>
    </w:p>
    <w:p w14:paraId="2878D8A5">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p>
    <w:p w14:paraId="439F95B0">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49290" cy="3194685"/>
            <wp:effectExtent l="0" t="0" r="381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49290" cy="3194685"/>
                    </a:xfrm>
                    <a:prstGeom prst="rect">
                      <a:avLst/>
                    </a:prstGeom>
                    <a:noFill/>
                    <a:ln>
                      <a:noFill/>
                    </a:ln>
                  </pic:spPr>
                </pic:pic>
              </a:graphicData>
            </a:graphic>
          </wp:inline>
        </w:drawing>
      </w:r>
    </w:p>
    <w:p w14:paraId="6B210C54">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3735" cy="3456940"/>
            <wp:effectExtent l="0" t="0" r="18415"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753735" cy="3456940"/>
                    </a:xfrm>
                    <a:prstGeom prst="rect">
                      <a:avLst/>
                    </a:prstGeom>
                    <a:noFill/>
                    <a:ln>
                      <a:noFill/>
                    </a:ln>
                  </pic:spPr>
                </pic:pic>
              </a:graphicData>
            </a:graphic>
          </wp:inline>
        </w:drawing>
      </w:r>
    </w:p>
    <w:p w14:paraId="4CE3B276">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p>
    <w:p w14:paraId="278AA3A6">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4. Tình huống 4 – Backdoor &amp; Cơ chế Persistence</w:t>
      </w:r>
    </w:p>
    <w:p w14:paraId="707AE3A3">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Kết quả thực hiện:</w:t>
      </w:r>
      <w:r>
        <w:rPr>
          <w:rFonts w:hint="default" w:ascii="Times New Roman" w:hAnsi="Times New Roman" w:eastAsia="sans-serif" w:cs="Times New Roman"/>
          <w:sz w:val="26"/>
          <w:szCs w:val="26"/>
        </w:rPr>
        <w:t xml:space="preserve"> Cài đặt Sysmon 15.22, ghi nhận Event ID 1 khi tiến trình Notepad khởi chạy. Thiết lập thành công mục tự khởi động Registry Run </w:t>
      </w:r>
      <w:r>
        <w:rPr>
          <w:rStyle w:val="44"/>
          <w:rFonts w:hint="default" w:ascii="Times New Roman" w:hAnsi="Times New Roman" w:eastAsia="sans-serif" w:cs="Times New Roman"/>
          <w:sz w:val="26"/>
          <w:szCs w:val="26"/>
        </w:rPr>
        <w:t>LAB3_Run_Demo</w:t>
      </w:r>
      <w:r>
        <w:rPr>
          <w:rFonts w:hint="default" w:ascii="Times New Roman" w:hAnsi="Times New Roman" w:eastAsia="sans-serif" w:cs="Times New Roman"/>
          <w:sz w:val="26"/>
          <w:szCs w:val="26"/>
        </w:rPr>
        <w:t xml:space="preserve"> và Scheduled Task </w:t>
      </w:r>
      <w:r>
        <w:rPr>
          <w:rStyle w:val="44"/>
          <w:rFonts w:hint="default" w:ascii="Times New Roman" w:hAnsi="Times New Roman" w:eastAsia="sans-serif" w:cs="Times New Roman"/>
          <w:sz w:val="26"/>
          <w:szCs w:val="26"/>
        </w:rPr>
        <w:t>LAB3_Persistence_Demo</w:t>
      </w:r>
      <w:r>
        <w:rPr>
          <w:rFonts w:hint="default" w:ascii="Times New Roman" w:hAnsi="Times New Roman" w:eastAsia="sans-serif" w:cs="Times New Roman"/>
          <w:sz w:val="26"/>
          <w:szCs w:val="26"/>
        </w:rPr>
        <w:t xml:space="preserve">. Chạy HTTP Server nội bộ trên </w:t>
      </w:r>
      <w:r>
        <w:rPr>
          <w:rStyle w:val="44"/>
          <w:rFonts w:hint="default" w:ascii="Times New Roman" w:hAnsi="Times New Roman" w:eastAsia="sans-serif" w:cs="Times New Roman"/>
          <w:sz w:val="26"/>
          <w:szCs w:val="26"/>
        </w:rPr>
        <w:t>127.0.0.1:8080</w:t>
      </w:r>
      <w:r>
        <w:rPr>
          <w:rFonts w:hint="default" w:ascii="Times New Roman" w:hAnsi="Times New Roman" w:eastAsia="sans-serif" w:cs="Times New Roman"/>
          <w:sz w:val="26"/>
          <w:szCs w:val="26"/>
        </w:rPr>
        <w:t xml:space="preserve"> bằng Python và ánh xạ chuẩn xác qua Process Explorer (PID 4116). </w:t>
      </w:r>
    </w:p>
    <w:p w14:paraId="4D611903">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4.1. Cài Sysmon và thu baseline Autoruns</w:t>
      </w:r>
    </w:p>
    <w:p w14:paraId="49BB7EDF">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p>
    <w:p w14:paraId="4E4A773B">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cs="Times New Roman"/>
          <w:sz w:val="26"/>
          <w:szCs w:val="26"/>
        </w:rPr>
        <w:drawing>
          <wp:inline distT="0" distB="0" distL="114300" distR="114300">
            <wp:extent cx="5746750" cy="3427095"/>
            <wp:effectExtent l="0" t="0" r="635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46750" cy="3427095"/>
                    </a:xfrm>
                    <a:prstGeom prst="rect">
                      <a:avLst/>
                    </a:prstGeom>
                    <a:noFill/>
                    <a:ln>
                      <a:noFill/>
                    </a:ln>
                  </pic:spPr>
                </pic:pic>
              </a:graphicData>
            </a:graphic>
          </wp:inline>
        </w:drawing>
      </w:r>
    </w:p>
    <w:p w14:paraId="79D23A48">
      <w:pPr>
        <w:keepNext w:val="0"/>
        <w:keepLines w:val="0"/>
        <w:widowControl/>
        <w:numPr>
          <w:numId w:val="0"/>
        </w:numPr>
        <w:suppressLineNumbers w:val="0"/>
        <w:spacing w:before="0" w:beforeAutospacing="0" w:after="0" w:afterAutospacing="1" w:line="17" w:lineRule="atLeast"/>
        <w:ind w:right="0" w:right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4.2. Tạo persistence lành tính và kiểm tra sau logon</w:t>
      </w:r>
    </w:p>
    <w:p w14:paraId="09BE845A">
      <w:pPr>
        <w:keepNext w:val="0"/>
        <w:keepLines w:val="0"/>
        <w:widowControl/>
        <w:numPr>
          <w:numId w:val="0"/>
        </w:numPr>
        <w:suppressLineNumbers w:val="0"/>
        <w:spacing w:before="0" w:beforeAutospacing="0" w:after="0" w:afterAutospacing="1" w:line="17"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1830" cy="3044190"/>
            <wp:effectExtent l="0" t="0" r="127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751830" cy="3044190"/>
                    </a:xfrm>
                    <a:prstGeom prst="rect">
                      <a:avLst/>
                    </a:prstGeom>
                    <a:noFill/>
                    <a:ln>
                      <a:noFill/>
                    </a:ln>
                  </pic:spPr>
                </pic:pic>
              </a:graphicData>
            </a:graphic>
          </wp:inline>
        </w:drawing>
      </w:r>
    </w:p>
    <w:p w14:paraId="5BDD0028">
      <w:pPr>
        <w:keepNext w:val="0"/>
        <w:keepLines w:val="0"/>
        <w:widowControl/>
        <w:numPr>
          <w:numId w:val="0"/>
        </w:numPr>
        <w:suppressLineNumbers w:val="0"/>
        <w:spacing w:before="0" w:beforeAutospacing="0" w:after="0" w:afterAutospacing="1" w:line="17" w:lineRule="atLeast"/>
        <w:ind w:right="0" w:rightChars="0"/>
        <w:rPr>
          <w:rFonts w:hint="default" w:ascii="Times New Roman" w:hAnsi="Times New Roman" w:cs="Times New Roman"/>
          <w:sz w:val="26"/>
          <w:szCs w:val="26"/>
        </w:rPr>
      </w:pPr>
    </w:p>
    <w:p w14:paraId="24CEA701">
      <w:pPr>
        <w:keepNext w:val="0"/>
        <w:keepLines w:val="0"/>
        <w:widowControl/>
        <w:numPr>
          <w:numId w:val="0"/>
        </w:numPr>
        <w:suppressLineNumbers w:val="0"/>
        <w:spacing w:before="0" w:beforeAutospacing="0" w:after="0" w:afterAutospacing="1" w:line="17"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45480" cy="2941320"/>
            <wp:effectExtent l="0" t="0" r="762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745480" cy="2941320"/>
                    </a:xfrm>
                    <a:prstGeom prst="rect">
                      <a:avLst/>
                    </a:prstGeom>
                    <a:noFill/>
                    <a:ln>
                      <a:noFill/>
                    </a:ln>
                  </pic:spPr>
                </pic:pic>
              </a:graphicData>
            </a:graphic>
          </wp:inline>
        </w:drawing>
      </w:r>
    </w:p>
    <w:p w14:paraId="43AD472B">
      <w:pPr>
        <w:keepNext w:val="0"/>
        <w:keepLines w:val="0"/>
        <w:widowControl/>
        <w:numPr>
          <w:numId w:val="0"/>
        </w:numPr>
        <w:suppressLineNumbers w:val="0"/>
        <w:spacing w:before="0" w:beforeAutospacing="0" w:after="0" w:afterAutospacing="1" w:line="17"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5005" cy="2995930"/>
            <wp:effectExtent l="0" t="0" r="17145" b="139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755005" cy="2995930"/>
                    </a:xfrm>
                    <a:prstGeom prst="rect">
                      <a:avLst/>
                    </a:prstGeom>
                    <a:noFill/>
                    <a:ln>
                      <a:noFill/>
                    </a:ln>
                  </pic:spPr>
                </pic:pic>
              </a:graphicData>
            </a:graphic>
          </wp:inline>
        </w:drawing>
      </w:r>
    </w:p>
    <w:p w14:paraId="26EABAFF">
      <w:pPr>
        <w:keepNext w:val="0"/>
        <w:keepLines w:val="0"/>
        <w:widowControl/>
        <w:numPr>
          <w:numId w:val="0"/>
        </w:numPr>
        <w:suppressLineNumbers w:val="0"/>
        <w:spacing w:before="0" w:beforeAutospacing="0" w:after="0" w:afterAutospacing="1" w:line="17" w:lineRule="atLeast"/>
        <w:ind w:right="0" w:rightChars="0"/>
        <w:rPr>
          <w:rFonts w:hint="default" w:ascii="Times New Roman" w:hAnsi="Times New Roman" w:cs="Times New Roman"/>
          <w:sz w:val="26"/>
          <w:szCs w:val="26"/>
        </w:rPr>
      </w:pPr>
    </w:p>
    <w:p w14:paraId="2F32E5E4">
      <w:pPr>
        <w:keepNext w:val="0"/>
        <w:keepLines w:val="0"/>
        <w:widowControl/>
        <w:numPr>
          <w:numId w:val="0"/>
        </w:numPr>
        <w:suppressLineNumbers w:val="0"/>
        <w:spacing w:before="0" w:beforeAutospacing="0" w:after="0" w:afterAutospacing="1" w:line="17" w:lineRule="atLeast"/>
        <w:ind w:right="0" w:rightChars="0"/>
        <w:rPr>
          <w:rFonts w:hint="default" w:ascii="Times New Roman" w:hAnsi="Times New Roman" w:cs="Times New Roman"/>
          <w:sz w:val="26"/>
          <w:szCs w:val="26"/>
        </w:rPr>
      </w:pPr>
    </w:p>
    <w:p w14:paraId="250D5A24">
      <w:pPr>
        <w:keepNext w:val="0"/>
        <w:keepLines w:val="0"/>
        <w:widowControl/>
        <w:numPr>
          <w:numId w:val="0"/>
        </w:numPr>
        <w:suppressLineNumbers w:val="0"/>
        <w:spacing w:before="0" w:beforeAutospacing="0" w:after="0" w:afterAutospacing="1" w:line="17"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 xml:space="preserve">Bước 2. Mở Autoruns. Chạy C:\LAB3\Tools\Autoruns\Autoruns64.exe bằng Run as </w:t>
      </w:r>
    </w:p>
    <w:p w14:paraId="3E5A5FD6">
      <w:pPr>
        <w:keepNext w:val="0"/>
        <w:keepLines w:val="0"/>
        <w:widowControl/>
        <w:numPr>
          <w:numId w:val="0"/>
        </w:numPr>
        <w:suppressLineNumbers w:val="0"/>
        <w:spacing w:before="0" w:beforeAutospacing="0" w:after="0" w:afterAutospacing="1" w:line="17"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 xml:space="preserve">administrator &gt; tab Logon. Tìm LAB3_Run_Demo. Kiểm tra cột Entry, Description, </w:t>
      </w:r>
    </w:p>
    <w:p w14:paraId="152CA3DA">
      <w:pPr>
        <w:keepNext w:val="0"/>
        <w:keepLines w:val="0"/>
        <w:widowControl/>
        <w:numPr>
          <w:numId w:val="0"/>
        </w:numPr>
        <w:suppressLineNumbers w:val="0"/>
        <w:spacing w:before="0" w:beforeAutospacing="0" w:after="0" w:afterAutospacing="1" w:line="17"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Publisher, Image Path và Timestamp; không xóa mục khác.</w:t>
      </w:r>
    </w:p>
    <w:p w14:paraId="1DA32181">
      <w:pPr>
        <w:keepNext w:val="0"/>
        <w:keepLines w:val="0"/>
        <w:widowControl/>
        <w:numPr>
          <w:numId w:val="0"/>
        </w:numPr>
        <w:suppressLineNumbers w:val="0"/>
        <w:spacing w:before="0" w:beforeAutospacing="0" w:after="0" w:afterAutospacing="1" w:line="17"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60720" cy="3191510"/>
            <wp:effectExtent l="0" t="0" r="11430" b="889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21"/>
                    <a:stretch>
                      <a:fillRect/>
                    </a:stretch>
                  </pic:blipFill>
                  <pic:spPr>
                    <a:xfrm>
                      <a:off x="0" y="0"/>
                      <a:ext cx="5760720" cy="3191510"/>
                    </a:xfrm>
                    <a:prstGeom prst="rect">
                      <a:avLst/>
                    </a:prstGeom>
                    <a:noFill/>
                    <a:ln>
                      <a:noFill/>
                    </a:ln>
                  </pic:spPr>
                </pic:pic>
              </a:graphicData>
            </a:graphic>
          </wp:inline>
        </w:drawing>
      </w:r>
    </w:p>
    <w:p w14:paraId="5967DD63">
      <w:pPr>
        <w:keepNext w:val="0"/>
        <w:keepLines w:val="0"/>
        <w:widowControl/>
        <w:numPr>
          <w:numId w:val="0"/>
        </w:numPr>
        <w:suppressLineNumbers w:val="0"/>
        <w:spacing w:before="0" w:beforeAutospacing="0" w:after="0" w:afterAutospacing="1" w:line="17"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46115" cy="2886710"/>
            <wp:effectExtent l="0" t="0" r="6985" b="889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22"/>
                    <a:stretch>
                      <a:fillRect/>
                    </a:stretch>
                  </pic:blipFill>
                  <pic:spPr>
                    <a:xfrm>
                      <a:off x="0" y="0"/>
                      <a:ext cx="5746115" cy="2886710"/>
                    </a:xfrm>
                    <a:prstGeom prst="rect">
                      <a:avLst/>
                    </a:prstGeom>
                    <a:noFill/>
                    <a:ln>
                      <a:noFill/>
                    </a:ln>
                  </pic:spPr>
                </pic:pic>
              </a:graphicData>
            </a:graphic>
          </wp:inline>
        </w:drawing>
      </w:r>
    </w:p>
    <w:p w14:paraId="41CE8481">
      <w:pPr>
        <w:keepNext w:val="0"/>
        <w:keepLines w:val="0"/>
        <w:widowControl/>
        <w:numPr>
          <w:numId w:val="0"/>
        </w:numPr>
        <w:suppressLineNumbers w:val="0"/>
        <w:spacing w:before="0" w:beforeAutospacing="0" w:after="0" w:afterAutospacing="1" w:line="17"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61355" cy="2850515"/>
            <wp:effectExtent l="0" t="0" r="10795" b="6985"/>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23"/>
                    <a:stretch>
                      <a:fillRect/>
                    </a:stretch>
                  </pic:blipFill>
                  <pic:spPr>
                    <a:xfrm>
                      <a:off x="0" y="0"/>
                      <a:ext cx="5761355" cy="2850515"/>
                    </a:xfrm>
                    <a:prstGeom prst="rect">
                      <a:avLst/>
                    </a:prstGeom>
                    <a:noFill/>
                    <a:ln>
                      <a:noFill/>
                    </a:ln>
                  </pic:spPr>
                </pic:pic>
              </a:graphicData>
            </a:graphic>
          </wp:inline>
        </w:drawing>
      </w:r>
    </w:p>
    <w:p w14:paraId="42FC3379">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5. Tình huống 5 – Phân tích bắt gói tin Sniffing (HTTP vs HTTPS)</w:t>
      </w:r>
    </w:p>
    <w:p w14:paraId="38AA805A">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Kết quả thực hiện:</w:t>
      </w:r>
    </w:p>
    <w:p w14:paraId="70986C52">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Bắt gói tin loopback HTTP (</w:t>
      </w:r>
      <w:r>
        <w:rPr>
          <w:rStyle w:val="44"/>
          <w:rFonts w:hint="default" w:ascii="Times New Roman" w:hAnsi="Times New Roman" w:eastAsia="sans-serif" w:cs="Times New Roman"/>
          <w:sz w:val="26"/>
          <w:szCs w:val="26"/>
        </w:rPr>
        <w:t>127.0.0.1:8080</w:t>
      </w:r>
      <w:r>
        <w:rPr>
          <w:rFonts w:hint="default" w:ascii="Times New Roman" w:hAnsi="Times New Roman" w:eastAsia="sans-serif" w:cs="Times New Roman"/>
          <w:sz w:val="26"/>
          <w:szCs w:val="26"/>
        </w:rPr>
        <w:t xml:space="preserve">): Nội dung Request URI lộ rõ dạng bản rõ không mã hóa (Plaintext) chứa chuỗi </w:t>
      </w:r>
      <w:r>
        <w:rPr>
          <w:rStyle w:val="44"/>
          <w:rFonts w:hint="default" w:ascii="Times New Roman" w:hAnsi="Times New Roman" w:eastAsia="sans-serif" w:cs="Times New Roman"/>
          <w:sz w:val="26"/>
          <w:szCs w:val="26"/>
        </w:rPr>
        <w:t>TRAINING_ONLY</w:t>
      </w:r>
      <w:r>
        <w:rPr>
          <w:rFonts w:hint="default" w:ascii="Times New Roman" w:hAnsi="Times New Roman" w:eastAsia="sans-serif" w:cs="Times New Roman"/>
          <w:sz w:val="26"/>
          <w:szCs w:val="26"/>
        </w:rPr>
        <w:t xml:space="preserve">. </w:t>
      </w:r>
    </w:p>
    <w:p w14:paraId="30D98B4F">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6910" cy="3208655"/>
            <wp:effectExtent l="0" t="0" r="15240" b="10795"/>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24"/>
                    <a:stretch>
                      <a:fillRect/>
                    </a:stretch>
                  </pic:blipFill>
                  <pic:spPr>
                    <a:xfrm>
                      <a:off x="0" y="0"/>
                      <a:ext cx="5756910" cy="3208655"/>
                    </a:xfrm>
                    <a:prstGeom prst="rect">
                      <a:avLst/>
                    </a:prstGeom>
                    <a:noFill/>
                    <a:ln>
                      <a:noFill/>
                    </a:ln>
                  </pic:spPr>
                </pic:pic>
              </a:graphicData>
            </a:graphic>
          </wp:inline>
        </w:drawing>
      </w:r>
    </w:p>
    <w:p w14:paraId="1A6303FB">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eastAsia="sans-serif" w:cs="Times New Roman"/>
          <w:sz w:val="26"/>
          <w:szCs w:val="26"/>
        </w:rPr>
        <w:t>Bắt gói tin HTTPS (</w:t>
      </w:r>
      <w:r>
        <w:rPr>
          <w:rStyle w:val="44"/>
          <w:rFonts w:hint="default" w:ascii="Times New Roman" w:hAnsi="Times New Roman" w:eastAsia="sans-serif" w:cs="Times New Roman"/>
          <w:sz w:val="26"/>
          <w:szCs w:val="26"/>
        </w:rPr>
        <w:t>port 443</w:t>
      </w:r>
      <w:r>
        <w:rPr>
          <w:rFonts w:hint="default" w:ascii="Times New Roman" w:hAnsi="Times New Roman" w:eastAsia="sans-serif" w:cs="Times New Roman"/>
          <w:sz w:val="26"/>
          <w:szCs w:val="26"/>
        </w:rPr>
        <w:t xml:space="preserve"> tới </w:t>
      </w:r>
      <w:r>
        <w:rPr>
          <w:rStyle w:val="44"/>
          <w:rFonts w:hint="default" w:ascii="Times New Roman" w:hAnsi="Times New Roman" w:eastAsia="sans-serif" w:cs="Times New Roman"/>
          <w:sz w:val="26"/>
          <w:szCs w:val="26"/>
        </w:rPr>
        <w:t>example.com</w:t>
      </w:r>
      <w:r>
        <w:rPr>
          <w:rFonts w:hint="default" w:ascii="Times New Roman" w:hAnsi="Times New Roman" w:eastAsia="sans-serif" w:cs="Times New Roman"/>
          <w:sz w:val="26"/>
          <w:szCs w:val="26"/>
        </w:rPr>
        <w:t xml:space="preserve">): Lưu lượng được mã hóa TLS v1.2, nội dung ứng dụng và chuỗi tham số hoàn toàn được bảo vệ, chỉ thấy metadata gói tin. </w:t>
      </w:r>
    </w:p>
    <w:p w14:paraId="40EEDA94">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p>
    <w:p w14:paraId="30F8599F">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3735" cy="3177540"/>
            <wp:effectExtent l="0" t="0" r="18415" b="381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25"/>
                    <a:stretch>
                      <a:fillRect/>
                    </a:stretch>
                  </pic:blipFill>
                  <pic:spPr>
                    <a:xfrm>
                      <a:off x="0" y="0"/>
                      <a:ext cx="5753735" cy="3177540"/>
                    </a:xfrm>
                    <a:prstGeom prst="rect">
                      <a:avLst/>
                    </a:prstGeom>
                    <a:noFill/>
                    <a:ln>
                      <a:noFill/>
                    </a:ln>
                  </pic:spPr>
                </pic:pic>
              </a:graphicData>
            </a:graphic>
          </wp:inline>
        </w:drawing>
      </w:r>
    </w:p>
    <w:p w14:paraId="6161E42B">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60085" cy="3219450"/>
            <wp:effectExtent l="0" t="0" r="12065" b="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26"/>
                    <a:stretch>
                      <a:fillRect/>
                    </a:stretch>
                  </pic:blipFill>
                  <pic:spPr>
                    <a:xfrm>
                      <a:off x="0" y="0"/>
                      <a:ext cx="5760085" cy="3219450"/>
                    </a:xfrm>
                    <a:prstGeom prst="rect">
                      <a:avLst/>
                    </a:prstGeom>
                    <a:noFill/>
                    <a:ln>
                      <a:noFill/>
                    </a:ln>
                  </pic:spPr>
                </pic:pic>
              </a:graphicData>
            </a:graphic>
          </wp:inline>
        </w:drawing>
      </w:r>
    </w:p>
    <w:p w14:paraId="475E3E5A">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49290" cy="3176905"/>
            <wp:effectExtent l="0" t="0" r="3810" b="4445"/>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pic:cNvPicPr>
                  </pic:nvPicPr>
                  <pic:blipFill>
                    <a:blip r:embed="rId27"/>
                    <a:stretch>
                      <a:fillRect/>
                    </a:stretch>
                  </pic:blipFill>
                  <pic:spPr>
                    <a:xfrm>
                      <a:off x="0" y="0"/>
                      <a:ext cx="5749290" cy="3176905"/>
                    </a:xfrm>
                    <a:prstGeom prst="rect">
                      <a:avLst/>
                    </a:prstGeom>
                    <a:noFill/>
                    <a:ln>
                      <a:noFill/>
                    </a:ln>
                  </pic:spPr>
                </pic:pic>
              </a:graphicData>
            </a:graphic>
          </wp:inline>
        </w:drawing>
      </w:r>
    </w:p>
    <w:p w14:paraId="6F3089D1">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6. Tình huống 6 – DoS, DDoS &amp; Phân tích Mail Bombing</w:t>
      </w:r>
    </w:p>
    <w:p w14:paraId="28ADB3DD">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Kết quả thực hiện:</w:t>
      </w:r>
    </w:p>
    <w:p w14:paraId="7FC8152D">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Hoàn thành gửi tải cục bộ bằng cURL tới server </w:t>
      </w:r>
      <w:r>
        <w:rPr>
          <w:rStyle w:val="44"/>
          <w:rFonts w:hint="default" w:ascii="Times New Roman" w:hAnsi="Times New Roman" w:eastAsia="sans-serif" w:cs="Times New Roman"/>
          <w:sz w:val="26"/>
          <w:szCs w:val="26"/>
        </w:rPr>
        <w:t>127.0.0.1:8080</w:t>
      </w:r>
      <w:r>
        <w:rPr>
          <w:rFonts w:hint="default" w:ascii="Times New Roman" w:hAnsi="Times New Roman" w:eastAsia="sans-serif" w:cs="Times New Roman"/>
          <w:sz w:val="26"/>
          <w:szCs w:val="26"/>
        </w:rPr>
        <w:t xml:space="preserve">, kiểm tra trạng thái các kết nối TCP. </w:t>
      </w:r>
    </w:p>
    <w:p w14:paraId="53294367">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Phân tích tệp mẫu </w:t>
      </w:r>
      <w:r>
        <w:rPr>
          <w:rStyle w:val="44"/>
          <w:rFonts w:hint="default" w:ascii="Times New Roman" w:hAnsi="Times New Roman" w:eastAsia="sans-serif" w:cs="Times New Roman"/>
          <w:sz w:val="26"/>
          <w:szCs w:val="26"/>
        </w:rPr>
        <w:t>mailbomb_sample.csv</w:t>
      </w:r>
      <w:r>
        <w:rPr>
          <w:rFonts w:hint="default" w:ascii="Times New Roman" w:hAnsi="Times New Roman" w:eastAsia="sans-serif" w:cs="Times New Roman"/>
          <w:sz w:val="26"/>
          <w:szCs w:val="26"/>
        </w:rPr>
        <w:t xml:space="preserve">: Phát hiện </w:t>
      </w:r>
      <w:r>
        <w:rPr>
          <w:rStyle w:val="44"/>
          <w:rFonts w:hint="default" w:ascii="Times New Roman" w:hAnsi="Times New Roman" w:eastAsia="sans-serif" w:cs="Times New Roman"/>
          <w:sz w:val="26"/>
          <w:szCs w:val="26"/>
        </w:rPr>
        <w:t>bulk-sender@example.invalid</w:t>
      </w:r>
      <w:r>
        <w:rPr>
          <w:rFonts w:hint="default" w:ascii="Times New Roman" w:hAnsi="Times New Roman" w:eastAsia="sans-serif" w:cs="Times New Roman"/>
          <w:sz w:val="26"/>
          <w:szCs w:val="26"/>
        </w:rPr>
        <w:t xml:space="preserve"> gửi dồn dập 60 thư rác chiếm tỷ trọng lớn trong tổng số 80 email. </w:t>
      </w:r>
    </w:p>
    <w:p w14:paraId="7215BFE9">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Bước 1. Đảm bảo HTTP server 127.0.0.1:8080 của TH4 vẫn đang chạy. Mở Task </w:t>
      </w:r>
    </w:p>
    <w:p w14:paraId="474B4515">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Manager hoặc Process Explorer để quan sát python.exe.</w:t>
      </w:r>
    </w:p>
    <w:p w14:paraId="32A0D001">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Bước 2. Chạy script có giới hạn 50 request, 5 worker. Script được hard-code </w:t>
      </w:r>
    </w:p>
    <w:p w14:paraId="1B60ED31">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127.0.0.1:8080 và không nhận URL từ tham số.</w:t>
      </w:r>
    </w:p>
    <w:p w14:paraId="473D24C1">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6275" cy="3240405"/>
            <wp:effectExtent l="0" t="0" r="15875" b="17145"/>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icPr>
                  <pic:blipFill>
                    <a:blip r:embed="rId28"/>
                    <a:stretch>
                      <a:fillRect/>
                    </a:stretch>
                  </pic:blipFill>
                  <pic:spPr>
                    <a:xfrm>
                      <a:off x="0" y="0"/>
                      <a:ext cx="5756275" cy="3240405"/>
                    </a:xfrm>
                    <a:prstGeom prst="rect">
                      <a:avLst/>
                    </a:prstGeom>
                    <a:noFill/>
                    <a:ln>
                      <a:noFill/>
                    </a:ln>
                  </pic:spPr>
                </pic:pic>
              </a:graphicData>
            </a:graphic>
          </wp:inline>
        </w:drawing>
      </w:r>
    </w:p>
    <w:p w14:paraId="33E54E0C">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60085" cy="3248660"/>
            <wp:effectExtent l="0" t="0" r="12065" b="889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29"/>
                    <a:stretch>
                      <a:fillRect/>
                    </a:stretch>
                  </pic:blipFill>
                  <pic:spPr>
                    <a:xfrm>
                      <a:off x="0" y="0"/>
                      <a:ext cx="5760085" cy="3248660"/>
                    </a:xfrm>
                    <a:prstGeom prst="rect">
                      <a:avLst/>
                    </a:prstGeom>
                    <a:noFill/>
                    <a:ln>
                      <a:noFill/>
                    </a:ln>
                  </pic:spPr>
                </pic:pic>
              </a:graphicData>
            </a:graphic>
          </wp:inline>
        </w:drawing>
      </w:r>
    </w:p>
    <w:p w14:paraId="76E51B7E">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t>6.3. Mail bombing – phân tích log email offline</w:t>
      </w:r>
    </w:p>
    <w:p w14:paraId="7A4DEA3E">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61355" cy="3188970"/>
            <wp:effectExtent l="0" t="0" r="10795" b="11430"/>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1"/>
                    <pic:cNvPicPr>
                      <a:picLocks noChangeAspect="1"/>
                    </pic:cNvPicPr>
                  </pic:nvPicPr>
                  <pic:blipFill>
                    <a:blip r:embed="rId30"/>
                    <a:stretch>
                      <a:fillRect/>
                    </a:stretch>
                  </pic:blipFill>
                  <pic:spPr>
                    <a:xfrm>
                      <a:off x="0" y="0"/>
                      <a:ext cx="5761355" cy="3188970"/>
                    </a:xfrm>
                    <a:prstGeom prst="rect">
                      <a:avLst/>
                    </a:prstGeom>
                    <a:noFill/>
                    <a:ln>
                      <a:noFill/>
                    </a:ln>
                  </pic:spPr>
                </pic:pic>
              </a:graphicData>
            </a:graphic>
          </wp:inline>
        </w:drawing>
      </w:r>
    </w:p>
    <w:p w14:paraId="6ED1547A">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7. Tình huống 7 – Social Engineering &amp; Phishing Offline</w:t>
      </w:r>
    </w:p>
    <w:p w14:paraId="30E87433">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Kết quả thực hiện:</w:t>
      </w:r>
      <w:r>
        <w:rPr>
          <w:rFonts w:hint="default" w:ascii="Times New Roman" w:hAnsi="Times New Roman" w:eastAsia="sans-serif" w:cs="Times New Roman"/>
          <w:sz w:val="26"/>
          <w:szCs w:val="26"/>
        </w:rPr>
        <w:t xml:space="preserve"> Mở phân tích mẫu email </w:t>
      </w:r>
      <w:r>
        <w:rPr>
          <w:rStyle w:val="44"/>
          <w:rFonts w:hint="default" w:ascii="Times New Roman" w:hAnsi="Times New Roman" w:eastAsia="sans-serif" w:cs="Times New Roman"/>
          <w:sz w:val="26"/>
          <w:szCs w:val="26"/>
        </w:rPr>
        <w:t>phishing_email.txt</w:t>
      </w:r>
      <w:r>
        <w:rPr>
          <w:rFonts w:hint="default" w:ascii="Times New Roman" w:hAnsi="Times New Roman" w:eastAsia="sans-serif" w:cs="Times New Roman"/>
          <w:sz w:val="26"/>
          <w:szCs w:val="26"/>
        </w:rPr>
        <w:t xml:space="preserve"> và phân loại danh sách các kịch bản trong </w:t>
      </w:r>
      <w:r>
        <w:rPr>
          <w:rStyle w:val="44"/>
          <w:rFonts w:hint="default" w:ascii="Times New Roman" w:hAnsi="Times New Roman" w:eastAsia="sans-serif" w:cs="Times New Roman"/>
          <w:sz w:val="26"/>
          <w:szCs w:val="26"/>
        </w:rPr>
        <w:t>social_engineering_cases.csv</w:t>
      </w:r>
      <w:r>
        <w:rPr>
          <w:rFonts w:hint="default" w:ascii="Times New Roman" w:hAnsi="Times New Roman" w:eastAsia="sans-serif" w:cs="Times New Roman"/>
          <w:sz w:val="26"/>
          <w:szCs w:val="26"/>
        </w:rPr>
        <w:t xml:space="preserve">: </w:t>
      </w:r>
    </w:p>
    <w:p w14:paraId="45DD9570">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Bước 1. Mở mẫu email huấn luyện bằng Notepad.</w:t>
      </w:r>
    </w:p>
    <w:p w14:paraId="4D2667D7">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PowerShell/CMD – mở mẫu offline</w:t>
      </w:r>
    </w:p>
    <w:p w14:paraId="059614E1">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notepad.exe C:\LAB3\lab3_assets\samples\phishing_email.tx</w:t>
      </w:r>
    </w:p>
    <w:p w14:paraId="75687B4C">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61355" cy="3235325"/>
            <wp:effectExtent l="0" t="0" r="10795" b="3175"/>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2"/>
                    <pic:cNvPicPr>
                      <a:picLocks noChangeAspect="1"/>
                    </pic:cNvPicPr>
                  </pic:nvPicPr>
                  <pic:blipFill>
                    <a:blip r:embed="rId31"/>
                    <a:stretch>
                      <a:fillRect/>
                    </a:stretch>
                  </pic:blipFill>
                  <pic:spPr>
                    <a:xfrm>
                      <a:off x="0" y="0"/>
                      <a:ext cx="5761355" cy="3235325"/>
                    </a:xfrm>
                    <a:prstGeom prst="rect">
                      <a:avLst/>
                    </a:prstGeom>
                    <a:noFill/>
                    <a:ln>
                      <a:noFill/>
                    </a:ln>
                  </pic:spPr>
                </pic:pic>
              </a:graphicData>
            </a:graphic>
          </wp:inline>
        </w:drawing>
      </w:r>
    </w:p>
    <w:p w14:paraId="1AB69B4E">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t>Bước 2. Phân loại các tình huống Social Engineering trong CSV.</w:t>
      </w:r>
    </w:p>
    <w:p w14:paraId="71AB534C">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t>PowerShell – hiển thị 6 tình huống cần phân loại</w:t>
      </w:r>
    </w:p>
    <w:p w14:paraId="5190C703">
      <w:pPr>
        <w:pStyle w:val="85"/>
        <w:keepNext w:val="0"/>
        <w:keepLines w:val="0"/>
        <w:widowControl/>
        <w:suppressLineNumbers w:val="0"/>
        <w:spacing w:before="0" w:beforeAutospacing="0" w:line="17"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6910" cy="3205480"/>
            <wp:effectExtent l="0" t="0" r="15240" b="1397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3"/>
                    <pic:cNvPicPr>
                      <a:picLocks noChangeAspect="1"/>
                    </pic:cNvPicPr>
                  </pic:nvPicPr>
                  <pic:blipFill>
                    <a:blip r:embed="rId32"/>
                    <a:stretch>
                      <a:fillRect/>
                    </a:stretch>
                  </pic:blipFill>
                  <pic:spPr>
                    <a:xfrm>
                      <a:off x="0" y="0"/>
                      <a:ext cx="5756910" cy="3205480"/>
                    </a:xfrm>
                    <a:prstGeom prst="rect">
                      <a:avLst/>
                    </a:prstGeom>
                    <a:noFill/>
                    <a:ln>
                      <a:noFill/>
                    </a:ln>
                  </pic:spPr>
                </pic:pic>
              </a:graphicData>
            </a:graphic>
          </wp:inline>
        </w:drawing>
      </w:r>
    </w:p>
    <w:p w14:paraId="43EFFC02">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8. Phần 8 – Cleanup, Phục hồi và Tính mã băm bằng chứng</w:t>
      </w:r>
    </w:p>
    <w:p w14:paraId="1EA53638">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Kết quả thực hiện:</w:t>
      </w:r>
      <w:r>
        <w:rPr>
          <w:rFonts w:hint="default" w:ascii="Times New Roman" w:hAnsi="Times New Roman" w:eastAsia="sans-serif" w:cs="Times New Roman"/>
          <w:sz w:val="26"/>
          <w:szCs w:val="26"/>
        </w:rPr>
        <w:t xml:space="preserve"> Đã gỡ bỏ thành công </w:t>
      </w:r>
      <w:r>
        <w:rPr>
          <w:rStyle w:val="44"/>
          <w:rFonts w:hint="default" w:ascii="Times New Roman" w:hAnsi="Times New Roman" w:eastAsia="sans-serif" w:cs="Times New Roman"/>
          <w:sz w:val="26"/>
          <w:szCs w:val="26"/>
        </w:rPr>
        <w:t>LAB3_Run_Demo</w:t>
      </w:r>
      <w:r>
        <w:rPr>
          <w:rFonts w:hint="default" w:ascii="Times New Roman" w:hAnsi="Times New Roman" w:eastAsia="sans-serif" w:cs="Times New Roman"/>
          <w:sz w:val="26"/>
          <w:szCs w:val="26"/>
        </w:rPr>
        <w:t xml:space="preserve">, hủy bỏ tác vụ </w:t>
      </w:r>
      <w:r>
        <w:rPr>
          <w:rStyle w:val="44"/>
          <w:rFonts w:hint="default" w:ascii="Times New Roman" w:hAnsi="Times New Roman" w:eastAsia="sans-serif" w:cs="Times New Roman"/>
          <w:sz w:val="26"/>
          <w:szCs w:val="26"/>
        </w:rPr>
        <w:t>LAB3_Persistence_Demo</w:t>
      </w:r>
      <w:r>
        <w:rPr>
          <w:rFonts w:hint="default" w:ascii="Times New Roman" w:hAnsi="Times New Roman" w:eastAsia="sans-serif" w:cs="Times New Roman"/>
          <w:sz w:val="26"/>
          <w:szCs w:val="26"/>
        </w:rPr>
        <w:t xml:space="preserve">, tắt server Python và xóa tài khoản thử nghiệm </w:t>
      </w:r>
      <w:r>
        <w:rPr>
          <w:rStyle w:val="44"/>
          <w:rFonts w:hint="default" w:ascii="Times New Roman" w:hAnsi="Times New Roman" w:eastAsia="sans-serif" w:cs="Times New Roman"/>
          <w:sz w:val="26"/>
          <w:szCs w:val="26"/>
        </w:rPr>
        <w:t>lab3user</w:t>
      </w:r>
      <w:r>
        <w:rPr>
          <w:rFonts w:hint="default" w:ascii="Times New Roman" w:hAnsi="Times New Roman" w:eastAsia="sans-serif" w:cs="Times New Roman"/>
          <w:sz w:val="26"/>
          <w:szCs w:val="26"/>
        </w:rPr>
        <w:t>. Các dịch vụ bảo vệ Defender vẫn hoạt động bình thường.</w:t>
      </w:r>
    </w:p>
    <w:p w14:paraId="112ECF42">
      <w:pPr>
        <w:pStyle w:val="85"/>
        <w:keepNext w:val="0"/>
        <w:keepLines w:val="0"/>
        <w:widowControl/>
        <w:suppressLineNumbers w:val="0"/>
        <w:spacing w:before="0" w:beforeAutospacing="0" w:line="17"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Danh sác</w:t>
      </w:r>
      <w:r>
        <w:rPr>
          <w:rFonts w:hint="default" w:ascii="Times New Roman" w:hAnsi="Times New Roman" w:eastAsia="sans-serif" w:cs="Times New Roman"/>
          <w:b/>
          <w:bCs/>
          <w:sz w:val="26"/>
          <w:szCs w:val="26"/>
          <w:lang w:val="en-US"/>
        </w:rPr>
        <w:t>h</w:t>
      </w:r>
      <w:r>
        <w:rPr>
          <w:rFonts w:hint="default" w:ascii="Times New Roman" w:hAnsi="Times New Roman" w:eastAsia="sans-serif" w:cs="Times New Roman"/>
          <w:b/>
          <w:bCs/>
          <w:sz w:val="26"/>
          <w:szCs w:val="26"/>
        </w:rPr>
        <w:t xml:space="preserve"> mã băm bằng chứng:</w:t>
      </w:r>
      <w:r>
        <w:rPr>
          <w:rFonts w:hint="default" w:ascii="Times New Roman" w:hAnsi="Times New Roman" w:eastAsia="sans-serif" w:cs="Times New Roman"/>
          <w:sz w:val="26"/>
          <w:szCs w:val="26"/>
        </w:rPr>
        <w:t xml:space="preserve"> Đã xuất hoàn chỉnh ra tệp </w:t>
      </w:r>
      <w:r>
        <w:rPr>
          <w:rStyle w:val="44"/>
          <w:rFonts w:hint="default" w:ascii="Times New Roman" w:hAnsi="Times New Roman" w:eastAsia="sans-serif" w:cs="Times New Roman"/>
          <w:sz w:val="26"/>
          <w:szCs w:val="26"/>
        </w:rPr>
        <w:t>C:\LAB3\Evidence\evidence_sha256.csv</w:t>
      </w:r>
      <w:r>
        <w:rPr>
          <w:rFonts w:hint="default" w:ascii="Times New Roman" w:hAnsi="Times New Roman" w:eastAsia="sans-serif" w:cs="Times New Roman"/>
          <w:sz w:val="26"/>
          <w:szCs w:val="26"/>
        </w:rPr>
        <w:t>.</w:t>
      </w:r>
    </w:p>
    <w:p w14:paraId="0E52997F">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3100" cy="3328670"/>
            <wp:effectExtent l="0" t="0" r="0" b="508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4"/>
                    <pic:cNvPicPr>
                      <a:picLocks noChangeAspect="1"/>
                    </pic:cNvPicPr>
                  </pic:nvPicPr>
                  <pic:blipFill>
                    <a:blip r:embed="rId33"/>
                    <a:stretch>
                      <a:fillRect/>
                    </a:stretch>
                  </pic:blipFill>
                  <pic:spPr>
                    <a:xfrm>
                      <a:off x="0" y="0"/>
                      <a:ext cx="5753100" cy="3328670"/>
                    </a:xfrm>
                    <a:prstGeom prst="rect">
                      <a:avLst/>
                    </a:prstGeom>
                    <a:noFill/>
                    <a:ln>
                      <a:noFill/>
                    </a:ln>
                  </pic:spPr>
                </pic:pic>
              </a:graphicData>
            </a:graphic>
          </wp:inline>
        </w:drawing>
      </w:r>
    </w:p>
    <w:p w14:paraId="706B72C8">
      <w:pPr>
        <w:rPr>
          <w:rFonts w:hint="default" w:ascii="Times New Roman" w:hAnsi="Times New Roman" w:cs="Times New Roman"/>
          <w:sz w:val="26"/>
          <w:szCs w:val="26"/>
        </w:rPr>
      </w:pPr>
    </w:p>
    <w:p w14:paraId="601F0CFB">
      <w:pPr>
        <w:rPr>
          <w:rFonts w:hint="default" w:ascii="Times New Roman" w:hAnsi="Times New Roman" w:cs="Times New Roman"/>
          <w:sz w:val="26"/>
          <w:szCs w:val="26"/>
        </w:rPr>
      </w:pPr>
      <w:r>
        <w:rPr>
          <w:rFonts w:hint="default" w:ascii="Times New Roman" w:hAnsi="Times New Roman" w:cs="Times New Roman"/>
          <w:sz w:val="26"/>
          <w:szCs w:val="26"/>
          <w:lang w:val="en-US"/>
        </w:rPr>
        <w:tab/>
      </w:r>
    </w:p>
    <w:p w14:paraId="3DEF26F2">
      <w:pPr>
        <w:rPr>
          <w:rFonts w:hint="default" w:ascii="Times New Roman" w:hAnsi="Times New Roman" w:cs="Times New Roman"/>
          <w:sz w:val="26"/>
          <w:szCs w:val="26"/>
        </w:rPr>
      </w:pPr>
    </w:p>
    <w:p w14:paraId="46102BB3">
      <w:pPr>
        <w:rPr>
          <w:rFonts w:hint="default" w:ascii="Times New Roman" w:hAnsi="Times New Roman" w:cs="Times New Roman"/>
          <w:sz w:val="26"/>
          <w:szCs w:val="26"/>
        </w:rPr>
      </w:pPr>
    </w:p>
    <w:p w14:paraId="3095949D">
      <w:pPr>
        <w:rPr>
          <w:rFonts w:hint="default" w:ascii="Times New Roman" w:hAnsi="Times New Roman" w:cs="Times New Roman"/>
          <w:sz w:val="26"/>
          <w:szCs w:val="26"/>
        </w:rPr>
      </w:pPr>
    </w:p>
    <w:p w14:paraId="680B3613">
      <w:pPr>
        <w:rPr>
          <w:rFonts w:hint="default" w:ascii="Times New Roman" w:hAnsi="Times New Roman" w:cs="Times New Roman"/>
          <w:sz w:val="26"/>
          <w:szCs w:val="26"/>
        </w:rPr>
      </w:pPr>
    </w:p>
    <w:p w14:paraId="1C918968">
      <w:pPr>
        <w:rPr>
          <w:rFonts w:hint="default" w:ascii="Times New Roman" w:hAnsi="Times New Roman" w:cs="Times New Roman"/>
          <w:sz w:val="26"/>
          <w:szCs w:val="26"/>
        </w:rPr>
      </w:pPr>
    </w:p>
    <w:p w14:paraId="79CC0ED7">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4370" cy="3217545"/>
            <wp:effectExtent l="0" t="0" r="17780" b="1905"/>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5"/>
                    <pic:cNvPicPr>
                      <a:picLocks noChangeAspect="1"/>
                    </pic:cNvPicPr>
                  </pic:nvPicPr>
                  <pic:blipFill>
                    <a:blip r:embed="rId34"/>
                    <a:stretch>
                      <a:fillRect/>
                    </a:stretch>
                  </pic:blipFill>
                  <pic:spPr>
                    <a:xfrm>
                      <a:off x="0" y="0"/>
                      <a:ext cx="5754370" cy="3217545"/>
                    </a:xfrm>
                    <a:prstGeom prst="rect">
                      <a:avLst/>
                    </a:prstGeom>
                    <a:noFill/>
                    <a:ln>
                      <a:noFill/>
                    </a:ln>
                  </pic:spPr>
                </pic:pic>
              </a:graphicData>
            </a:graphic>
          </wp:inline>
        </w:drawing>
      </w:r>
    </w:p>
    <w:p w14:paraId="76484BC8">
      <w:pPr>
        <w:rPr>
          <w:rFonts w:hint="default" w:ascii="Times New Roman" w:hAnsi="Times New Roman" w:cs="Times New Roman"/>
          <w:sz w:val="26"/>
          <w:szCs w:val="26"/>
        </w:rPr>
      </w:pPr>
    </w:p>
    <w:p w14:paraId="5AAD60C8">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Câu 1: Phân biệt Asset, Vulnerability, Threat, Risk và Attack</w:t>
      </w:r>
    </w:p>
    <w:p w14:paraId="7BC82090">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Tài sản (Asset) là dữ liệu báo cáo trong C:\LAB3\Evidence, còn lỗ hổng (Vulnerability) là dịch vụ web HTTP chạy bản rõ không mã hóa.   </w:t>
      </w:r>
    </w:p>
    <w:p w14:paraId="75B9E637">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Mối đe dọa (Threat) là đối tượng nghe lén; rủi ro (Risk) là nguy cơ rò rỉ dữ liệu nhạy cảm làm mất tính bảo mật.   </w:t>
      </w:r>
    </w:p>
    <w:p w14:paraId="427974A8">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-Tấn công (Attack) là hành vi dùng Wireshark bắt gói tin để trích xuất tham số TRAINING_ONLY từ luồng truyền mạng.   </w:t>
      </w:r>
    </w:p>
    <w:p w14:paraId="0263F19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Câu 2: Phân loại năm tình huống ở TH1</w:t>
      </w:r>
    </w:p>
    <w:p w14:paraId="0A6BE9DF">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Tình huống 1 là Hành động vô ý do người dùng bất cẩn; tình huống 2 là Hành động cố ý mang mục đích xâm nhập phá hoại.   Tình huống 3 thuộc nhóm Thảm họa tự nhiên / sự cố môi trường do mất điện diện rộng từ hạ tầng bên ngoài.  Tình huống 4 là Lỗi kỹ thuật do hỏng hóc phần cứng/phần mềm; tình huống 5 là Lỗi quản lý do thiếu giám sát chính sách.   </w:t>
      </w:r>
    </w:p>
    <w:p w14:paraId="429DC3F3">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Câu 3: Ý nghĩa kiểm chứng của chuỗi EICAR với Microsoft Defender</w:t>
      </w:r>
    </w:p>
    <w:p w14:paraId="4C6891A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EICAR chứng minh tính năng Real-time Protection của Defender đang bật và cơ chế nhận diện chữ ký hoạt động tốt.   Quá trình chặn ghi tệp và cách ly chứng minh tính năng bảo vệ tự động của hệ điều hành được kích hoạt chuẩn xác.   EICAR không chứng minh được máy trạm có khả năng chống lại mọi dòng mã độc thực tế, zero-day hay fileless malware.   </w:t>
      </w:r>
    </w:p>
    <w:p w14:paraId="47498DF1">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Câu 6: Trạng thái xác thực của lab3user qua Event ID 4624, 4625 và 4648</w:t>
      </w:r>
    </w:p>
    <w:p w14:paraId="278CD7B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-Event 4648 ghi nhận khi dùng runas, còn Event 4624 xuất hiện khi đăng nhập thành công bằng mật khẩu ban đầu.  </w:t>
      </w:r>
    </w:p>
    <w:p w14:paraId="3271BA6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Event 4625 được ghi lại khi cố ý nhập sai mật khẩu để kiểm thử cơ chế phát hiện brute-force của hệ thống.   </w:t>
      </w:r>
    </w:p>
    <w:p w14:paraId="1181269C">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Sau khi đổi mật khẩu mới, mật khẩu cũ bị từ chối (tạo Event 4625) và chỉ mật khẩu mới mới tạo được Event 4624.  </w:t>
      </w:r>
    </w:p>
    <w:p w14:paraId="484713D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Câu 8: Cổng 8080 đang Listen có đủ kết luận backdoor không và các bằng chứng cần đối chiếu</w:t>
      </w:r>
    </w:p>
    <w:p w14:paraId="4312297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Chưa đủ kết luận vì nhiều tiến trình hệ thống và phần mềm hợp pháp cũng mở cổng lắng nghe cục bộ. Cần kiểm tra: đường dẫn tệp thực thi (Path) và chữ ký số (Publisher) của tiến trình qua Process Explorer.  </w:t>
      </w:r>
    </w:p>
    <w:p w14:paraId="371B1F80">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Cần đối chiếu thêm: dòng lệnh khởi chạy (Command line) và phạm vi bind chỉ ở 127.0.0.1 hay mở ra toàn mạng.   </w:t>
      </w:r>
    </w:p>
    <w:p w14:paraId="6673874D">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Câu 10: So sánh DoS và DDoS qua thực tế bài lab</w:t>
      </w:r>
    </w:p>
    <w:p w14:paraId="0DFDC08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Đoạn script tải cục bộ mô phỏng DoS từ một nguồn duy nhất trên localhost (127.0.0.1:8080) gây nghẽn dịch vụ.   </w:t>
      </w:r>
    </w:p>
    <w:p w14:paraId="6072C3FF">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Tệp ddos_sample.csv thể hiện tấn công DDoS với lưu lượng phân tán đến từ hàng loạt dải IP TEST-NET khác nhau.   Không thể chặn DDoS chỉ bằng một rule IP vì kẻ tấn công liên tục đổi địa chỉ IP và tận dụng mạng botnet phân tán.   </w:t>
      </w:r>
    </w:p>
    <w:p w14:paraId="2FA7C44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Câu 11: Ảnh hưởng của Mail Bombing và hai chỉ số phát hiện bất thường</w:t>
      </w:r>
    </w:p>
    <w:p w14:paraId="7F54C03C">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Mail bombing làm suy giảm tính sẵn sàng (Availability) do gây quá tải hàng đợi xử lý và cạn kiệt dung lượng hộp thư.   </w:t>
      </w:r>
    </w:p>
    <w:p w14:paraId="7D9E5D3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Chỉ số 1: Tần suất gửi thư theo nguồn (Sender Count), nhận diện kẻ gửi thư rác dồn dập (như bulk-sender gửi 60 thư).   </w:t>
      </w:r>
    </w:p>
    <w:p w14:paraId="4F6DF418">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Chỉ số 2: Tổng dung lượng (Sum) và dung lượng trung bình (Average) qua trường SizeBytes tăng đột biến trong log.  </w:t>
      </w:r>
    </w:p>
    <w:p w14:paraId="3FDA8957">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Câu 12: Sự khác nhau giữa HTTP và HTTPS khi quan sát bằng Wireshark</w:t>
      </w:r>
    </w:p>
    <w:p w14:paraId="6F6EFFC8">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Lưu lượng HTTP gửi tới cổng 8080 lộ rõ toàn bộ Request URI, phương thức GET và chuỗi tham số bản rõ (Plaintext).   </w:t>
      </w:r>
    </w:p>
    <w:p w14:paraId="4CFD3C5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Lưu lượng HTTPS tới cổng 443 được mã hóa an toàn qua TLS v1.2, bảo vệ tuyệt đối nội dung dữ liệu ứng dụng.   Bắt gói tin HTTPS chỉ xem được thông tin metadata (IP nguồn/đích, cổng, kích thước gói) chứ không đọc được nội dung web.   </w:t>
      </w:r>
    </w:p>
    <w:sectPr>
      <w:pgSz w:w="11909" w:h="16834"/>
      <w:pgMar w:top="1134" w:right="1134" w:bottom="1134" w:left="1701" w:header="461" w:footer="230" w:gutter="0"/>
      <w:pgBorders>
        <w:top w:val="none" w:sz="0" w:space="0"/>
        <w:left w:val="none" w:sz="0" w:space="0"/>
        <w:bottom w:val="none" w:sz="0" w:space="0"/>
        <w:right w:val="none" w:sz="0" w:space="0"/>
      </w:pgBorders>
      <w:pgNumType w:fmt="decimal" w:start="1"/>
      <w:cols w:space="0" w:num="1"/>
      <w:rtlGutter w:val="0"/>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TimesNewRomanPS-BoldMT">
    <w:altName w:val="ESRI AMFM Electric"/>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CF18B6"/>
    <w:multiLevelType w:val="multilevel"/>
    <w:tmpl w:val="95CF18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84140C"/>
    <w:rsid w:val="0002699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9D219C"/>
    <w:rsid w:val="0551430E"/>
    <w:rsid w:val="18557589"/>
    <w:rsid w:val="24835866"/>
    <w:rsid w:val="262B372C"/>
    <w:rsid w:val="2C89750C"/>
    <w:rsid w:val="30FB1B36"/>
    <w:rsid w:val="342966A0"/>
    <w:rsid w:val="550F6DDA"/>
    <w:rsid w:val="604E2424"/>
    <w:rsid w:val="6884140C"/>
    <w:rsid w:val="6B0D3E03"/>
    <w:rsid w:val="73BB60ED"/>
    <w:rsid w:val="79AB1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76" w:lineRule="auto"/>
    </w:pPr>
    <w:rPr>
      <w:rFonts w:ascii="Times New Roman" w:hAnsi="Times New Roman" w:eastAsia="Arial" w:cs="Times New Roman"/>
      <w:sz w:val="26"/>
      <w:szCs w:val="26"/>
      <w:lang w:val="vi"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img"/>
    <w:basedOn w:val="1"/>
    <w:qFormat/>
    <w:uiPriority w:val="0"/>
    <w:pPr>
      <w:spacing w:before="120" w:after="60"/>
      <w:jc w:val="center"/>
    </w:pPr>
    <w:rPr>
      <w:rFonts w:ascii="Times New Roman" w:hAnsi="Times New Roman" w:eastAsia="Times New Roman"/>
      <w:i/>
      <w:iCs/>
      <w:color w:val="88888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18</TotalTime>
  <ScaleCrop>false</ScaleCrop>
  <LinksUpToDate>false</LinksUpToDate>
  <CharactersWithSpaces>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2026-09-22T07:04:00Z</dcterms:created>
  <dc:creator>Kiên Lê Trung</dc:creator>
  <cp:lastModifiedBy>Kiên Lê Trung</cp:lastModifiedBy>
  <dcterms:modified xsi:type="dcterms:W3CDTF">2026-09-22T14:55:30Z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49A20C1111F44E33A74585064EA725D9_11</vt:lpwstr>
  </property>
  <property fmtid="{D5CDD505-2E9C-101B-9397-08002B2CF9AE}" pid="4" name="KSOTemplateDocerSaveRecord">
    <vt:lpwstr>eyJoZGlkIjoiNGU3OTFlMTYwZWNjMWU3YzI3MjRkZDQ2YTc2OTgyMTciLCJ1c2VySWQiOiIxMzkyMDczNzQwNDM3In0=</vt:lpwstr>
  </property>
</Properties>
</file>