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Times New Roman" w:cs="Times New Roman" w:eastAsia="Times New Roman" w:hAnsi="Times New Roman"/>
          <w:b/>
          <w:bCs/>
          <w:color w:val="1F3864"/>
          <w:sz w:val="40"/>
          <w:szCs w:val="40"/>
        </w:rPr>
        <w:t xml:space="preserve">CHƯƠNG 2</w:t>
      </w:r>
    </w:p>
    <w:p>
      <w:pPr>
        <w:pBdr>
          <w:bottom w:val="single" w:color="2E5DA3" w:sz="8" w:space="4"/>
        </w:pBdr>
        <w:spacing w:after="120" w:before="0"/>
        <w:jc w:val="center"/>
      </w:pPr>
      <w:r>
        <w:rPr>
          <w:rFonts w:ascii="Times New Roman" w:cs="Times New Roman" w:eastAsia="Times New Roman" w:hAnsi="Times New Roman"/>
          <w:b/>
          <w:bCs/>
          <w:color w:val="1F3864"/>
          <w:sz w:val="36"/>
          <w:szCs w:val="36"/>
        </w:rPr>
        <w:t xml:space="preserve">CƠ SỞ LÝ THUYẾT</w:t>
      </w:r>
    </w:p>
    <w:p>
      <w:pPr>
        <w:spacing w:after="480" w:before="160"/>
        <w:jc w:val="center"/>
      </w:pPr>
      <w:r>
        <w:rPr>
          <w:rFonts w:ascii="Times New Roman" w:cs="Times New Roman" w:eastAsia="Times New Roman" w:hAnsi="Times New Roman"/>
          <w:b/>
          <w:bCs/>
          <w:i/>
          <w:iCs/>
          <w:color w:val="2E5DA3"/>
          <w:sz w:val="28"/>
          <w:szCs w:val="28"/>
        </w:rPr>
        <w:t xml:space="preserve">HỆ THỐNG GỢI Ý HOẠT ĐỘNG SINH VIÊN</w:t>
      </w:r>
    </w:p>
    <w:p>
      <w:pPr>
        <w:spacing w:after="80" w:before="60" w:line="360" w:lineRule="auto"/>
        <w:ind w:firstLine="720"/>
        <w:jc w:val="both"/>
      </w:pPr>
      <w:r>
        <w:rPr>
          <w:rFonts w:ascii="Times New Roman" w:cs="Times New Roman" w:eastAsia="Times New Roman" w:hAnsi="Times New Roman"/>
          <w:sz w:val="24"/>
          <w:szCs w:val="24"/>
        </w:rPr>
        <w:t xml:space="preserve">Chương này trình bày hệ thống các cơ sở lý thuyết khoa học nền tảng và các kỹ thuật cụ thể được áp dụng để xây dựng hệ thống gợi ý hoạt động học sinh viên tại Trường Đại học Cần Thơ. Nội dung trọng tâm đi sâu vào phân tích kiến trúc gợi ý lai ghép (Hybrid Recommendation Architecture), cơ chế tính toán độ tương đồng dựa trên nội dung (Content-Based Similarity), phương pháp xây dựng ma trận đồng xuất hiện từ dữ liệu hành vi người dùng (User Co-occurrence Matrix), và các giải pháp tối ưu hóa hiệu năng cơ sở dữ liệu. Đồng thời, chương cũng đề cập đến các cơ chế ràng buộc (Constraint Handling) và chiến lược lọc dữ liệu (Data Filtering) cần thiết cho một hệ thống gợi ý thời gian thực trong lĩnh vực quản lý hoạt động học sinh viên.</w:t>
      </w:r>
    </w:p>
    <w:p>
      <w:pPr>
        <w:spacing w:after="60" w:before="60"/>
      </w:pPr>
      <w:r>
        <w:rPr>
          <w:sz w:val="24"/>
          <w:szCs w:val="24"/>
        </w:rPr>
        <w:t xml:space="preserve"/>
      </w:r>
    </w:p>
    <w:p>
      <w:pPr>
        <w:pStyle w:val="Heading1"/>
        <w:spacing w:after="240" w:before="360"/>
      </w:pPr>
      <w:r>
        <w:rPr>
          <w:rFonts w:ascii="Times New Roman" w:cs="Times New Roman" w:eastAsia="Times New Roman" w:hAnsi="Times New Roman"/>
          <w:b/>
          <w:bCs/>
          <w:color w:val="1F3864"/>
          <w:sz w:val="32"/>
          <w:szCs w:val="32"/>
        </w:rPr>
        <w:t xml:space="preserve">2.1. Mô hình Gợi ý Lai ghép (Hybrid Recommendation Framework)</w:t>
      </w:r>
    </w:p>
    <w:p>
      <w:pPr>
        <w:spacing w:after="8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Trong lĩnh vực hệ gợi ý (Recommender Systems), mỗi phương pháp tiếp cận đơn lẻ đều tồn tại những ưu điểm và nhược điểm cố hữu. </w:t>
      </w:r>
      <w:r>
        <w:rPr>
          <w:rFonts w:ascii="Times New Roman" w:cs="Times New Roman" w:eastAsia="Times New Roman" w:hAnsi="Times New Roman"/>
          <w:b/>
          <w:bCs/>
          <w:i w:val="false"/>
          <w:iCs w:val="false"/>
          <w:sz w:val="24"/>
          <w:szCs w:val="24"/>
        </w:rPr>
        <w:t xml:space="preserve">Lọc dựa trên nội dung</w:t>
      </w:r>
      <w:r>
        <w:rPr>
          <w:rFonts w:ascii="Times New Roman" w:cs="Times New Roman" w:eastAsia="Times New Roman" w:hAnsi="Times New Roman"/>
          <w:b w:val="false"/>
          <w:bCs w:val="false"/>
          <w:i w:val="false"/>
          <w:iCs w:val="false"/>
          <w:sz w:val="24"/>
          <w:szCs w:val="24"/>
        </w:rPr>
        <w:t xml:space="preserve"> (Content-Based Filtering) dựa vào việc phân tích đặc trưng của các mục (items) và sở thích của người dùng, nhưng lại thiếu khả năng khám phá những sở thích tiềm ẩn (Serendipity Problem) và có xu hướng gợi ý lặp lại những gì người dùng đã biết (Over-specialization). Ngược lại, </w:t>
      </w:r>
      <w:r>
        <w:rPr>
          <w:rFonts w:ascii="Times New Roman" w:cs="Times New Roman" w:eastAsia="Times New Roman" w:hAnsi="Times New Roman"/>
          <w:b/>
          <w:bCs/>
          <w:i w:val="false"/>
          <w:iCs w:val="false"/>
          <w:sz w:val="24"/>
          <w:szCs w:val="24"/>
        </w:rPr>
        <w:t xml:space="preserve">Lọc cộng tác</w:t>
      </w:r>
      <w:r>
        <w:rPr>
          <w:rFonts w:ascii="Times New Roman" w:cs="Times New Roman" w:eastAsia="Times New Roman" w:hAnsi="Times New Roman"/>
          <w:b w:val="false"/>
          <w:bCs w:val="false"/>
          <w:i w:val="false"/>
          <w:iCs w:val="false"/>
          <w:sz w:val="24"/>
          <w:szCs w:val="24"/>
        </w:rPr>
        <w:t xml:space="preserve"> (Collaborative Filtering) tận dụng sức mạnh cộng đồng để phát hiện những hoạt động phù hợp dựa trên hành vi người dùng tương tự, nhưng gặp khó khăn với người dùng mới (Cold-Start Problem) do thiếu dữ liệu tương tác.</w:t>
      </w:r>
    </w:p>
    <w:p>
      <w:pPr>
        <w:spacing w:after="8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Để khắc phục các hạn chế này và tận dụng tối đa sức mạnh của cả hai phương pháp, hệ thống gợi ý hoạt động sinh viên tại CTU sử dụng kiến trúc </w:t>
      </w:r>
      <w:r>
        <w:rPr>
          <w:rFonts w:ascii="Times New Roman" w:cs="Times New Roman" w:eastAsia="Times New Roman" w:hAnsi="Times New Roman"/>
          <w:b/>
          <w:bCs/>
          <w:i w:val="false"/>
          <w:iCs w:val="false"/>
          <w:sz w:val="24"/>
          <w:szCs w:val="24"/>
        </w:rPr>
        <w:t xml:space="preserve">lai ghép tuyến tính có trọng số</w:t>
      </w:r>
      <w:r>
        <w:rPr>
          <w:rFonts w:ascii="Times New Roman" w:cs="Times New Roman" w:eastAsia="Times New Roman" w:hAnsi="Times New Roman"/>
          <w:b w:val="false"/>
          <w:bCs w:val="false"/>
          <w:i w:val="false"/>
          <w:iCs w:val="false"/>
          <w:sz w:val="24"/>
          <w:szCs w:val="24"/>
        </w:rPr>
        <w:t xml:space="preserve"> (Linear Weighted Hybrid Architecture). Đây là một chiến lược kết hợp mềm dẻo, cho phép điều chỉnh mức độ ảnh hưởng của từng thành phần dự đoán dựa trên đặc điểm của tập dữ liệu và bối cảnh ứng dụng [1].</w:t>
      </w:r>
    </w:p>
    <w:p>
      <w:pPr>
        <w:pStyle w:val="Heading2"/>
        <w:spacing w:after="160" w:before="280"/>
      </w:pPr>
      <w:r>
        <w:rPr>
          <w:rFonts w:ascii="Times New Roman" w:cs="Times New Roman" w:eastAsia="Times New Roman" w:hAnsi="Times New Roman"/>
          <w:b/>
          <w:bCs/>
          <w:color w:val="2E5DA3"/>
          <w:sz w:val="26"/>
          <w:szCs w:val="26"/>
        </w:rPr>
        <w:t xml:space="preserve">2.1.1. Chiến lược phân bổ trọng số (Weighting Strategy)</w:t>
      </w:r>
    </w:p>
    <w:p>
      <w:pPr>
        <w:spacing w:after="80" w:before="60" w:line="360" w:lineRule="auto"/>
        <w:ind w:firstLine="720"/>
        <w:jc w:val="both"/>
      </w:pPr>
      <w:r>
        <w:rPr>
          <w:rFonts w:ascii="Times New Roman" w:cs="Times New Roman" w:eastAsia="Times New Roman" w:hAnsi="Times New Roman"/>
          <w:sz w:val="24"/>
          <w:szCs w:val="24"/>
        </w:rPr>
        <w:t xml:space="preserve">Việc lựa chọn bộ tham số trọng số không phải là ngẫu nhiên mà dựa trên phân tích đặc thù miền ứng dụng (Domain-Specific Analysis) của hệ thống quản lý hoạt động sinh viên:</w:t>
      </w:r>
    </w:p>
    <w:p>
      <w:pPr>
        <w:spacing w:after="120" w:before="120"/>
        <w:jc w:val="center"/>
      </w:pPr>
      <w:r>
        <w:rPr>
          <w:rFonts w:ascii="Courier New" w:cs="Courier New" w:eastAsia="Courier New" w:hAnsi="Courier New"/>
          <w:i/>
          <w:iCs/>
          <w:sz w:val="22"/>
          <w:szCs w:val="22"/>
        </w:rPr>
        <w:t xml:space="preserve">w_content = 0.60  (Trọng số ưu tiên Content-Based)</w:t>
      </w:r>
    </w:p>
    <w:p>
      <w:pPr>
        <w:spacing w:after="80" w:before="60" w:line="360" w:lineRule="auto"/>
        <w:ind w:firstLine="720"/>
        <w:jc w:val="both"/>
      </w:pPr>
      <w:r>
        <w:rPr>
          <w:rFonts w:ascii="Times New Roman" w:cs="Times New Roman" w:eastAsia="Times New Roman" w:hAnsi="Times New Roman"/>
          <w:sz w:val="24"/>
          <w:szCs w:val="24"/>
        </w:rPr>
        <w:t xml:space="preserve">Hệ thống gán trọng số cao cho mô hình Content-Based vì các lý do sau:</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Các sở thích của sinh viên (thẻ quan tâm) là dữ liệu tĩnh, luôn sẵn có khi sinh viên tạo profile.</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Các đặc trưng hoạt động (thẻ phân loại, mô tả, tiêu chí) là dữ liệu tĩnh, hoàn chỉnh khi hoạt động được tạo.</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Trong giai đoạn đầu, dữ liệu hành vi (lịch sử đăng ký hoạt động) thường rất thưa thớt (Sparsity Problem).</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Việc ưu tiên Content-Based giúp hệ thống hoạt động ổn định (Robustness) ngay cả với sinh viên mới.</w:t>
      </w:r>
    </w:p>
    <w:p>
      <w:pPr>
        <w:spacing w:after="120" w:before="120"/>
        <w:jc w:val="center"/>
      </w:pPr>
      <w:r>
        <w:rPr>
          <w:rFonts w:ascii="Courier New" w:cs="Courier New" w:eastAsia="Courier New" w:hAnsi="Courier New"/>
          <w:i/>
          <w:iCs/>
          <w:sz w:val="22"/>
          <w:szCs w:val="22"/>
        </w:rPr>
        <w:t xml:space="preserve">w_collab = 0.40  (Trọng số bổ trợ Collaborative Filtering)</w:t>
      </w:r>
    </w:p>
    <w:p>
      <w:pPr>
        <w:spacing w:after="80" w:before="60" w:line="360" w:lineRule="auto"/>
        <w:ind w:firstLine="720"/>
        <w:jc w:val="both"/>
      </w:pPr>
      <w:r>
        <w:rPr>
          <w:rFonts w:ascii="Times New Roman" w:cs="Times New Roman" w:eastAsia="Times New Roman" w:hAnsi="Times New Roman"/>
          <w:sz w:val="24"/>
          <w:szCs w:val="24"/>
        </w:rPr>
        <w:t xml:space="preserve">Lọc cộng tác đóng vai trò bổ sung yếu tố "xã hội" và "xu hướng tập thể". Khi dữ liệu người dùng dày lên theo thời gian, thành phần này sẽ giúp:</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Phát hiện những hoạt động phù hợp dựa trên gu thẩm thức của những sinh viên tương đồng.</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Cung cấp những gợi ý mang tính khám phá (Serendipitous) vượt ra ngoài sở thích khai báo.</w:t>
      </w:r>
    </w:p>
    <w:p>
      <w:pPr>
        <w:pStyle w:val="ListParagraph"/>
        <w:numPr>
          <w:ilvl w:val="0"/>
          <w:numId w:val="2"/>
        </w:numPr>
        <w:spacing w:after="60" w:before="60" w:line="320" w:lineRule="auto"/>
      </w:pPr>
      <w:r>
        <w:rPr>
          <w:rFonts w:ascii="Times New Roman" w:cs="Times New Roman" w:eastAsia="Times New Roman" w:hAnsi="Times New Roman"/>
          <w:sz w:val="24"/>
          <w:szCs w:val="24"/>
        </w:rPr>
        <w:t xml:space="preserve">Làm giàu tính đa dạng của danh sách gợi ý.</w:t>
      </w:r>
    </w:p>
    <w:p>
      <w:pPr>
        <w:spacing w:after="80" w:before="60" w:line="360" w:lineRule="auto"/>
        <w:ind w:firstLine="720"/>
        <w:jc w:val="both"/>
      </w:pPr>
      <w:r>
        <w:rPr>
          <w:rFonts w:ascii="Times New Roman" w:cs="Times New Roman" w:eastAsia="Times New Roman" w:hAnsi="Times New Roman"/>
          <w:sz w:val="24"/>
          <w:szCs w:val="24"/>
        </w:rPr>
        <w:t xml:space="preserve">Ngoài ra, hệ thống thêm một yếu tố ngẫu nhiên nhỏ (0–10% của điểm số) nhằm tránh lặp lại các gợi ý giống nhau trong các lần truy vấn liên tiếp và khuyến khích sinh viên khám phá các hoạt động mới ngoài "vùng thoải mái":</w:t>
      </w:r>
    </w:p>
    <w:p>
      <w:pPr>
        <w:spacing w:after="120" w:before="120"/>
        <w:jc w:val="center"/>
      </w:pPr>
      <w:r>
        <w:rPr>
          <w:rFonts w:ascii="Courier New" w:cs="Courier New" w:eastAsia="Courier New" w:hAnsi="Courier New"/>
          <w:i/>
          <w:iCs/>
          <w:sz w:val="22"/>
          <w:szCs w:val="22"/>
        </w:rPr>
        <w:t xml:space="preserve">noise = random(0, 0.1)</w:t>
      </w:r>
    </w:p>
    <w:p>
      <w:pPr>
        <w:spacing w:after="60" w:before="60"/>
      </w:pPr>
      <w:r>
        <w:rPr>
          <w:sz w:val="24"/>
          <w:szCs w:val="24"/>
        </w:rPr>
        <w:t xml:space="preserve"/>
      </w:r>
    </w:p>
    <w:p>
      <w:pPr>
        <w:pStyle w:val="Heading1"/>
        <w:spacing w:after="240" w:before="360"/>
      </w:pPr>
      <w:r>
        <w:rPr>
          <w:rFonts w:ascii="Times New Roman" w:cs="Times New Roman" w:eastAsia="Times New Roman" w:hAnsi="Times New Roman"/>
          <w:b/>
          <w:bCs/>
          <w:color w:val="1F3864"/>
          <w:sz w:val="32"/>
          <w:szCs w:val="32"/>
        </w:rPr>
        <w:t xml:space="preserve">2.2. Kỹ thuật Lọc dựa trên Nội dung (Content-Based Filtering)</w:t>
      </w:r>
    </w:p>
    <w:p>
      <w:pPr>
        <w:spacing w:after="80" w:before="60" w:line="360" w:lineRule="auto"/>
        <w:ind w:firstLine="720"/>
        <w:jc w:val="both"/>
      </w:pPr>
      <w:r>
        <w:rPr>
          <w:rFonts w:ascii="Times New Roman" w:cs="Times New Roman" w:eastAsia="Times New Roman" w:hAnsi="Times New Roman"/>
          <w:sz w:val="24"/>
          <w:szCs w:val="24"/>
        </w:rPr>
        <w:t xml:space="preserve">Mô hình lọc dựa trên nội dung tập trung vào việc định lượng sự tương đồng giữa các hoạt động thông qua phân tích đặc trưng của chúng so với sở thích đã khai báo của người dùng. Trong bối cảnh hệ thống gợi ý hoạt động sinh viên, "nội dung" (Content) bao gồm các thẻ phân loại (Tags) mô tả bản chất của hoạt động.</w:t>
      </w:r>
    </w:p>
    <w:p>
      <w:pPr>
        <w:pStyle w:val="Heading2"/>
        <w:spacing w:after="160" w:before="280"/>
      </w:pPr>
      <w:r>
        <w:rPr>
          <w:rFonts w:ascii="Times New Roman" w:cs="Times New Roman" w:eastAsia="Times New Roman" w:hAnsi="Times New Roman"/>
          <w:b/>
          <w:bCs/>
          <w:color w:val="2E5DA3"/>
          <w:sz w:val="26"/>
          <w:szCs w:val="26"/>
        </w:rPr>
        <w:t xml:space="preserve">2.2.1. Biểu diễn Vector Sở thích Người dùng (User Profile Vectorization)</w:t>
      </w:r>
    </w:p>
    <w:p>
      <w:pPr>
        <w:spacing w:after="80" w:before="60" w:line="360" w:lineRule="auto"/>
        <w:ind w:firstLine="720"/>
        <w:jc w:val="both"/>
      </w:pPr>
      <w:r>
        <w:rPr>
          <w:rFonts w:ascii="Times New Roman" w:cs="Times New Roman" w:eastAsia="Times New Roman" w:hAnsi="Times New Roman"/>
          <w:sz w:val="24"/>
          <w:szCs w:val="24"/>
        </w:rPr>
        <w:t xml:space="preserve">Để máy tính có thể so sánh mức độ phù hợp giữa các hoạt động với sở thích của sinh viên, mỗi sinh viên cần được biểu diễn dưới dạng một vector sở thích trong không gian đa chiều, trong đó mỗi chiều tương ứng với một thẻ quan tâm (Interest Tag):</w:t>
      </w:r>
    </w:p>
    <w:p>
      <w:pPr>
        <w:spacing w:after="120" w:before="120"/>
        <w:jc w:val="center"/>
      </w:pPr>
      <w:r>
        <w:rPr>
          <w:rFonts w:ascii="Courier New" w:cs="Courier New" w:eastAsia="Courier New" w:hAnsi="Courier New"/>
          <w:i/>
          <w:iCs/>
          <w:sz w:val="22"/>
          <w:szCs w:val="22"/>
        </w:rPr>
        <w:t xml:space="preserve">u_student = [w_1, w_2, w_3, ..., w_n]</w:t>
      </w:r>
    </w:p>
    <w:p>
      <w:pPr>
        <w:spacing w:after="80" w:before="60" w:line="360" w:lineRule="auto"/>
        <w:ind w:firstLine="720"/>
        <w:jc w:val="both"/>
      </w:pPr>
      <w:r>
        <w:rPr>
          <w:rFonts w:ascii="Times New Roman" w:cs="Times New Roman" w:eastAsia="Times New Roman" w:hAnsi="Times New Roman"/>
          <w:sz w:val="24"/>
          <w:szCs w:val="24"/>
        </w:rPr>
        <w:t xml:space="preserve">Trong đó: u_student là vector sở thích của sinh viên; w_i là trọng số của thẻ quan tâm thứ i (lấy từ bảng UserInterest); n là tổng số thẻ mà sinh viên quan tâm.</w:t>
      </w:r>
    </w:p>
    <w:p>
      <w:pPr>
        <w:spacing w:after="80" w:before="60" w:line="360" w:lineRule="auto"/>
        <w:ind w:firstLine="720"/>
        <w:jc w:val="both"/>
      </w:pPr>
      <w:r>
        <w:rPr>
          <w:rFonts w:ascii="Times New Roman" w:cs="Times New Roman" w:eastAsia="Times New Roman" w:hAnsi="Times New Roman"/>
          <w:sz w:val="24"/>
          <w:szCs w:val="24"/>
        </w:rPr>
        <w:t xml:space="preserve">Ví dụ: giả sử một sinh viên khai báo sở thích với các thẻ Leadership (trọng số 0.8), Development (0.6), Sports (0.4). Sau khi thực hiện chuẩn hóa Min-Max theo công thức:</w:t>
      </w:r>
    </w:p>
    <w:p>
      <w:pPr>
        <w:spacing w:after="120" w:before="120"/>
        <w:jc w:val="center"/>
      </w:pPr>
      <w:r>
        <w:rPr>
          <w:rFonts w:ascii="Courier New" w:cs="Courier New" w:eastAsia="Courier New" w:hAnsi="Courier New"/>
          <w:i/>
          <w:iCs/>
          <w:sz w:val="22"/>
          <w:szCs w:val="22"/>
        </w:rPr>
        <w:t xml:space="preserve">w_i,norm = w_i / max(w) = w_i / 0.8</w:t>
      </w:r>
    </w:p>
    <w:p>
      <w:pPr>
        <w:spacing w:after="80" w:before="60" w:line="360" w:lineRule="auto"/>
        <w:ind w:firstLine="720"/>
        <w:jc w:val="both"/>
      </w:pPr>
      <w:r>
        <w:rPr>
          <w:rFonts w:ascii="Times New Roman" w:cs="Times New Roman" w:eastAsia="Times New Roman" w:hAnsi="Times New Roman"/>
          <w:sz w:val="24"/>
          <w:szCs w:val="24"/>
        </w:rPr>
        <w:t xml:space="preserve">Ta thu được vector sở thích chuẩn hóa: u_student = [1.0, 0.75, 0.5], thể hiện sinh viên ưu tiên Leadership nhất, tiếp đến Development, và yếu hơn ở Sports.</w:t>
      </w:r>
    </w:p>
    <w:p>
      <w:pPr>
        <w:pStyle w:val="Heading2"/>
        <w:spacing w:after="160" w:before="280"/>
      </w:pPr>
      <w:r>
        <w:rPr>
          <w:rFonts w:ascii="Times New Roman" w:cs="Times New Roman" w:eastAsia="Times New Roman" w:hAnsi="Times New Roman"/>
          <w:b/>
          <w:bCs/>
          <w:color w:val="2E5DA3"/>
          <w:sz w:val="26"/>
          <w:szCs w:val="26"/>
        </w:rPr>
        <w:t xml:space="preserve">2.2.2. Biểu diễn Vector Hoạt động (Activity Vectorization)</w:t>
      </w:r>
    </w:p>
    <w:p>
      <w:pPr>
        <w:spacing w:after="80" w:before="60" w:line="360" w:lineRule="auto"/>
        <w:ind w:firstLine="720"/>
        <w:jc w:val="both"/>
      </w:pPr>
      <w:r>
        <w:rPr>
          <w:rFonts w:ascii="Times New Roman" w:cs="Times New Roman" w:eastAsia="Times New Roman" w:hAnsi="Times New Roman"/>
          <w:sz w:val="24"/>
          <w:szCs w:val="24"/>
        </w:rPr>
        <w:t xml:space="preserve">Mỗi hoạt động được biểu diễn dưới dạng một vector nhị phân thưa (Sparse Binary Vector), trong đó mỗi phần tử tương ứng với một thẻ từ danh sách các thẻ quan tâm của sinh viên:</w:t>
      </w:r>
    </w:p>
    <w:p>
      <w:pPr>
        <w:spacing w:after="120" w:before="120"/>
        <w:jc w:val="center"/>
      </w:pPr>
      <w:r>
        <w:rPr>
          <w:rFonts w:ascii="Courier New" w:cs="Courier New" w:eastAsia="Courier New" w:hAnsi="Courier New"/>
          <w:i/>
          <w:iCs/>
          <w:sz w:val="22"/>
          <w:szCs w:val="22"/>
        </w:rPr>
        <w:t xml:space="preserve">a_j = [b_1, b_2, b_3, ..., b_n]</w:t>
      </w:r>
    </w:p>
    <w:p>
      <w:pPr>
        <w:spacing w:after="80" w:before="60" w:line="360" w:lineRule="auto"/>
        <w:ind w:firstLine="720"/>
        <w:jc w:val="both"/>
      </w:pPr>
      <w:r>
        <w:rPr>
          <w:rFonts w:ascii="Times New Roman" w:cs="Times New Roman" w:eastAsia="Times New Roman" w:hAnsi="Times New Roman"/>
          <w:sz w:val="24"/>
          <w:szCs w:val="24"/>
        </w:rPr>
        <w:t xml:space="preserve">Trong đó b_i = 1 nếu hoạt động j có chứa thẻ i, b_i = 0 nếu ngược lại. Các vector hoạt động tạo thành ma trận hoạt động (Activity Matrix) có kích thước m × n (số hoạt động × số thẻ).</w:t>
      </w:r>
    </w:p>
    <w:p>
      <w:pPr>
        <w:spacing w:after="80" w:before="60" w:line="360" w:lineRule="auto"/>
        <w:ind w:firstLine="720"/>
        <w:jc w:val="both"/>
      </w:pPr>
      <w:r>
        <w:rPr>
          <w:rFonts w:ascii="Times New Roman" w:cs="Times New Roman" w:eastAsia="Times New Roman" w:hAnsi="Times New Roman"/>
          <w:sz w:val="24"/>
          <w:szCs w:val="24"/>
        </w:rPr>
        <w:t xml:space="preserve">Ví dụ minh họa:</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1800"/>
      </w:tblGrid>
      <w:tr>
        <w:tc>
          <w:tcPr>
            <w:tcW w:type="dxa" w:w="3000"/>
            <w:tcBorders>
              <w:top w:val="single" w:color="AAAAAA" w:sz="1"/>
              <w:left w:val="single" w:color="AAAAAA" w:sz="1"/>
              <w:bottom w:val="single" w:color="AAAAAA" w:sz="1"/>
              <w:right w:val="single" w:color="AAAAAA" w:sz="1"/>
            </w:tcBorders>
            <w:shd w:fill="2E5DA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Hoạt động</w:t>
            </w:r>
          </w:p>
        </w:tc>
        <w:tc>
          <w:tcPr>
            <w:tcW w:type="dxa" w:w="1800"/>
            <w:tcBorders>
              <w:top w:val="single" w:color="AAAAAA" w:sz="1"/>
              <w:left w:val="single" w:color="AAAAAA" w:sz="1"/>
              <w:bottom w:val="single" w:color="AAAAAA" w:sz="1"/>
              <w:right w:val="single" w:color="AAAAAA" w:sz="1"/>
            </w:tcBorders>
            <w:shd w:fill="2E5DA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Leadership</w:t>
            </w:r>
          </w:p>
        </w:tc>
        <w:tc>
          <w:tcPr>
            <w:tcW w:type="dxa" w:w="1800"/>
            <w:tcBorders>
              <w:top w:val="single" w:color="AAAAAA" w:sz="1"/>
              <w:left w:val="single" w:color="AAAAAA" w:sz="1"/>
              <w:bottom w:val="single" w:color="AAAAAA" w:sz="1"/>
              <w:right w:val="single" w:color="AAAAAA" w:sz="1"/>
            </w:tcBorders>
            <w:shd w:fill="2E5DA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Development</w:t>
            </w:r>
          </w:p>
        </w:tc>
        <w:tc>
          <w:tcPr>
            <w:tcW w:type="dxa" w:w="1800"/>
            <w:tcBorders>
              <w:top w:val="single" w:color="AAAAAA" w:sz="1"/>
              <w:left w:val="single" w:color="AAAAAA" w:sz="1"/>
              <w:bottom w:val="single" w:color="AAAAAA" w:sz="1"/>
              <w:right w:val="single" w:color="AAAAAA" w:sz="1"/>
            </w:tcBorders>
            <w:shd w:fill="2E5DA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Sports</w:t>
            </w:r>
          </w:p>
        </w:tc>
      </w:tr>
      <w:tr>
        <w:tc>
          <w:tcPr>
            <w:tcW w:type="dxa" w:w="300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Workshop Lãnh đạo</w:t>
            </w:r>
          </w:p>
        </w:tc>
        <w:tc>
          <w:tcPr>
            <w:tcW w:type="dxa" w:w="180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w:t>
            </w:r>
          </w:p>
        </w:tc>
        <w:tc>
          <w:tcPr>
            <w:tcW w:type="dxa" w:w="180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w:t>
            </w:r>
          </w:p>
        </w:tc>
        <w:tc>
          <w:tcPr>
            <w:tcW w:type="dxa" w:w="180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Khoá học Lập trình</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w:t>
            </w:r>
          </w:p>
        </w:tc>
      </w:tr>
      <w:tr>
        <w:tc>
          <w:tcPr>
            <w:tcW w:type="dxa" w:w="300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Giải Marathon</w:t>
            </w:r>
          </w:p>
        </w:tc>
        <w:tc>
          <w:tcPr>
            <w:tcW w:type="dxa" w:w="180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w:t>
            </w:r>
          </w:p>
        </w:tc>
        <w:tc>
          <w:tcPr>
            <w:tcW w:type="dxa" w:w="180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w:t>
            </w:r>
          </w:p>
        </w:tc>
        <w:tc>
          <w:tcPr>
            <w:tcW w:type="dxa" w:w="180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Triển lãm Nghệ thuật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w:t>
            </w:r>
          </w:p>
        </w:tc>
      </w:tr>
    </w:tbl>
    <w:p>
      <w:pPr>
        <w:spacing w:after="60" w:before="60"/>
      </w:pPr>
      <w:r>
        <w:rPr>
          <w:sz w:val="24"/>
          <w:szCs w:val="24"/>
        </w:rPr>
        <w:t xml:space="preserve"/>
      </w:r>
    </w:p>
    <w:p>
      <w:pPr>
        <w:pStyle w:val="Heading2"/>
        <w:spacing w:after="160" w:before="280"/>
      </w:pPr>
      <w:r>
        <w:rPr>
          <w:rFonts w:ascii="Times New Roman" w:cs="Times New Roman" w:eastAsia="Times New Roman" w:hAnsi="Times New Roman"/>
          <w:b/>
          <w:bCs/>
          <w:color w:val="2E5DA3"/>
          <w:sz w:val="26"/>
          <w:szCs w:val="26"/>
        </w:rPr>
        <w:t xml:space="preserve">2.2.3. Đo lường Độ tương đồng: Cosine Similarity</w:t>
      </w:r>
    </w:p>
    <w:p>
      <w:pPr>
        <w:spacing w:after="80" w:before="60" w:line="360" w:lineRule="auto"/>
        <w:ind w:firstLine="720"/>
        <w:jc w:val="both"/>
      </w:pPr>
      <w:r>
        <w:rPr>
          <w:rFonts w:ascii="Times New Roman" w:cs="Times New Roman" w:eastAsia="Times New Roman" w:hAnsi="Times New Roman"/>
          <w:sz w:val="24"/>
          <w:szCs w:val="24"/>
        </w:rPr>
        <w:t xml:space="preserve">Sau khi vector hóa, bài toán tìm hoạt động phù hợp trở thành bài toán hình học: tìm các vector nằm gần nhau nhất trong không gian đa chiều. Hệ thống sử dụng độ đo Cosine Similarity thay vì khoảng cách Euclid truyền thống. Công thức tính:</w:t>
      </w:r>
    </w:p>
    <w:p>
      <w:pPr>
        <w:spacing w:after="120" w:before="120"/>
        <w:jc w:val="center"/>
      </w:pPr>
      <w:r>
        <w:rPr>
          <w:rFonts w:ascii="Courier New" w:cs="Courier New" w:eastAsia="Courier New" w:hAnsi="Courier New"/>
          <w:i/>
          <w:iCs/>
          <w:sz w:val="22"/>
          <w:szCs w:val="22"/>
        </w:rPr>
        <w:t xml:space="preserve">sim_cosine(u, a) = cos(theta) = (u . a) / (|u| x |a|)</w:t>
      </w:r>
    </w:p>
    <w:p>
      <w:pPr>
        <w:spacing w:after="80" w:before="60" w:line="360" w:lineRule="auto"/>
        <w:ind w:firstLine="720"/>
        <w:jc w:val="both"/>
      </w:pPr>
      <w:r>
        <w:rPr>
          <w:rFonts w:ascii="Times New Roman" w:cs="Times New Roman" w:eastAsia="Times New Roman" w:hAnsi="Times New Roman"/>
          <w:sz w:val="24"/>
          <w:szCs w:val="24"/>
        </w:rPr>
        <w:t xml:space="preserve">Trong đó: (u · a) là tích vô hướng (Dot Product) của hai vector; |u| và |a| là chuẩn L2 (Euclidean Norm) tương ứng của hai vector.</w:t>
      </w:r>
    </w:p>
    <w:p>
      <w:pPr>
        <w:spacing w:after="80" w:before="60" w:line="360" w:lineRule="auto"/>
        <w:ind w:firstLine="720"/>
        <w:jc w:val="both"/>
      </w:pPr>
      <w:r>
        <w:rPr>
          <w:rFonts w:ascii="Times New Roman" w:cs="Times New Roman" w:eastAsia="Times New Roman" w:hAnsi="Times New Roman"/>
          <w:sz w:val="24"/>
          <w:szCs w:val="24"/>
        </w:rPr>
        <w:t xml:space="preserve">Ví dụ tính toán chi tiết với vector sở thích u = [1.0, 0.75, 0.5] và vector hoạt động Workshop Lãnh đạo a = [1, 1, 0]:</w:t>
      </w:r>
    </w:p>
    <w:p>
      <w:pPr>
        <w:spacing w:after="60" w:before="60"/>
        <w:ind w:left="720"/>
        <w:jc w:val="left"/>
      </w:pPr>
      <w:r>
        <w:rPr>
          <w:rFonts w:ascii="Courier New" w:cs="Courier New" w:eastAsia="Courier New" w:hAnsi="Courier New"/>
          <w:sz w:val="20"/>
          <w:szCs w:val="20"/>
        </w:rPr>
        <w:t xml:space="preserve">Bước 1: Tích vô hướng  u . a = 1.0×1 + 0.75×1 + 0.5×0 = 1.75</w:t>
      </w:r>
    </w:p>
    <w:p>
      <w:pPr>
        <w:spacing w:after="60" w:before="60"/>
        <w:ind w:left="720"/>
        <w:jc w:val="left"/>
      </w:pPr>
      <w:r>
        <w:rPr>
          <w:rFonts w:ascii="Courier New" w:cs="Courier New" w:eastAsia="Courier New" w:hAnsi="Courier New"/>
          <w:sz w:val="20"/>
          <w:szCs w:val="20"/>
        </w:rPr>
        <w:t xml:space="preserve">Bước 2: Chuẩn L2 của u  |u| = sqrt(1.0² + 0.75² + 0.5²) ≈ 1.346</w:t>
      </w:r>
    </w:p>
    <w:p>
      <w:pPr>
        <w:spacing w:after="60" w:before="60"/>
        <w:ind w:left="720"/>
        <w:jc w:val="left"/>
      </w:pPr>
      <w:r>
        <w:rPr>
          <w:rFonts w:ascii="Courier New" w:cs="Courier New" w:eastAsia="Courier New" w:hAnsi="Courier New"/>
          <w:sz w:val="20"/>
          <w:szCs w:val="20"/>
        </w:rPr>
        <w:t xml:space="preserve">Bước 3: Chuẩn L2 của a  |a| = sqrt(1² + 1² + 0²) ≈ 1.414</w:t>
      </w:r>
    </w:p>
    <w:p>
      <w:pPr>
        <w:spacing w:after="60" w:before="60"/>
        <w:ind w:left="720"/>
        <w:jc w:val="left"/>
      </w:pPr>
      <w:r>
        <w:rPr>
          <w:rFonts w:ascii="Courier New" w:cs="Courier New" w:eastAsia="Courier New" w:hAnsi="Courier New"/>
          <w:sz w:val="20"/>
          <w:szCs w:val="20"/>
        </w:rPr>
        <w:t xml:space="preserve">Bước 4: sim = 1.75 / (1.346 × 1.414) ≈ 0.919  → 91.9% tương đồng</w:t>
      </w:r>
    </w:p>
    <w:p>
      <w:pPr>
        <w:spacing w:after="8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Lý do chọn Cosine Similarity: </w:t>
      </w:r>
      <w:r>
        <w:rPr>
          <w:rFonts w:ascii="Times New Roman" w:cs="Times New Roman" w:eastAsia="Times New Roman" w:hAnsi="Times New Roman"/>
          <w:b w:val="false"/>
          <w:bCs w:val="false"/>
          <w:i w:val="false"/>
          <w:iCs w:val="false"/>
          <w:sz w:val="24"/>
          <w:szCs w:val="24"/>
        </w:rPr>
        <w:t xml:space="preserve">Cosine Similarity đo góc giữa hai vector, do đó nắm bắt được sự tương đồng về "cấu trúc" của sở thích. Hai sinh viên có tỷ lệ sở thích tương tự (đều ưu tiên Leadership hơn Development) sẽ được coi là có gu thẩm thức tương tự, ngay cả nếu mức độ ưu tiên tuyệt đối khác nhau. Cosine Similarity không bị ảnh hưởng bởi độ dài tuyệt đối của vector, mà chỉ quan tâm đến hướng của chúng.</w:t>
      </w:r>
    </w:p>
    <w:p>
      <w:pPr>
        <w:spacing w:after="80" w:before="60" w:line="360" w:lineRule="auto"/>
        <w:ind w:firstLine="720"/>
        <w:jc w:val="both"/>
      </w:pPr>
      <w:r>
        <w:rPr>
          <w:rFonts w:ascii="Times New Roman" w:cs="Times New Roman" w:eastAsia="Times New Roman" w:hAnsi="Times New Roman"/>
          <w:sz w:val="24"/>
          <w:szCs w:val="24"/>
        </w:rPr>
        <w:t xml:space="preserve">Kết quả ma trận độ tương đồng nội dung S_content = [0.919, 0.559, 0.373, 0.0] cho thấy: Workshop Lãnh đạo (91.9%), Khoá học Lập trình (55.9%), Giải Marathon (37.3%), Triển lãm Nghệ thuật (0%).</w:t>
      </w:r>
    </w:p>
    <w:p>
      <w:pPr>
        <w:spacing w:after="60" w:before="60"/>
      </w:pPr>
      <w:r>
        <w:rPr>
          <w:sz w:val="24"/>
          <w:szCs w:val="24"/>
        </w:rPr>
        <w:t xml:space="preserve"/>
      </w:r>
    </w:p>
    <w:p>
      <w:pPr>
        <w:pStyle w:val="Heading1"/>
        <w:spacing w:after="240" w:before="360"/>
      </w:pPr>
      <w:r>
        <w:rPr>
          <w:rFonts w:ascii="Times New Roman" w:cs="Times New Roman" w:eastAsia="Times New Roman" w:hAnsi="Times New Roman"/>
          <w:b/>
          <w:bCs/>
          <w:color w:val="1F3864"/>
          <w:sz w:val="32"/>
          <w:szCs w:val="32"/>
        </w:rPr>
        <w:t xml:space="preserve">2.3. Kỹ thuật Lọc cộng tác Nâng cao (Advanced Collaborative Filtering)</w:t>
      </w:r>
    </w:p>
    <w:p>
      <w:pPr>
        <w:spacing w:after="8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Lọc cộng tác dựa trên </w:t>
      </w:r>
      <w:r>
        <w:rPr>
          <w:rFonts w:ascii="Times New Roman" w:cs="Times New Roman" w:eastAsia="Times New Roman" w:hAnsi="Times New Roman"/>
          <w:b/>
          <w:bCs/>
          <w:i w:val="false"/>
          <w:iCs w:val="false"/>
          <w:sz w:val="24"/>
          <w:szCs w:val="24"/>
        </w:rPr>
        <w:t xml:space="preserve">giả định cơ bản</w:t>
      </w:r>
      <w:r>
        <w:rPr>
          <w:rFonts w:ascii="Times New Roman" w:cs="Times New Roman" w:eastAsia="Times New Roman" w:hAnsi="Times New Roman"/>
          <w:b w:val="false"/>
          <w:bCs w:val="false"/>
          <w:i w:val="false"/>
          <w:iCs w:val="false"/>
          <w:sz w:val="24"/>
          <w:szCs w:val="24"/>
        </w:rPr>
        <w:t xml:space="preserve">: "Nếu hai sinh viên A và B đã cùng tham gia hoạt động X, thì họ có khả năng quan tâm đến những hoạt động tương tự." Thay vì phân tích nội dung của hoạt động, phương pháp này xây dựng mối quan hệ giữa các hoạt động dựa trên mẫu tương tác người dùng (User Interaction Patterns).</w:t>
      </w:r>
    </w:p>
    <w:p>
      <w:pPr>
        <w:pStyle w:val="Heading2"/>
        <w:spacing w:after="160" w:before="280"/>
      </w:pPr>
      <w:r>
        <w:rPr>
          <w:rFonts w:ascii="Times New Roman" w:cs="Times New Roman" w:eastAsia="Times New Roman" w:hAnsi="Times New Roman"/>
          <w:b/>
          <w:bCs/>
          <w:color w:val="2E5DA3"/>
          <w:sz w:val="26"/>
          <w:szCs w:val="26"/>
        </w:rPr>
        <w:t xml:space="preserve">2.3.1. Ma trận Đồng xuất hiện (Co-occurrence Matrix)</w:t>
      </w:r>
    </w:p>
    <w:p>
      <w:pPr>
        <w:spacing w:after="80" w:before="60" w:line="360" w:lineRule="auto"/>
        <w:ind w:firstLine="720"/>
        <w:jc w:val="both"/>
      </w:pPr>
      <w:r>
        <w:rPr>
          <w:rFonts w:ascii="Times New Roman" w:cs="Times New Roman" w:eastAsia="Times New Roman" w:hAnsi="Times New Roman"/>
          <w:sz w:val="24"/>
          <w:szCs w:val="24"/>
        </w:rPr>
        <w:t xml:space="preserve">Ma trận đồng xuất hiện M_cooc là một ma trận vuông kích thước m × m (m = số hoạt động), trong đó phần tử M[i][j] biểu thị số sinh viên đã tham gia cả hoạt động i và hoạt động j:</w:t>
      </w:r>
    </w:p>
    <w:p>
      <w:pPr>
        <w:spacing w:after="120" w:before="120"/>
        <w:jc w:val="center"/>
      </w:pPr>
      <w:r>
        <w:rPr>
          <w:rFonts w:ascii="Courier New" w:cs="Courier New" w:eastAsia="Courier New" w:hAnsi="Courier New"/>
          <w:i/>
          <w:iCs/>
          <w:sz w:val="22"/>
          <w:szCs w:val="22"/>
        </w:rPr>
        <w:t xml:space="preserve">M_cooc[i][j] = count(sinh viên tham gia cả A_i và A_j)</w:t>
      </w:r>
    </w:p>
    <w:p>
      <w:pPr>
        <w:spacing w:after="80" w:before="60" w:line="360" w:lineRule="auto"/>
        <w:ind w:firstLine="720"/>
        <w:jc w:val="both"/>
      </w:pPr>
      <w:r>
        <w:rPr>
          <w:rFonts w:ascii="Times New Roman" w:cs="Times New Roman" w:eastAsia="Times New Roman" w:hAnsi="Times New Roman"/>
          <w:sz w:val="24"/>
          <w:szCs w:val="24"/>
        </w:rPr>
        <w:t xml:space="preserve">Quá trình xây dựng ma trận bao gồm: (1) Khởi tạo ma trận M[m×m] với toàn bộ phần tử = 0; (2) Duyệt qua lịch sử đăng ký của tất cả sinh viên, đếm đồng xuất hiện cho mỗi cặp hoạt động; (3) Chuẩn hóa ma trận về thang [0, 1] bằng cách chia cho giá trị cực đại.</w:t>
      </w:r>
    </w:p>
    <w:p>
      <w:pPr>
        <w:spacing w:after="80" w:before="60" w:line="360" w:lineRule="auto"/>
        <w:ind w:firstLine="720"/>
        <w:jc w:val="both"/>
      </w:pPr>
      <w:r>
        <w:rPr>
          <w:rFonts w:ascii="Times New Roman" w:cs="Times New Roman" w:eastAsia="Times New Roman" w:hAnsi="Times New Roman"/>
          <w:sz w:val="24"/>
          <w:szCs w:val="24"/>
        </w:rPr>
        <w:t xml:space="preserve">Ví dụ minh họa với 4 sinh viên và 4 hoạt động:</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AAAAAA" w:sz="1"/>
              <w:left w:val="single" w:color="AAAAAA" w:sz="1"/>
              <w:bottom w:val="single" w:color="AAAAAA" w:sz="1"/>
              <w:right w:val="single" w:color="AAAAAA" w:sz="1"/>
            </w:tcBorders>
            <w:shd w:fill="2E5DA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Sinh viên</w:t>
            </w:r>
          </w:p>
        </w:tc>
        <w:tc>
          <w:tcPr>
            <w:tcW w:type="dxa" w:w="3600"/>
            <w:tcBorders>
              <w:top w:val="single" w:color="AAAAAA" w:sz="1"/>
              <w:left w:val="single" w:color="AAAAAA" w:sz="1"/>
              <w:bottom w:val="single" w:color="AAAAAA" w:sz="1"/>
              <w:right w:val="single" w:color="AAAAAA" w:sz="1"/>
            </w:tcBorders>
            <w:shd w:fill="2E5DA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Hoạt động tham gia</w:t>
            </w:r>
          </w:p>
        </w:tc>
      </w:tr>
      <w:tr>
        <w:tc>
          <w:tcPr>
            <w:tcW w:type="dxa" w:w="360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SV1</w:t>
            </w:r>
          </w:p>
        </w:tc>
        <w:tc>
          <w:tcPr>
            <w:tcW w:type="dxa" w:w="360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[A1, A2]</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SV2</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[A1, A2]</w:t>
            </w:r>
          </w:p>
        </w:tc>
      </w:tr>
      <w:tr>
        <w:tc>
          <w:tcPr>
            <w:tcW w:type="dxa" w:w="360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SV3</w:t>
            </w:r>
          </w:p>
        </w:tc>
        <w:tc>
          <w:tcPr>
            <w:tcW w:type="dxa" w:w="360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[A1, A3]</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SV4</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[A4]</w:t>
            </w:r>
          </w:p>
        </w:tc>
      </w:tr>
    </w:tbl>
    <w:p>
      <w:pPr>
        <w:spacing w:after="60" w:before="60"/>
      </w:pPr>
      <w:r>
        <w:rPr>
          <w:sz w:val="24"/>
          <w:szCs w:val="24"/>
        </w:rPr>
        <w:t xml:space="preserve"/>
      </w:r>
    </w:p>
    <w:p>
      <w:pPr>
        <w:spacing w:after="80" w:before="60" w:line="360" w:lineRule="auto"/>
        <w:ind w:firstLine="720"/>
        <w:jc w:val="both"/>
      </w:pPr>
      <w:r>
        <w:rPr>
          <w:rFonts w:ascii="Times New Roman" w:cs="Times New Roman" w:eastAsia="Times New Roman" w:hAnsi="Times New Roman"/>
          <w:sz w:val="24"/>
          <w:szCs w:val="24"/>
        </w:rPr>
        <w:t xml:space="preserve">Sau khi đếm và chuẩn hóa (max = 2):</w:t>
      </w:r>
    </w:p>
    <w:p>
      <w:pPr>
        <w:spacing w:after="120" w:before="120"/>
        <w:jc w:val="center"/>
      </w:pPr>
      <w:r>
        <w:rPr>
          <w:rFonts w:ascii="Courier New" w:cs="Courier New" w:eastAsia="Courier New" w:hAnsi="Courier New"/>
          <w:i/>
          <w:iCs/>
          <w:sz w:val="22"/>
          <w:szCs w:val="22"/>
        </w:rPr>
        <w:t xml:space="preserve">M_cooc[A1][A2] = 1.0;  M_cooc[A1][A3] = 0.5;  M_cooc khác = 0</w:t>
      </w:r>
    </w:p>
    <w:p>
      <w:pPr>
        <w:spacing w:after="80" w:before="60" w:line="360" w:lineRule="auto"/>
        <w:ind w:firstLine="720"/>
        <w:jc w:val="both"/>
      </w:pPr>
      <w:r>
        <w:rPr>
          <w:rFonts w:ascii="Times New Roman" w:cs="Times New Roman" w:eastAsia="Times New Roman" w:hAnsi="Times New Roman"/>
          <w:sz w:val="24"/>
          <w:szCs w:val="24"/>
        </w:rPr>
        <w:t xml:space="preserve">Diễn giải: A1 và A2 có mối liên hệ mạnh nhất (100%) do 2 sinh viên cùng tham gia; A1 và A3 có mối liên hệ trung bình (50%) do 1 sinh viên cùng tham gia; A4 không có liên hệ với bất kỳ hoạt động nào.</w:t>
      </w:r>
    </w:p>
    <w:p>
      <w:pPr>
        <w:pStyle w:val="Heading2"/>
        <w:spacing w:after="160" w:before="280"/>
      </w:pPr>
      <w:r>
        <w:rPr>
          <w:rFonts w:ascii="Times New Roman" w:cs="Times New Roman" w:eastAsia="Times New Roman" w:hAnsi="Times New Roman"/>
          <w:b/>
          <w:bCs/>
          <w:color w:val="2E5DA3"/>
          <w:sz w:val="26"/>
          <w:szCs w:val="26"/>
        </w:rPr>
        <w:t xml:space="preserve">2.3.2. Tính điểm Lọc cộng tác (Collaborative Score Calculation)</w:t>
      </w:r>
    </w:p>
    <w:p>
      <w:pPr>
        <w:spacing w:after="80" w:before="60" w:line="360" w:lineRule="auto"/>
        <w:ind w:firstLine="720"/>
        <w:jc w:val="both"/>
      </w:pPr>
      <w:r>
        <w:rPr>
          <w:rFonts w:ascii="Times New Roman" w:cs="Times New Roman" w:eastAsia="Times New Roman" w:hAnsi="Times New Roman"/>
          <w:sz w:val="24"/>
          <w:szCs w:val="24"/>
        </w:rPr>
        <w:t xml:space="preserve">Để tính điểm lọc cộng tác cho một hoạt động ứng viên dựa trên lịch sử tham gia của sinh viên, hệ thống sử dụng công thức trung bình điểm đồng xuất hiện:</w:t>
      </w:r>
    </w:p>
    <w:p>
      <w:pPr>
        <w:spacing w:after="120" w:before="120"/>
        <w:jc w:val="center"/>
      </w:pPr>
      <w:r>
        <w:rPr>
          <w:rFonts w:ascii="Courier New" w:cs="Courier New" w:eastAsia="Courier New" w:hAnsi="Courier New"/>
          <w:i/>
          <w:iCs/>
          <w:sz w:val="22"/>
          <w:szCs w:val="22"/>
        </w:rPr>
        <w:t xml:space="preserve">S_collab(a_candidate) = (1/|H|) × SUM{ M_cooc[a_i][a_candidate] : a_i in H }</w:t>
      </w:r>
    </w:p>
    <w:p>
      <w:pPr>
        <w:spacing w:after="80" w:before="60" w:line="360" w:lineRule="auto"/>
        <w:ind w:firstLine="720"/>
        <w:jc w:val="both"/>
      </w:pPr>
      <w:r>
        <w:rPr>
          <w:rFonts w:ascii="Times New Roman" w:cs="Times New Roman" w:eastAsia="Times New Roman" w:hAnsi="Times New Roman"/>
          <w:sz w:val="24"/>
          <w:szCs w:val="24"/>
        </w:rPr>
        <w:t xml:space="preserve">Trong đó: H là tập hợp các hoạt động mà sinh viên đã tham gia (History); |H| là số lượng hoạt động trong lịch sử; M_cooc[i][j] là điểm đồng xuất hiện chuẩn hóa.</w:t>
      </w:r>
    </w:p>
    <w:p>
      <w:pPr>
        <w:spacing w:after="80" w:before="60" w:line="360" w:lineRule="auto"/>
        <w:ind w:firstLine="720"/>
        <w:jc w:val="both"/>
      </w:pPr>
      <w:r>
        <w:rPr>
          <w:rFonts w:ascii="Times New Roman" w:cs="Times New Roman" w:eastAsia="Times New Roman" w:hAnsi="Times New Roman"/>
          <w:sz w:val="24"/>
          <w:szCs w:val="24"/>
        </w:rPr>
        <w:t xml:space="preserve">Ví dụ: Sinh viên đã tham gia [A1, A2], xem xét hoạt động ứng viên A3: S_collab(A3) = (M[A1][A3] + M[A2][A3]) / 2 = (0.5 + 0) / 2 = 0.25 → A3 có mức độ phù hợp 25% theo tiêu chí cộng tác.</w:t>
      </w:r>
    </w:p>
    <w:p>
      <w:pPr>
        <w:spacing w:after="60" w:before="60"/>
      </w:pPr>
      <w:r>
        <w:rPr>
          <w:sz w:val="24"/>
          <w:szCs w:val="24"/>
        </w:rPr>
        <w:t xml:space="preserve"/>
      </w:r>
    </w:p>
    <w:p>
      <w:pPr>
        <w:pStyle w:val="Heading1"/>
        <w:spacing w:after="240" w:before="360"/>
      </w:pPr>
      <w:r>
        <w:rPr>
          <w:rFonts w:ascii="Times New Roman" w:cs="Times New Roman" w:eastAsia="Times New Roman" w:hAnsi="Times New Roman"/>
          <w:b/>
          <w:bCs/>
          <w:color w:val="1F3864"/>
          <w:sz w:val="32"/>
          <w:szCs w:val="32"/>
        </w:rPr>
        <w:t xml:space="preserve">2.4. Cơ chế Scoring Lai ghép (Hybrid Scoring Mechanism)</w:t>
      </w:r>
    </w:p>
    <w:p>
      <w:pPr>
        <w:spacing w:after="80" w:before="60" w:line="360" w:lineRule="auto"/>
        <w:ind w:firstLine="720"/>
        <w:jc w:val="both"/>
      </w:pPr>
      <w:r>
        <w:rPr>
          <w:rFonts w:ascii="Times New Roman" w:cs="Times New Roman" w:eastAsia="Times New Roman" w:hAnsi="Times New Roman"/>
          <w:sz w:val="24"/>
          <w:szCs w:val="24"/>
        </w:rPr>
        <w:t xml:space="preserve">Sau khi tính toán riêng rẽ điểm lọc dựa trên nội dung (S_content) và điểm lọc cộng tác (S_collab), bước tiếp theo là kết hợp hai điểm này thành một điểm tổng hợp duy nhất (Unified Score) đại diện cho mức độ phù hợp toàn diện của hoạt động đối với sinh viên.</w:t>
      </w:r>
    </w:p>
    <w:p>
      <w:pPr>
        <w:pStyle w:val="Heading2"/>
        <w:spacing w:after="160" w:before="280"/>
      </w:pPr>
      <w:r>
        <w:rPr>
          <w:rFonts w:ascii="Times New Roman" w:cs="Times New Roman" w:eastAsia="Times New Roman" w:hAnsi="Times New Roman"/>
          <w:b/>
          <w:bCs/>
          <w:color w:val="2E5DA3"/>
          <w:sz w:val="26"/>
          <w:szCs w:val="26"/>
        </w:rPr>
        <w:t xml:space="preserve">2.4.1. Chuẩn hóa điểm số (Score Normalization)</w:t>
      </w:r>
    </w:p>
    <w:p>
      <w:pPr>
        <w:spacing w:after="80" w:before="60" w:line="360" w:lineRule="auto"/>
        <w:ind w:firstLine="720"/>
        <w:jc w:val="both"/>
      </w:pPr>
      <w:r>
        <w:rPr>
          <w:rFonts w:ascii="Times New Roman" w:cs="Times New Roman" w:eastAsia="Times New Roman" w:hAnsi="Times New Roman"/>
          <w:sz w:val="24"/>
          <w:szCs w:val="24"/>
        </w:rPr>
        <w:t xml:space="preserve">Trước khi thực hiện phép cộng tuyến tính, cần đảm bảo cả hai điểm đều nằm trong cùng một thang đo. Mặc dù cả Cosine Similarity và Co-occurrence đều cho kết quả trong [0, 1], hệ thống áp dụng công thức chuẩn hóa Min-Max Scaling [2]:</w:t>
      </w:r>
    </w:p>
    <w:p>
      <w:pPr>
        <w:spacing w:after="120" w:before="120"/>
        <w:jc w:val="center"/>
      </w:pPr>
      <w:r>
        <w:rPr>
          <w:rFonts w:ascii="Courier New" w:cs="Courier New" w:eastAsia="Courier New" w:hAnsi="Courier New"/>
          <w:i/>
          <w:iCs/>
          <w:sz w:val="22"/>
          <w:szCs w:val="22"/>
        </w:rPr>
        <w:t xml:space="preserve">norm(x) = (x - min(S)) / (max(S) - min(S))</w:t>
      </w:r>
    </w:p>
    <w:p>
      <w:pPr>
        <w:spacing w:after="80" w:before="60" w:line="360" w:lineRule="auto"/>
        <w:ind w:firstLine="720"/>
        <w:jc w:val="both"/>
      </w:pPr>
      <w:r>
        <w:rPr>
          <w:rFonts w:ascii="Times New Roman" w:cs="Times New Roman" w:eastAsia="Times New Roman" w:hAnsi="Times New Roman"/>
          <w:sz w:val="24"/>
          <w:szCs w:val="24"/>
        </w:rPr>
        <w:t xml:space="preserve">Vì cả hai điểm đã ở trong [0, 1], việc chuẩn hóa có thể bỏ qua hoặc chỉ áp dụng clamping: S_norm = clamp(S, 0.0, 1.0)</w:t>
      </w:r>
    </w:p>
    <w:p>
      <w:pPr>
        <w:pStyle w:val="Heading2"/>
        <w:spacing w:after="160" w:before="280"/>
      </w:pPr>
      <w:r>
        <w:rPr>
          <w:rFonts w:ascii="Times New Roman" w:cs="Times New Roman" w:eastAsia="Times New Roman" w:hAnsi="Times New Roman"/>
          <w:b/>
          <w:bCs/>
          <w:color w:val="2E5DA3"/>
          <w:sz w:val="26"/>
          <w:szCs w:val="26"/>
        </w:rPr>
        <w:t xml:space="preserve">2.4.2. Công thức tính điểm Lai ghép</w:t>
      </w:r>
    </w:p>
    <w:p>
      <w:pPr>
        <w:spacing w:after="120" w:before="120"/>
        <w:jc w:val="center"/>
      </w:pPr>
      <w:r>
        <w:rPr>
          <w:rFonts w:ascii="Courier New" w:cs="Courier New" w:eastAsia="Courier New" w:hAnsi="Courier New"/>
          <w:i/>
          <w:iCs/>
          <w:sz w:val="22"/>
          <w:szCs w:val="22"/>
        </w:rPr>
        <w:t xml:space="preserve">S_hybrid = w_content × S_content + w_collab × S_collab</w:t>
      </w:r>
    </w:p>
    <w:p>
      <w:pPr>
        <w:spacing w:after="120" w:before="120"/>
        <w:jc w:val="center"/>
      </w:pPr>
      <w:r>
        <w:rPr>
          <w:rFonts w:ascii="Courier New" w:cs="Courier New" w:eastAsia="Courier New" w:hAnsi="Courier New"/>
          <w:i/>
          <w:iCs/>
          <w:sz w:val="22"/>
          <w:szCs w:val="22"/>
        </w:rPr>
        <w:t xml:space="preserve">S_hybrid = 0.60 × S_content + 0.40 × S_collab</w:t>
      </w:r>
    </w:p>
    <w:p>
      <w:pPr>
        <w:pStyle w:val="Heading2"/>
        <w:spacing w:after="160" w:before="280"/>
      </w:pPr>
      <w:r>
        <w:rPr>
          <w:rFonts w:ascii="Times New Roman" w:cs="Times New Roman" w:eastAsia="Times New Roman" w:hAnsi="Times New Roman"/>
          <w:b/>
          <w:bCs/>
          <w:color w:val="2E5DA3"/>
          <w:sz w:val="26"/>
          <w:szCs w:val="26"/>
        </w:rPr>
        <w:t xml:space="preserve">2.4.3. Thêm yếu tố Đa dạng (Diversity Factor)</w:t>
      </w:r>
    </w:p>
    <w:p>
      <w:pPr>
        <w:spacing w:after="120" w:before="120"/>
        <w:jc w:val="center"/>
      </w:pPr>
      <w:r>
        <w:rPr>
          <w:rFonts w:ascii="Courier New" w:cs="Courier New" w:eastAsia="Courier New" w:hAnsi="Courier New"/>
          <w:i/>
          <w:iCs/>
          <w:sz w:val="22"/>
          <w:szCs w:val="22"/>
        </w:rPr>
        <w:t xml:space="preserve">noise = random(0.0, 0.1)</w:t>
      </w:r>
    </w:p>
    <w:p>
      <w:pPr>
        <w:spacing w:after="120" w:before="120"/>
        <w:jc w:val="center"/>
      </w:pPr>
      <w:r>
        <w:rPr>
          <w:rFonts w:ascii="Courier New" w:cs="Courier New" w:eastAsia="Courier New" w:hAnsi="Courier New"/>
          <w:i/>
          <w:iCs/>
          <w:sz w:val="22"/>
          <w:szCs w:val="22"/>
        </w:rPr>
        <w:t xml:space="preserve">S_with_noise = S_hybrid + noise</w:t>
      </w:r>
    </w:p>
    <w:p>
      <w:pPr>
        <w:pStyle w:val="Heading2"/>
        <w:spacing w:after="160" w:before="280"/>
      </w:pPr>
      <w:r>
        <w:rPr>
          <w:rFonts w:ascii="Times New Roman" w:cs="Times New Roman" w:eastAsia="Times New Roman" w:hAnsi="Times New Roman"/>
          <w:b/>
          <w:bCs/>
          <w:color w:val="2E5DA3"/>
          <w:sz w:val="26"/>
          <w:szCs w:val="26"/>
        </w:rPr>
        <w:t xml:space="preserve">2.4.4. Thưởng điểm cho hoạt động có Tiêu chí (Criteria Bonus)</w:t>
      </w:r>
    </w:p>
    <w:p>
      <w:pPr>
        <w:spacing w:after="80" w:before="60" w:line="360" w:lineRule="auto"/>
        <w:ind w:firstLine="720"/>
        <w:jc w:val="both"/>
      </w:pPr>
      <w:r>
        <w:rPr>
          <w:rFonts w:ascii="Times New Roman" w:cs="Times New Roman" w:eastAsia="Times New Roman" w:hAnsi="Times New Roman"/>
          <w:sz w:val="24"/>
          <w:szCs w:val="24"/>
        </w:rPr>
        <w:t xml:space="preserve">Các hoạt động được liên kết với tiêu chí đạt được (Achievement Criteria – như chứng chỉ, kỹ năng) thường có giá trị giáo dục cao hơn. Hệ thống thêm điểm thưởng:</w:t>
      </w:r>
    </w:p>
    <w:p>
      <w:pPr>
        <w:spacing w:after="120" w:before="120"/>
        <w:jc w:val="center"/>
      </w:pPr>
      <w:r>
        <w:rPr>
          <w:rFonts w:ascii="Courier New" w:cs="Courier New" w:eastAsia="Courier New" w:hAnsi="Courier New"/>
          <w:i/>
          <w:iCs/>
          <w:sz w:val="22"/>
          <w:szCs w:val="22"/>
        </w:rPr>
        <w:t xml:space="preserve">criteria_bonus = 0.1  nếu hoạt động có tiêu chí, = 0.0  nếu ngược lại</w:t>
      </w:r>
    </w:p>
    <w:p>
      <w:pPr>
        <w:spacing w:after="120" w:before="120"/>
        <w:jc w:val="center"/>
      </w:pPr>
      <w:r>
        <w:rPr>
          <w:rFonts w:ascii="Courier New" w:cs="Courier New" w:eastAsia="Courier New" w:hAnsi="Courier New"/>
          <w:i/>
          <w:iCs/>
          <w:sz w:val="22"/>
          <w:szCs w:val="22"/>
        </w:rPr>
        <w:t xml:space="preserve">S_final = S_with_noise + criteria_bonus</w:t>
      </w:r>
    </w:p>
    <w:p>
      <w:pPr>
        <w:pStyle w:val="Heading2"/>
        <w:spacing w:after="160" w:before="280"/>
      </w:pPr>
      <w:r>
        <w:rPr>
          <w:rFonts w:ascii="Times New Roman" w:cs="Times New Roman" w:eastAsia="Times New Roman" w:hAnsi="Times New Roman"/>
          <w:b/>
          <w:bCs/>
          <w:color w:val="2E5DA3"/>
          <w:sz w:val="26"/>
          <w:szCs w:val="26"/>
        </w:rPr>
        <w:t xml:space="preserve">2.4.5. Clamping vào [0, 1]</w:t>
      </w:r>
    </w:p>
    <w:p>
      <w:pPr>
        <w:spacing w:after="120" w:before="120"/>
        <w:jc w:val="center"/>
      </w:pPr>
      <w:r>
        <w:rPr>
          <w:rFonts w:ascii="Courier New" w:cs="Courier New" w:eastAsia="Courier New" w:hAnsi="Courier New"/>
          <w:i/>
          <w:iCs/>
          <w:sz w:val="22"/>
          <w:szCs w:val="22"/>
        </w:rPr>
        <w:t xml:space="preserve">S_final = clamp(S_final, 0.0, 1.0)</w:t>
      </w:r>
    </w:p>
    <w:p>
      <w:pPr>
        <w:spacing w:after="80" w:before="60" w:line="360" w:lineRule="auto"/>
        <w:ind w:firstLine="720"/>
        <w:jc w:val="both"/>
      </w:pPr>
      <w:r>
        <w:rPr>
          <w:rFonts w:ascii="Times New Roman" w:cs="Times New Roman" w:eastAsia="Times New Roman" w:hAnsi="Times New Roman"/>
          <w:sz w:val="24"/>
          <w:szCs w:val="24"/>
        </w:rPr>
        <w:t xml:space="preserve">Ví dụ tính toán đầy đủ cho Workshop Lãnh đạo:</w:t>
      </w:r>
    </w:p>
    <w:p>
      <w:pPr>
        <w:spacing w:after="60" w:before="60"/>
        <w:ind w:left="720"/>
        <w:jc w:val="left"/>
      </w:pPr>
      <w:r>
        <w:rPr>
          <w:rFonts w:ascii="Courier New" w:cs="Courier New" w:eastAsia="Courier New" w:hAnsi="Courier New"/>
          <w:sz w:val="20"/>
          <w:szCs w:val="20"/>
        </w:rPr>
        <w:t xml:space="preserve">S_content = 0.919;  S_collab = 0.25</w:t>
      </w:r>
    </w:p>
    <w:p>
      <w:pPr>
        <w:spacing w:after="60" w:before="60"/>
        <w:ind w:left="720"/>
        <w:jc w:val="left"/>
      </w:pPr>
      <w:r>
        <w:rPr>
          <w:rFonts w:ascii="Courier New" w:cs="Courier New" w:eastAsia="Courier New" w:hAnsi="Courier New"/>
          <w:sz w:val="20"/>
          <w:szCs w:val="20"/>
        </w:rPr>
        <w:t xml:space="preserve">S_hybrid = 0.60 × 0.919 + 0.40 × 0.25 = 0.5514 + 0.10 = 0.6514</w:t>
      </w:r>
    </w:p>
    <w:p>
      <w:pPr>
        <w:spacing w:after="60" w:before="60"/>
        <w:ind w:left="720"/>
        <w:jc w:val="left"/>
      </w:pPr>
      <w:r>
        <w:rPr>
          <w:rFonts w:ascii="Courier New" w:cs="Courier New" w:eastAsia="Courier New" w:hAnsi="Courier New"/>
          <w:sz w:val="20"/>
          <w:szCs w:val="20"/>
        </w:rPr>
        <w:t xml:space="preserve">noise = 0.062 (random)</w:t>
      </w:r>
    </w:p>
    <w:p>
      <w:pPr>
        <w:spacing w:after="60" w:before="60"/>
        <w:ind w:left="720"/>
        <w:jc w:val="left"/>
      </w:pPr>
      <w:r>
        <w:rPr>
          <w:rFonts w:ascii="Courier New" w:cs="Courier New" w:eastAsia="Courier New" w:hAnsi="Courier New"/>
          <w:sz w:val="20"/>
          <w:szCs w:val="20"/>
        </w:rPr>
        <w:t xml:space="preserve">S_with_noise = 0.6514 + 0.062 = 0.7134</w:t>
      </w:r>
    </w:p>
    <w:p>
      <w:pPr>
        <w:spacing w:after="60" w:before="60"/>
        <w:ind w:left="720"/>
        <w:jc w:val="left"/>
      </w:pPr>
      <w:r>
        <w:rPr>
          <w:rFonts w:ascii="Courier New" w:cs="Courier New" w:eastAsia="Courier New" w:hAnsi="Courier New"/>
          <w:sz w:val="20"/>
          <w:szCs w:val="20"/>
        </w:rPr>
        <w:t xml:space="preserve">criteria_bonus = 0.1  (có tiêu chí)</w:t>
      </w:r>
    </w:p>
    <w:p>
      <w:pPr>
        <w:spacing w:after="60" w:before="60"/>
        <w:ind w:left="720"/>
        <w:jc w:val="left"/>
      </w:pPr>
      <w:r>
        <w:rPr>
          <w:rFonts w:ascii="Courier New" w:cs="Courier New" w:eastAsia="Courier New" w:hAnsi="Courier New"/>
          <w:sz w:val="20"/>
          <w:szCs w:val="20"/>
        </w:rPr>
        <w:t xml:space="preserve">S_final = clamp(0.7134 + 0.1, 0, 1) = 0.8134  →  81.34% phù hợp</w:t>
      </w:r>
    </w:p>
    <w:p>
      <w:pPr>
        <w:spacing w:after="60" w:before="60"/>
      </w:pPr>
      <w:r>
        <w:rPr>
          <w:sz w:val="24"/>
          <w:szCs w:val="24"/>
        </w:rPr>
        <w:t xml:space="preserve"/>
      </w:r>
    </w:p>
    <w:p>
      <w:pPr>
        <w:pStyle w:val="Heading1"/>
        <w:spacing w:after="240" w:before="360"/>
      </w:pPr>
      <w:r>
        <w:rPr>
          <w:rFonts w:ascii="Times New Roman" w:cs="Times New Roman" w:eastAsia="Times New Roman" w:hAnsi="Times New Roman"/>
          <w:b/>
          <w:bCs/>
          <w:color w:val="1F3864"/>
          <w:sz w:val="32"/>
          <w:szCs w:val="32"/>
        </w:rPr>
        <w:t xml:space="preserve">2.5. Cơ chế Lọc và Ràng buộc (Filtering and Constraints)</w:t>
      </w:r>
    </w:p>
    <w:p>
      <w:pPr>
        <w:spacing w:after="80" w:before="60" w:line="360" w:lineRule="auto"/>
        <w:ind w:firstLine="720"/>
        <w:jc w:val="both"/>
      </w:pPr>
      <w:r>
        <w:rPr>
          <w:rFonts w:ascii="Times New Roman" w:cs="Times New Roman" w:eastAsia="Times New Roman" w:hAnsi="Times New Roman"/>
          <w:sz w:val="24"/>
          <w:szCs w:val="24"/>
        </w:rPr>
        <w:t xml:space="preserve">Không phải tất cả các hoạt động đều phù hợp để gợi ý cho một sinh viên cụ thể. Hệ thống áp dụng một loạt bộ lọc logic để loại trừ những hoạt động không phù hợp trước khi tính điểm, giúp tối ưu hóa hiệu năng và đảm bảo tính hợp lý của gợi ý.</w:t>
      </w:r>
    </w:p>
    <w:p>
      <w:pPr>
        <w:pStyle w:val="Heading2"/>
        <w:spacing w:after="160" w:before="280"/>
      </w:pPr>
      <w:r>
        <w:rPr>
          <w:rFonts w:ascii="Times New Roman" w:cs="Times New Roman" w:eastAsia="Times New Roman" w:hAnsi="Times New Roman"/>
          <w:b/>
          <w:bCs/>
          <w:color w:val="2E5DA3"/>
          <w:sz w:val="26"/>
          <w:szCs w:val="26"/>
        </w:rPr>
        <w:t xml:space="preserve">2.5.1. Lọc Trạng thái hoạt động (Activity Status Filter)</w:t>
      </w:r>
    </w:p>
    <w:p>
      <w:pPr>
        <w:spacing w:after="80" w:before="60" w:line="360" w:lineRule="auto"/>
        <w:ind w:firstLine="720"/>
        <w:jc w:val="both"/>
      </w:pPr>
      <w:r>
        <w:rPr>
          <w:rFonts w:ascii="Times New Roman" w:cs="Times New Roman" w:eastAsia="Times New Roman" w:hAnsi="Times New Roman"/>
          <w:sz w:val="24"/>
          <w:szCs w:val="24"/>
        </w:rPr>
        <w:t xml:space="preserve">Chỉ những hoạt động với trạng thái PUBLISHED (đã xuất bản) mới được xem xét. Các hoạt động ở trạng thái nháp (Draft), hủy bỏ (Cancelled), hoặc đã kết thúc (Archived) sẽ không được gợi ý:</w:t>
      </w:r>
    </w:p>
    <w:p>
      <w:pPr>
        <w:spacing w:after="120" w:before="120"/>
        <w:jc w:val="center"/>
      </w:pPr>
      <w:r>
        <w:rPr>
          <w:rFonts w:ascii="Courier New" w:cs="Courier New" w:eastAsia="Courier New" w:hAnsi="Courier New"/>
          <w:i/>
          <w:iCs/>
          <w:sz w:val="22"/>
          <w:szCs w:val="22"/>
        </w:rPr>
        <w:t xml:space="preserve">filter_status: A_j được giữ lại  &lt;=&gt;  status(A_j) = PUBLISHED</w:t>
      </w:r>
    </w:p>
    <w:p>
      <w:pPr>
        <w:pStyle w:val="Heading2"/>
        <w:spacing w:after="160" w:before="280"/>
      </w:pPr>
      <w:r>
        <w:rPr>
          <w:rFonts w:ascii="Times New Roman" w:cs="Times New Roman" w:eastAsia="Times New Roman" w:hAnsi="Times New Roman"/>
          <w:b/>
          <w:bCs/>
          <w:color w:val="2E5DA3"/>
          <w:sz w:val="26"/>
          <w:szCs w:val="26"/>
        </w:rPr>
        <w:t xml:space="preserve">2.5.2. Lọc hoạt động đã Đăng ký (Registration Filter)</w:t>
      </w:r>
    </w:p>
    <w:p>
      <w:pPr>
        <w:spacing w:after="80" w:before="60" w:line="360" w:lineRule="auto"/>
        <w:ind w:firstLine="720"/>
        <w:jc w:val="both"/>
      </w:pPr>
      <w:r>
        <w:rPr>
          <w:rFonts w:ascii="Times New Roman" w:cs="Times New Roman" w:eastAsia="Times New Roman" w:hAnsi="Times New Roman"/>
          <w:sz w:val="24"/>
          <w:szCs w:val="24"/>
        </w:rPr>
        <w:t xml:space="preserve">Tránh gợi ý những hoạt động sinh viên đã tham gia hoặc đã đăng ký. H(s) là tập hợp các hoạt động mà sinh viên s đã tham gia/đăng ký:</w:t>
      </w:r>
    </w:p>
    <w:p>
      <w:pPr>
        <w:spacing w:after="120" w:before="120"/>
        <w:jc w:val="center"/>
      </w:pPr>
      <w:r>
        <w:rPr>
          <w:rFonts w:ascii="Courier New" w:cs="Courier New" w:eastAsia="Courier New" w:hAnsi="Courier New"/>
          <w:i/>
          <w:iCs/>
          <w:sz w:val="22"/>
          <w:szCs w:val="22"/>
        </w:rPr>
        <w:t xml:space="preserve">filter_registered: A_j được giữ lại  &lt;=&gt;  A_j NOT IN H(s)</w:t>
      </w:r>
    </w:p>
    <w:p>
      <w:pPr>
        <w:pStyle w:val="Heading2"/>
        <w:spacing w:after="160" w:before="280"/>
      </w:pPr>
      <w:r>
        <w:rPr>
          <w:rFonts w:ascii="Times New Roman" w:cs="Times New Roman" w:eastAsia="Times New Roman" w:hAnsi="Times New Roman"/>
          <w:b/>
          <w:bCs/>
          <w:color w:val="2E5DA3"/>
          <w:sz w:val="26"/>
          <w:szCs w:val="26"/>
        </w:rPr>
        <w:t xml:space="preserve">2.5.3. Lọc Xung đột Lịch trình (Schedule Conflict Filter)</w:t>
      </w:r>
    </w:p>
    <w:p>
      <w:pPr>
        <w:spacing w:after="80" w:before="60" w:line="360" w:lineRule="auto"/>
        <w:ind w:firstLine="720"/>
        <w:jc w:val="both"/>
      </w:pPr>
      <w:r>
        <w:rPr>
          <w:rFonts w:ascii="Times New Roman" w:cs="Times New Roman" w:eastAsia="Times New Roman" w:hAnsi="Times New Roman"/>
          <w:sz w:val="24"/>
          <w:szCs w:val="24"/>
        </w:rPr>
        <w:t xml:space="preserve">Các hoạt động trùng lịch (có thời gian overlap) với những hoạt động sinh viên đã đăng ký sẽ bị loại trừ:</w:t>
      </w:r>
    </w:p>
    <w:p>
      <w:pPr>
        <w:spacing w:after="120" w:before="120"/>
        <w:jc w:val="center"/>
      </w:pPr>
      <w:r>
        <w:rPr>
          <w:rFonts w:ascii="Courier New" w:cs="Courier New" w:eastAsia="Courier New" w:hAnsi="Courier New"/>
          <w:i/>
          <w:iCs/>
          <w:sz w:val="22"/>
          <w:szCs w:val="22"/>
        </w:rPr>
        <w:t xml:space="preserve">hasConflict(A_j, H(s)) = EXISTS A_i IN H(s): start(A_j) &lt; end(A_i) AND end(A_j) &gt; start(A_i)</w:t>
      </w:r>
    </w:p>
    <w:p>
      <w:pPr>
        <w:spacing w:after="80" w:before="60" w:line="360" w:lineRule="auto"/>
        <w:ind w:firstLine="720"/>
        <w:jc w:val="both"/>
      </w:pPr>
      <w:r>
        <w:rPr>
          <w:rFonts w:ascii="Times New Roman" w:cs="Times New Roman" w:eastAsia="Times New Roman" w:hAnsi="Times New Roman"/>
          <w:sz w:val="24"/>
          <w:szCs w:val="24"/>
        </w:rPr>
        <w:t xml:space="preserve">Ví dụ: Sinh viên đã đăng ký Activity 1 lúc 09:00–11:00 ngày 15/5. Activity 2 lúc 10:30–12:00 cùng ngày sẽ bị loại (xung đột); Activity 3 lúc 09:00–11:00 ngày 16/5 được giữ (ngày khác); Activity 4 lúc 14:00–16:00 ngày 15/5 được giữ (không overlap).</w:t>
      </w:r>
    </w:p>
    <w:p>
      <w:pPr>
        <w:pStyle w:val="Heading2"/>
        <w:spacing w:after="160" w:before="280"/>
      </w:pPr>
      <w:r>
        <w:rPr>
          <w:rFonts w:ascii="Times New Roman" w:cs="Times New Roman" w:eastAsia="Times New Roman" w:hAnsi="Times New Roman"/>
          <w:b/>
          <w:bCs/>
          <w:color w:val="2E5DA3"/>
          <w:sz w:val="26"/>
          <w:szCs w:val="26"/>
        </w:rPr>
        <w:t xml:space="preserve">2.5.4. Ngưỡng điểm Tối thiểu (Minimum Score Threshold)</w:t>
      </w:r>
    </w:p>
    <w:p>
      <w:pPr>
        <w:spacing w:after="120" w:before="120"/>
        <w:jc w:val="center"/>
      </w:pPr>
      <w:r>
        <w:rPr>
          <w:rFonts w:ascii="Courier New" w:cs="Courier New" w:eastAsia="Courier New" w:hAnsi="Courier New"/>
          <w:i/>
          <w:iCs/>
          <w:sz w:val="22"/>
          <w:szCs w:val="22"/>
        </w:rPr>
        <w:t xml:space="preserve">filter_threshold: A_j được giữ lại  &lt;=&gt;  S_final(A_j) &gt;= theta_min</w:t>
      </w:r>
    </w:p>
    <w:p>
      <w:pPr>
        <w:spacing w:after="80" w:before="60" w:line="360" w:lineRule="auto"/>
        <w:ind w:firstLine="720"/>
        <w:jc w:val="both"/>
      </w:pPr>
      <w:r>
        <w:rPr>
          <w:rFonts w:ascii="Times New Roman" w:cs="Times New Roman" w:eastAsia="Times New Roman" w:hAnsi="Times New Roman"/>
          <w:sz w:val="24"/>
          <w:szCs w:val="24"/>
        </w:rPr>
        <w:t xml:space="preserve">Mặc định theta_min = 0.0 (không lọc), nhưng có thể điều chỉnh nếu cần để loại bỏ những gợi ý có độ phù hợp quá thấp.</w:t>
      </w:r>
    </w:p>
    <w:p>
      <w:pPr>
        <w:spacing w:after="60" w:before="60"/>
      </w:pPr>
      <w:r>
        <w:rPr>
          <w:sz w:val="24"/>
          <w:szCs w:val="24"/>
        </w:rPr>
        <w:t xml:space="preserve"/>
      </w:r>
    </w:p>
    <w:p>
      <w:pPr>
        <w:pStyle w:val="Heading1"/>
        <w:spacing w:after="240" w:before="360"/>
      </w:pPr>
      <w:r>
        <w:rPr>
          <w:rFonts w:ascii="Times New Roman" w:cs="Times New Roman" w:eastAsia="Times New Roman" w:hAnsi="Times New Roman"/>
          <w:b/>
          <w:bCs/>
          <w:color w:val="1F3864"/>
          <w:sz w:val="32"/>
          <w:szCs w:val="32"/>
        </w:rPr>
        <w:t xml:space="preserve">2.6. Tối ưu hóa Hiệu năng và Lưu trữ (Performance and Storage Optimization)</w:t>
      </w:r>
    </w:p>
    <w:p>
      <w:pPr>
        <w:pStyle w:val="Heading2"/>
        <w:spacing w:after="160" w:before="280"/>
      </w:pPr>
      <w:r>
        <w:rPr>
          <w:rFonts w:ascii="Times New Roman" w:cs="Times New Roman" w:eastAsia="Times New Roman" w:hAnsi="Times New Roman"/>
          <w:b/>
          <w:bCs/>
          <w:color w:val="2E5DA3"/>
          <w:sz w:val="26"/>
          <w:szCs w:val="26"/>
        </w:rPr>
        <w:t xml:space="preserve">2.6.1. Connection Pooling (Quản lý Hồ bơi Kết nối)</w:t>
      </w:r>
    </w:p>
    <w:p>
      <w:pPr>
        <w:spacing w:after="80" w:before="60" w:line="360" w:lineRule="auto"/>
        <w:ind w:firstLine="720"/>
        <w:jc w:val="both"/>
      </w:pPr>
      <w:r>
        <w:rPr>
          <w:rFonts w:ascii="Times New Roman" w:cs="Times New Roman" w:eastAsia="Times New Roman" w:hAnsi="Times New Roman"/>
          <w:sz w:val="24"/>
          <w:szCs w:val="24"/>
        </w:rPr>
        <w:t xml:space="preserve">Mở/đóng kết nối đến cơ sở dữ liệu là một quá trình tốn kém tài nguyên, thường mất 100–500ms mỗi khi thực hiện. Để tối ưu hóa, hệ thống duy trì một "hồ bơi" (pool) các kết nối sẵn sàng:</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4320"/>
      </w:tblGrid>
      <w:tr>
        <w:tc>
          <w:tcPr>
            <w:tcW w:type="dxa" w:w="2880"/>
            <w:tcBorders>
              <w:top w:val="single" w:color="AAAAAA" w:sz="1"/>
              <w:left w:val="single" w:color="AAAAAA" w:sz="1"/>
              <w:bottom w:val="single" w:color="AAAAAA" w:sz="1"/>
              <w:right w:val="single" w:color="AAAAAA" w:sz="1"/>
            </w:tcBorders>
            <w:shd w:fill="2E5DA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Tham số</w:t>
            </w:r>
          </w:p>
        </w:tc>
        <w:tc>
          <w:tcPr>
            <w:tcW w:type="dxa" w:w="1440"/>
            <w:tcBorders>
              <w:top w:val="single" w:color="AAAAAA" w:sz="1"/>
              <w:left w:val="single" w:color="AAAAAA" w:sz="1"/>
              <w:bottom w:val="single" w:color="AAAAAA" w:sz="1"/>
              <w:right w:val="single" w:color="AAAAAA" w:sz="1"/>
            </w:tcBorders>
            <w:shd w:fill="2E5DA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Giá trị</w:t>
            </w:r>
          </w:p>
        </w:tc>
        <w:tc>
          <w:tcPr>
            <w:tcW w:type="dxa" w:w="4320"/>
            <w:tcBorders>
              <w:top w:val="single" w:color="AAAAAA" w:sz="1"/>
              <w:left w:val="single" w:color="AAAAAA" w:sz="1"/>
              <w:bottom w:val="single" w:color="AAAAAA" w:sz="1"/>
              <w:right w:val="single" w:color="AAAAAA" w:sz="1"/>
            </w:tcBorders>
            <w:shd w:fill="2E5DA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Ý nghĩa</w:t>
            </w:r>
          </w:p>
        </w:tc>
      </w:tr>
      <w:tr>
        <w:tc>
          <w:tcPr>
            <w:tcW w:type="dxa" w:w="288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pool_size</w:t>
            </w:r>
          </w:p>
        </w:tc>
        <w:tc>
          <w:tcPr>
            <w:tcW w:type="dxa" w:w="144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10</w:t>
            </w:r>
          </w:p>
        </w:tc>
        <w:tc>
          <w:tcPr>
            <w:tcW w:type="dxa" w:w="432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Số kết nối cơ bản luôn duy trì</w:t>
            </w:r>
          </w:p>
        </w:tc>
      </w:tr>
      <w:tr>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max_overflow</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20</w:t>
            </w:r>
          </w:p>
        </w:tc>
        <w:tc>
          <w:tcPr>
            <w:tcW w:type="dxa" w:w="4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Có thể tạo thêm tối đa 20 kết nối nếu cần</w:t>
            </w:r>
          </w:p>
        </w:tc>
      </w:tr>
      <w:tr>
        <w:tc>
          <w:tcPr>
            <w:tcW w:type="dxa" w:w="288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Total max connections</w:t>
            </w:r>
          </w:p>
        </w:tc>
        <w:tc>
          <w:tcPr>
            <w:tcW w:type="dxa" w:w="144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30</w:t>
            </w:r>
          </w:p>
        </w:tc>
        <w:tc>
          <w:tcPr>
            <w:tcW w:type="dxa" w:w="432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Tối đa 30 kết nối đồng thời</w:t>
            </w:r>
          </w:p>
        </w:tc>
      </w:tr>
    </w:tbl>
    <w:p>
      <w:pPr>
        <w:spacing w:after="60" w:before="60"/>
      </w:pPr>
      <w:r>
        <w:rPr>
          <w:sz w:val="24"/>
          <w:szCs w:val="24"/>
        </w:rPr>
        <w:t xml:space="preserve"/>
      </w:r>
    </w:p>
    <w:p>
      <w:pPr>
        <w:pStyle w:val="Heading2"/>
        <w:spacing w:after="160" w:before="280"/>
      </w:pPr>
      <w:r>
        <w:rPr>
          <w:rFonts w:ascii="Times New Roman" w:cs="Times New Roman" w:eastAsia="Times New Roman" w:hAnsi="Times New Roman"/>
          <w:b/>
          <w:bCs/>
          <w:color w:val="2E5DA3"/>
          <w:sz w:val="26"/>
          <w:szCs w:val="26"/>
        </w:rPr>
        <w:t xml:space="preserve">2.6.2. Chiến lược lọc Query (Query Filtering Strategy)</w:t>
      </w:r>
    </w:p>
    <w:p>
      <w:pPr>
        <w:spacing w:after="80" w:before="60" w:line="360" w:lineRule="auto"/>
        <w:ind w:firstLine="720"/>
        <w:jc w:val="both"/>
      </w:pPr>
      <w:r>
        <w:rPr>
          <w:rFonts w:ascii="Times New Roman" w:cs="Times New Roman" w:eastAsia="Times New Roman" w:hAnsi="Times New Roman"/>
          <w:sz w:val="24"/>
          <w:szCs w:val="24"/>
        </w:rPr>
        <w:t xml:space="preserve">Thay vì tải tất cả dữ liệu từ cơ sở dữ liệu rồi lọc trong bộ nhớ ứng dụng, hệ thống lọc sớm ở mức cơ sở dữ liệu. Ví dụ:</w:t>
      </w:r>
    </w:p>
    <w:p>
      <w:pPr>
        <w:spacing w:after="60" w:before="60"/>
        <w:ind w:left="720"/>
        <w:jc w:val="left"/>
      </w:pPr>
      <w:r>
        <w:rPr>
          <w:rFonts w:ascii="Courier New" w:cs="Courier New" w:eastAsia="Courier New" w:hAnsi="Courier New"/>
          <w:sz w:val="20"/>
          <w:szCs w:val="20"/>
        </w:rPr>
        <w:t xml:space="preserve">-- TỐT: Lọc ở mức DB</w:t>
      </w:r>
    </w:p>
    <w:p>
      <w:pPr>
        <w:spacing w:after="60" w:before="60"/>
        <w:ind w:left="720"/>
        <w:jc w:val="left"/>
      </w:pPr>
      <w:r>
        <w:rPr>
          <w:rFonts w:ascii="Courier New" w:cs="Courier New" w:eastAsia="Courier New" w:hAnsi="Courier New"/>
          <w:sz w:val="20"/>
          <w:szCs w:val="20"/>
        </w:rPr>
        <w:t xml:space="preserve">SELECT * FROM activities WHERE status = 'PUBLISHED'</w:t>
      </w:r>
    </w:p>
    <w:p>
      <w:pPr>
        <w:spacing w:after="60" w:before="60"/>
        <w:ind w:left="720"/>
        <w:jc w:val="left"/>
      </w:pPr>
      <w:r>
        <w:rPr>
          <w:rFonts w:ascii="Courier New" w:cs="Courier New" w:eastAsia="Courier New" w:hAnsi="Courier New"/>
          <w:sz w:val="20"/>
          <w:szCs w:val="20"/>
        </w:rPr>
        <w:t xml:space="preserve">  AND activity_id NOT IN (SELECT activity_id FROM activity_registrations WHERE user_id = ?)</w:t>
      </w:r>
    </w:p>
    <w:p>
      <w:pPr>
        <w:spacing w:after="60" w:before="60"/>
        <w:ind w:left="720"/>
        <w:jc w:val="left"/>
      </w:pPr>
      <w:r>
        <w:rPr>
          <w:rFonts w:ascii="Courier New" w:cs="Courier New" w:eastAsia="Courier New" w:hAnsi="Courier New"/>
          <w:sz w:val="20"/>
          <w:szCs w:val="20"/>
        </w:rPr>
        <w:t xml:space="preserve">-- KHÔNG TỐT: Lấy tất cả rồi lọc trong ứng dụng</w:t>
      </w:r>
    </w:p>
    <w:p>
      <w:pPr>
        <w:spacing w:after="60" w:before="60"/>
        <w:ind w:left="720"/>
        <w:jc w:val="left"/>
      </w:pPr>
      <w:r>
        <w:rPr>
          <w:rFonts w:ascii="Courier New" w:cs="Courier New" w:eastAsia="Courier New" w:hAnsi="Courier New"/>
          <w:sz w:val="20"/>
          <w:szCs w:val="20"/>
        </w:rPr>
        <w:t xml:space="preserve">SELECT * FROM activities;  -- Tải 10,000 hoạt động → Lọc trong code → Chỉ lấy 50</w:t>
      </w:r>
    </w:p>
    <w:p>
      <w:pPr>
        <w:spacing w:after="80" w:before="60" w:line="360" w:lineRule="auto"/>
        <w:ind w:firstLine="720"/>
        <w:jc w:val="both"/>
      </w:pPr>
      <w:r>
        <w:rPr>
          <w:rFonts w:ascii="Times New Roman" w:cs="Times New Roman" w:eastAsia="Times New Roman" w:hAnsi="Times New Roman"/>
          <w:sz w:val="24"/>
          <w:szCs w:val="24"/>
        </w:rPr>
        <w:t xml:space="preserve">Lợi ích: giảm lưu thông mạng (Network I/O), giảm sử dụng RAM ở phía ứng dụng, tận dụng chỉ mục cơ sở dữ liệu để tìm kiếm nhanh.</w:t>
      </w:r>
    </w:p>
    <w:p>
      <w:pPr>
        <w:pStyle w:val="Heading2"/>
        <w:spacing w:after="160" w:before="280"/>
      </w:pPr>
      <w:r>
        <w:rPr>
          <w:rFonts w:ascii="Times New Roman" w:cs="Times New Roman" w:eastAsia="Times New Roman" w:hAnsi="Times New Roman"/>
          <w:b/>
          <w:bCs/>
          <w:color w:val="2E5DA3"/>
          <w:sz w:val="26"/>
          <w:szCs w:val="26"/>
        </w:rPr>
        <w:t xml:space="preserve">2.6.3. Tối ưu hóa Ma trận Đồng xuất hiện</w:t>
      </w:r>
    </w:p>
    <w:p>
      <w:pPr>
        <w:spacing w:after="80" w:before="60" w:line="360" w:lineRule="auto"/>
        <w:ind w:firstLine="720"/>
        <w:jc w:val="both"/>
      </w:pPr>
      <w:r>
        <w:rPr>
          <w:rFonts w:ascii="Times New Roman" w:cs="Times New Roman" w:eastAsia="Times New Roman" w:hAnsi="Times New Roman"/>
          <w:sz w:val="24"/>
          <w:szCs w:val="24"/>
        </w:rPr>
        <w:t xml:space="preserve">Ma trận đồng xuất hiện là ma trận thưa (Sparse Matrix) – chỉ một phần nhỏ các phần tử khác 0. Với 1,000 hoạt động, ma trận đầy đủ cần 4 MB nhưng 99% đều là 0. Giải pháp: lưu trữ dạng Dictionary chỉ chứa các phần tử khác 0 → giảm từ 4 MB xuống còn 10–50 KB.</w:t>
      </w:r>
    </w:p>
    <w:p>
      <w:pPr>
        <w:pStyle w:val="Heading2"/>
        <w:spacing w:after="160" w:before="280"/>
      </w:pPr>
      <w:r>
        <w:rPr>
          <w:rFonts w:ascii="Times New Roman" w:cs="Times New Roman" w:eastAsia="Times New Roman" w:hAnsi="Times New Roman"/>
          <w:b/>
          <w:bCs/>
          <w:color w:val="2E5DA3"/>
          <w:sz w:val="26"/>
          <w:szCs w:val="26"/>
        </w:rPr>
        <w:t xml:space="preserve">2.6.4. Chiến lược Filtering sớm (Early Termination)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20"/>
        <w:gridCol w:w="3000"/>
        <w:gridCol w:w="4920"/>
      </w:tblGrid>
      <w:tr>
        <w:tc>
          <w:tcPr>
            <w:tcW w:type="dxa" w:w="720"/>
            <w:tcBorders>
              <w:top w:val="single" w:color="AAAAAA" w:sz="1"/>
              <w:left w:val="single" w:color="AAAAAA" w:sz="1"/>
              <w:bottom w:val="single" w:color="AAAAAA" w:sz="1"/>
              <w:right w:val="single" w:color="AAAAAA" w:sz="1"/>
            </w:tcBorders>
            <w:shd w:fill="2E5DA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Bước</w:t>
            </w:r>
          </w:p>
        </w:tc>
        <w:tc>
          <w:tcPr>
            <w:tcW w:type="dxa" w:w="3000"/>
            <w:tcBorders>
              <w:top w:val="single" w:color="AAAAAA" w:sz="1"/>
              <w:left w:val="single" w:color="AAAAAA" w:sz="1"/>
              <w:bottom w:val="single" w:color="AAAAAA" w:sz="1"/>
              <w:right w:val="single" w:color="AAAAAA" w:sz="1"/>
            </w:tcBorders>
            <w:shd w:fill="2E5DA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Hành động</w:t>
            </w:r>
          </w:p>
        </w:tc>
        <w:tc>
          <w:tcPr>
            <w:tcW w:type="dxa" w:w="4920"/>
            <w:tcBorders>
              <w:top w:val="single" w:color="AAAAAA" w:sz="1"/>
              <w:left w:val="single" w:color="AAAAAA" w:sz="1"/>
              <w:bottom w:val="single" w:color="AAAAAA" w:sz="1"/>
              <w:right w:val="single" w:color="AAAAAA" w:sz="1"/>
            </w:tcBorders>
            <w:shd w:fill="2E5DA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Lợi ích</w:t>
            </w:r>
          </w:p>
        </w:tc>
      </w:tr>
      <w:tr>
        <w:tc>
          <w:tcPr>
            <w:tcW w:type="dxa" w:w="72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w:t>
            </w:r>
          </w:p>
        </w:tc>
        <w:tc>
          <w:tcPr>
            <w:tcW w:type="dxa" w:w="300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Lọc trạng thái PUBLISHED</w:t>
            </w:r>
          </w:p>
        </w:tc>
        <w:tc>
          <w:tcPr>
            <w:tcW w:type="dxa" w:w="492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Giảm 50–70% dữ liệu</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Loại bỏ đã đăng ký</w:t>
            </w:r>
          </w:p>
        </w:tc>
        <w:tc>
          <w:tcPr>
            <w:tcW w:type="dxa" w:w="4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Giảm 20–40% dữ liệu còn lại</w:t>
            </w:r>
          </w:p>
        </w:tc>
      </w:tr>
      <w:tr>
        <w:tc>
          <w:tcPr>
            <w:tcW w:type="dxa" w:w="72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3</w:t>
            </w:r>
          </w:p>
        </w:tc>
        <w:tc>
          <w:tcPr>
            <w:tcW w:type="dxa" w:w="300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Kiểm tra xung đột lịch trình</w:t>
            </w:r>
          </w:p>
        </w:tc>
        <w:tc>
          <w:tcPr>
            <w:tcW w:type="dxa" w:w="492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Lọc thêm 10–20%</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4</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Tính Cosine Similarity</w:t>
            </w:r>
          </w:p>
        </w:tc>
        <w:tc>
          <w:tcPr>
            <w:tcW w:type="dxa" w:w="4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Chỉ tính cho &lt;100 hoạt động</w:t>
            </w:r>
          </w:p>
        </w:tc>
      </w:tr>
      <w:tr>
        <w:tc>
          <w:tcPr>
            <w:tcW w:type="dxa" w:w="72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5</w:t>
            </w:r>
          </w:p>
        </w:tc>
        <w:tc>
          <w:tcPr>
            <w:tcW w:type="dxa" w:w="300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Xây dựng co-occurrence</w:t>
            </w:r>
          </w:p>
        </w:tc>
        <w:tc>
          <w:tcPr>
            <w:tcW w:type="dxa" w:w="492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Chỉ cần với &lt;100 hoạt động</w:t>
            </w:r>
          </w:p>
        </w:tc>
      </w:tr>
    </w:tbl>
    <w:p>
      <w:pPr>
        <w:spacing w:after="60" w:before="60"/>
      </w:pPr>
      <w:r>
        <w:rPr>
          <w:sz w:val="24"/>
          <w:szCs w:val="24"/>
        </w:rPr>
        <w:t xml:space="preserve"/>
      </w:r>
    </w:p>
    <w:p>
      <w:pPr>
        <w:pStyle w:val="Heading1"/>
        <w:spacing w:after="240" w:before="360"/>
      </w:pPr>
      <w:r>
        <w:rPr>
          <w:rFonts w:ascii="Times New Roman" w:cs="Times New Roman" w:eastAsia="Times New Roman" w:hAnsi="Times New Roman"/>
          <w:b/>
          <w:bCs/>
          <w:color w:val="1F3864"/>
          <w:sz w:val="32"/>
          <w:szCs w:val="32"/>
        </w:rPr>
        <w:t xml:space="preserve">2.7. Kiến trúc Dữ liệu (Data Architecture)</w:t>
      </w:r>
    </w:p>
    <w:p>
      <w:pPr>
        <w:pStyle w:val="Heading2"/>
        <w:spacing w:after="160" w:before="280"/>
      </w:pPr>
      <w:r>
        <w:rPr>
          <w:rFonts w:ascii="Times New Roman" w:cs="Times New Roman" w:eastAsia="Times New Roman" w:hAnsi="Times New Roman"/>
          <w:b/>
          <w:bCs/>
          <w:color w:val="2E5DA3"/>
          <w:sz w:val="26"/>
          <w:szCs w:val="26"/>
        </w:rPr>
        <w:t xml:space="preserve">2.7.1. Các Bảng Dữ liệu Chính</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3600"/>
      </w:tblGrid>
      <w:tr>
        <w:tc>
          <w:tcPr>
            <w:tcW w:type="dxa" w:w="2160"/>
            <w:tcBorders>
              <w:top w:val="single" w:color="AAAAAA" w:sz="1"/>
              <w:left w:val="single" w:color="AAAAAA" w:sz="1"/>
              <w:bottom w:val="single" w:color="AAAAAA" w:sz="1"/>
              <w:right w:val="single" w:color="AAAAAA" w:sz="1"/>
            </w:tcBorders>
            <w:shd w:fill="2E5DA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Bảng</w:t>
            </w:r>
          </w:p>
        </w:tc>
        <w:tc>
          <w:tcPr>
            <w:tcW w:type="dxa" w:w="2880"/>
            <w:tcBorders>
              <w:top w:val="single" w:color="AAAAAA" w:sz="1"/>
              <w:left w:val="single" w:color="AAAAAA" w:sz="1"/>
              <w:bottom w:val="single" w:color="AAAAAA" w:sz="1"/>
              <w:right w:val="single" w:color="AAAAAA" w:sz="1"/>
            </w:tcBorders>
            <w:shd w:fill="2E5DA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Mục đích</w:t>
            </w:r>
          </w:p>
        </w:tc>
        <w:tc>
          <w:tcPr>
            <w:tcW w:type="dxa" w:w="3600"/>
            <w:tcBorders>
              <w:top w:val="single" w:color="AAAAAA" w:sz="1"/>
              <w:left w:val="single" w:color="AAAAAA" w:sz="1"/>
              <w:bottom w:val="single" w:color="AAAAAA" w:sz="1"/>
              <w:right w:val="single" w:color="AAAAAA" w:sz="1"/>
            </w:tcBorders>
            <w:shd w:fill="2E5DA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Cột quan trọng</w:t>
            </w:r>
          </w:p>
        </w:tc>
      </w:tr>
      <w:tr>
        <w:tc>
          <w:tcPr>
            <w:tcW w:type="dxa" w:w="216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Tag</w:t>
            </w:r>
          </w:p>
        </w:tc>
        <w:tc>
          <w:tcPr>
            <w:tcW w:type="dxa" w:w="288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Danh sách thẻ phân loại</w:t>
            </w:r>
          </w:p>
        </w:tc>
        <w:tc>
          <w:tcPr>
            <w:tcW w:type="dxa" w:w="360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id, name</w:t>
            </w:r>
          </w:p>
        </w:tc>
      </w:tr>
      <w:tr>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UserInterest</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Hồ sơ sở thích người dùng</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user_id, tag_id, weight</w:t>
            </w:r>
          </w:p>
        </w:tc>
      </w:tr>
      <w:tr>
        <w:tc>
          <w:tcPr>
            <w:tcW w:type="dxa" w:w="216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Activity</w:t>
            </w:r>
          </w:p>
        </w:tc>
        <w:tc>
          <w:tcPr>
            <w:tcW w:type="dxa" w:w="288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Kho hoạt động</w:t>
            </w:r>
          </w:p>
        </w:tc>
        <w:tc>
          <w:tcPr>
            <w:tcW w:type="dxa" w:w="360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id, title, status, criteriaGroupId</w:t>
            </w:r>
          </w:p>
        </w:tc>
      </w:tr>
      <w:tr>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ActivityTag</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Liên kết hoạt động – thẻ (M2M)</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activity_id, tag_id</w:t>
            </w:r>
          </w:p>
        </w:tc>
      </w:tr>
      <w:tr>
        <w:tc>
          <w:tcPr>
            <w:tcW w:type="dxa" w:w="216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ActivityRegistration</w:t>
            </w:r>
          </w:p>
        </w:tc>
        <w:tc>
          <w:tcPr>
            <w:tcW w:type="dxa" w:w="288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Lịch sử tham gia</w:t>
            </w:r>
          </w:p>
        </w:tc>
        <w:tc>
          <w:tcPr>
            <w:tcW w:type="dxa" w:w="360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user_id, activity_id, proofStatus</w:t>
            </w:r>
          </w:p>
        </w:tc>
      </w:tr>
      <w:tr>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UserActivitySchedule</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Lịch biểu hoạt động</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user_id, activity_id, startTime, endTime</w:t>
            </w:r>
          </w:p>
        </w:tc>
      </w:tr>
    </w:tbl>
    <w:p>
      <w:pPr>
        <w:spacing w:after="60" w:before="60"/>
      </w:pPr>
      <w:r>
        <w:rPr>
          <w:sz w:val="24"/>
          <w:szCs w:val="24"/>
        </w:rPr>
        <w:t xml:space="preserve"/>
      </w:r>
    </w:p>
    <w:p>
      <w:pPr>
        <w:pStyle w:val="Heading2"/>
        <w:spacing w:after="160" w:before="280"/>
      </w:pPr>
      <w:r>
        <w:rPr>
          <w:rFonts w:ascii="Times New Roman" w:cs="Times New Roman" w:eastAsia="Times New Roman" w:hAnsi="Times New Roman"/>
          <w:b/>
          <w:bCs/>
          <w:color w:val="2E5DA3"/>
          <w:sz w:val="26"/>
          <w:szCs w:val="26"/>
        </w:rPr>
        <w:t xml:space="preserve">2.7.2. Chỉ mục (Indexes) để tối ưu Query</w:t>
      </w:r>
    </w:p>
    <w:p>
      <w:pPr>
        <w:spacing w:after="60" w:before="60"/>
        <w:ind w:left="720"/>
        <w:jc w:val="left"/>
      </w:pPr>
      <w:r>
        <w:rPr>
          <w:rFonts w:ascii="Courier New" w:cs="Courier New" w:eastAsia="Courier New" w:hAnsi="Courier New"/>
          <w:sz w:val="20"/>
          <w:szCs w:val="20"/>
        </w:rPr>
        <w:t xml:space="preserve">CREATE INDEX idx_activity_status ON Activity(status);</w:t>
      </w:r>
    </w:p>
    <w:p>
      <w:pPr>
        <w:spacing w:after="60" w:before="60"/>
        <w:ind w:left="720"/>
        <w:jc w:val="left"/>
      </w:pPr>
      <w:r>
        <w:rPr>
          <w:rFonts w:ascii="Courier New" w:cs="Courier New" w:eastAsia="Courier New" w:hAnsi="Courier New"/>
          <w:sz w:val="20"/>
          <w:szCs w:val="20"/>
        </w:rPr>
        <w:t xml:space="preserve">CREATE INDEX idx_activity_registration_user ON ActivityRegistration(user_id);</w:t>
      </w:r>
    </w:p>
    <w:p>
      <w:pPr>
        <w:spacing w:after="60" w:before="60"/>
        <w:ind w:left="720"/>
        <w:jc w:val="left"/>
      </w:pPr>
      <w:r>
        <w:rPr>
          <w:rFonts w:ascii="Courier New" w:cs="Courier New" w:eastAsia="Courier New" w:hAnsi="Courier New"/>
          <w:sz w:val="20"/>
          <w:szCs w:val="20"/>
        </w:rPr>
        <w:t xml:space="preserve">CREATE INDEX idx_activity_tag_tag ON ActivityTag(tag_id);</w:t>
      </w:r>
    </w:p>
    <w:p>
      <w:pPr>
        <w:spacing w:after="60" w:before="60"/>
        <w:ind w:left="720"/>
        <w:jc w:val="left"/>
      </w:pPr>
      <w:r>
        <w:rPr>
          <w:rFonts w:ascii="Courier New" w:cs="Courier New" w:eastAsia="Courier New" w:hAnsi="Courier New"/>
          <w:sz w:val="20"/>
          <w:szCs w:val="20"/>
        </w:rPr>
        <w:t xml:space="preserve">CREATE INDEX idx_user_interest_user ON UserInterest(user_id);</w:t>
      </w:r>
    </w:p>
    <w:p>
      <w:pPr>
        <w:spacing w:after="60" w:before="60"/>
        <w:ind w:left="720"/>
        <w:jc w:val="left"/>
      </w:pPr>
      <w:r>
        <w:rPr>
          <w:rFonts w:ascii="Courier New" w:cs="Courier New" w:eastAsia="Courier New" w:hAnsi="Courier New"/>
          <w:sz w:val="20"/>
          <w:szCs w:val="20"/>
        </w:rPr>
        <w:t xml:space="preserve">CREATE INDEX idx_schedule_user ON UserActivitySchedule(user_id);</w:t>
      </w:r>
    </w:p>
    <w:p>
      <w:pPr>
        <w:spacing w:after="60" w:before="60"/>
      </w:pPr>
      <w:r>
        <w:rPr>
          <w:sz w:val="24"/>
          <w:szCs w:val="24"/>
        </w:rPr>
        <w:t xml:space="preserve"/>
      </w:r>
    </w:p>
    <w:p>
      <w:pPr>
        <w:pStyle w:val="Heading1"/>
        <w:spacing w:after="240" w:before="360"/>
      </w:pPr>
      <w:r>
        <w:rPr>
          <w:rFonts w:ascii="Times New Roman" w:cs="Times New Roman" w:eastAsia="Times New Roman" w:hAnsi="Times New Roman"/>
          <w:b/>
          <w:bCs/>
          <w:color w:val="1F3864"/>
          <w:sz w:val="32"/>
          <w:szCs w:val="32"/>
        </w:rPr>
        <w:t xml:space="preserve">2.8. Ví dụ Toàn diện: Gợi ý cho một Sinh viên</w:t>
      </w:r>
    </w:p>
    <w:p>
      <w:pPr>
        <w:spacing w:after="80" w:before="60" w:line="360" w:lineRule="auto"/>
        <w:ind w:firstLine="720"/>
        <w:jc w:val="both"/>
      </w:pPr>
      <w:r>
        <w:rPr>
          <w:rFonts w:ascii="Times New Roman" w:cs="Times New Roman" w:eastAsia="Times New Roman" w:hAnsi="Times New Roman"/>
          <w:sz w:val="24"/>
          <w:szCs w:val="24"/>
        </w:rPr>
        <w:t xml:space="preserve">Giả sử sinh viên Nguyễn Văn A muốn nhận gợi ý các hoạt động. Dưới đây là quy trình bước-bước của hệ thống:</w:t>
      </w:r>
    </w:p>
    <w:p>
      <w:pPr>
        <w:pStyle w:val="Heading2"/>
        <w:spacing w:after="160" w:before="280"/>
      </w:pPr>
      <w:r>
        <w:rPr>
          <w:rFonts w:ascii="Times New Roman" w:cs="Times New Roman" w:eastAsia="Times New Roman" w:hAnsi="Times New Roman"/>
          <w:b/>
          <w:bCs/>
          <w:color w:val="2E5DA3"/>
          <w:sz w:val="26"/>
          <w:szCs w:val="26"/>
        </w:rPr>
        <w:t xml:space="preserve">Bước 1: Lấy hồ sơ sở thích</w:t>
      </w:r>
    </w:p>
    <w:p>
      <w:pPr>
        <w:spacing w:after="60" w:before="60"/>
        <w:ind w:left="720"/>
        <w:jc w:val="left"/>
      </w:pPr>
      <w:r>
        <w:rPr>
          <w:rFonts w:ascii="Courier New" w:cs="Courier New" w:eastAsia="Courier New" w:hAnsi="Courier New"/>
          <w:sz w:val="20"/>
          <w:szCs w:val="20"/>
        </w:rPr>
        <w:t xml:space="preserve">SELECT tag_id, weight FROM UserInterest WHERE user_id = 'nguyen-van-a'</w:t>
      </w:r>
    </w:p>
    <w:p>
      <w:pPr>
        <w:spacing w:after="60" w:before="60"/>
        <w:ind w:left="720"/>
        <w:jc w:val="left"/>
      </w:pPr>
      <w:r>
        <w:rPr>
          <w:rFonts w:ascii="Courier New" w:cs="Courier New" w:eastAsia="Courier New" w:hAnsi="Courier New"/>
          <w:sz w:val="20"/>
          <w:szCs w:val="20"/>
        </w:rPr>
        <w:t xml:space="preserve">Kết quả: Leadership: 0.8, Development: 0.6, Sports: 0.4</w:t>
      </w:r>
    </w:p>
    <w:p>
      <w:pPr>
        <w:spacing w:after="60" w:before="60"/>
        <w:ind w:left="720"/>
        <w:jc w:val="left"/>
      </w:pPr>
      <w:r>
        <w:rPr>
          <w:rFonts w:ascii="Courier New" w:cs="Courier New" w:eastAsia="Courier New" w:hAnsi="Courier New"/>
          <w:sz w:val="20"/>
          <w:szCs w:val="20"/>
        </w:rPr>
        <w:t xml:space="preserve">Vector sở thích (chuẩn hóa): u = [1.0, 0.75, 0.5]</w:t>
      </w:r>
    </w:p>
    <w:p>
      <w:pPr>
        <w:pStyle w:val="Heading2"/>
        <w:spacing w:after="160" w:before="280"/>
      </w:pPr>
      <w:r>
        <w:rPr>
          <w:rFonts w:ascii="Times New Roman" w:cs="Times New Roman" w:eastAsia="Times New Roman" w:hAnsi="Times New Roman"/>
          <w:b/>
          <w:bCs/>
          <w:color w:val="2E5DA3"/>
          <w:sz w:val="26"/>
          <w:szCs w:val="26"/>
        </w:rPr>
        <w:t xml:space="preserve">Bước 2: Lấy lịch sử tham gia</w:t>
      </w:r>
    </w:p>
    <w:p>
      <w:pPr>
        <w:spacing w:after="60" w:before="60"/>
        <w:ind w:left="720"/>
        <w:jc w:val="left"/>
      </w:pPr>
      <w:r>
        <w:rPr>
          <w:rFonts w:ascii="Courier New" w:cs="Courier New" w:eastAsia="Courier New" w:hAnsi="Courier New"/>
          <w:sz w:val="20"/>
          <w:szCs w:val="20"/>
        </w:rPr>
        <w:t xml:space="preserve">SELECT activity_id FROM ActivityRegistration</w:t>
      </w:r>
    </w:p>
    <w:p>
      <w:pPr>
        <w:spacing w:after="60" w:before="60"/>
        <w:ind w:left="720"/>
        <w:jc w:val="left"/>
      </w:pPr>
      <w:r>
        <w:rPr>
          <w:rFonts w:ascii="Courier New" w:cs="Courier New" w:eastAsia="Courier New" w:hAnsi="Courier New"/>
          <w:sz w:val="20"/>
          <w:szCs w:val="20"/>
        </w:rPr>
        <w:t xml:space="preserve">  WHERE user_id = 'nguyen-van-a' AND proofStatus = 'VERIFIED'</w:t>
      </w:r>
    </w:p>
    <w:p>
      <w:pPr>
        <w:spacing w:after="60" w:before="60"/>
        <w:ind w:left="720"/>
        <w:jc w:val="left"/>
      </w:pPr>
      <w:r>
        <w:rPr>
          <w:rFonts w:ascii="Courier New" w:cs="Courier New" w:eastAsia="Courier New" w:hAnsi="Courier New"/>
          <w:sz w:val="20"/>
          <w:szCs w:val="20"/>
        </w:rPr>
        <w:t xml:space="preserve">Kết quả: H = [A1, A2]</w:t>
      </w:r>
    </w:p>
    <w:p>
      <w:pPr>
        <w:pStyle w:val="Heading2"/>
        <w:spacing w:after="160" w:before="280"/>
      </w:pPr>
      <w:r>
        <w:rPr>
          <w:rFonts w:ascii="Times New Roman" w:cs="Times New Roman" w:eastAsia="Times New Roman" w:hAnsi="Times New Roman"/>
          <w:b/>
          <w:bCs/>
          <w:color w:val="2E5DA3"/>
          <w:sz w:val="26"/>
          <w:szCs w:val="26"/>
        </w:rPr>
        <w:t xml:space="preserve">Bước 3: Lấy các hoạt động ứng viên</w:t>
      </w:r>
    </w:p>
    <w:p>
      <w:pPr>
        <w:spacing w:after="60" w:before="60"/>
        <w:ind w:left="720"/>
        <w:jc w:val="left"/>
      </w:pPr>
      <w:r>
        <w:rPr>
          <w:rFonts w:ascii="Courier New" w:cs="Courier New" w:eastAsia="Courier New" w:hAnsi="Courier New"/>
          <w:sz w:val="20"/>
          <w:szCs w:val="20"/>
        </w:rPr>
        <w:t xml:space="preserve">SELECT * FROM Activity WHERE status = 'PUBLISHED' AND id NOT IN (A1, A2)</w:t>
      </w:r>
    </w:p>
    <w:p>
      <w:pPr>
        <w:spacing w:after="60" w:before="60"/>
        <w:ind w:left="720"/>
        <w:jc w:val="left"/>
      </w:pPr>
      <w:r>
        <w:rPr>
          <w:rFonts w:ascii="Courier New" w:cs="Courier New" w:eastAsia="Courier New" w:hAnsi="Courier New"/>
          <w:sz w:val="20"/>
          <w:szCs w:val="20"/>
        </w:rPr>
        <w:t xml:space="preserve">Kết quả: A3 (Workshop Lãnh đạo), A4 (Lập trình), A5 (Marathon), A6 (Triển lãm)</w:t>
      </w:r>
    </w:p>
    <w:p>
      <w:pPr>
        <w:pStyle w:val="Heading2"/>
        <w:spacing w:after="160" w:before="280"/>
      </w:pPr>
      <w:r>
        <w:rPr>
          <w:rFonts w:ascii="Times New Roman" w:cs="Times New Roman" w:eastAsia="Times New Roman" w:hAnsi="Times New Roman"/>
          <w:b/>
          <w:bCs/>
          <w:color w:val="2E5DA3"/>
          <w:sz w:val="26"/>
          <w:szCs w:val="26"/>
        </w:rPr>
        <w:t xml:space="preserve">Bước 4: Kiểm tra xung đột lịch trình → A4 trùng lịch → loại bỏ</w:t>
      </w:r>
    </w:p>
    <w:p>
      <w:pPr>
        <w:spacing w:after="80" w:before="60" w:line="360" w:lineRule="auto"/>
        <w:ind w:firstLine="720"/>
        <w:jc w:val="both"/>
      </w:pPr>
      <w:r>
        <w:rPr>
          <w:rFonts w:ascii="Times New Roman" w:cs="Times New Roman" w:eastAsia="Times New Roman" w:hAnsi="Times New Roman"/>
          <w:sz w:val="24"/>
          <w:szCs w:val="24"/>
        </w:rPr>
        <w:t xml:space="preserve">Hoạt động ứng viên còn lại: [A3, A5, A6]</w:t>
      </w:r>
    </w:p>
    <w:p>
      <w:pPr>
        <w:pStyle w:val="Heading2"/>
        <w:spacing w:after="160" w:before="280"/>
      </w:pPr>
      <w:r>
        <w:rPr>
          <w:rFonts w:ascii="Times New Roman" w:cs="Times New Roman" w:eastAsia="Times New Roman" w:hAnsi="Times New Roman"/>
          <w:b/>
          <w:bCs/>
          <w:color w:val="2E5DA3"/>
          <w:sz w:val="26"/>
          <w:szCs w:val="26"/>
        </w:rPr>
        <w:t xml:space="preserve">Bước 5–7: Tính điểm nội dung và cộng tác</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2400"/>
        <w:gridCol w:w="2400"/>
      </w:tblGrid>
      <w:tr>
        <w:tc>
          <w:tcPr>
            <w:tcW w:type="dxa" w:w="1440"/>
            <w:tcBorders>
              <w:top w:val="single" w:color="AAAAAA" w:sz="1"/>
              <w:left w:val="single" w:color="AAAAAA" w:sz="1"/>
              <w:bottom w:val="single" w:color="AAAAAA" w:sz="1"/>
              <w:right w:val="single" w:color="AAAAAA" w:sz="1"/>
            </w:tcBorders>
            <w:shd w:fill="2E5DA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Hoạt động</w:t>
            </w:r>
          </w:p>
        </w:tc>
        <w:tc>
          <w:tcPr>
            <w:tcW w:type="dxa" w:w="2400"/>
            <w:tcBorders>
              <w:top w:val="single" w:color="AAAAAA" w:sz="1"/>
              <w:left w:val="single" w:color="AAAAAA" w:sz="1"/>
              <w:bottom w:val="single" w:color="AAAAAA" w:sz="1"/>
              <w:right w:val="single" w:color="AAAAAA" w:sz="1"/>
            </w:tcBorders>
            <w:shd w:fill="2E5DA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S_content</w:t>
            </w:r>
          </w:p>
        </w:tc>
        <w:tc>
          <w:tcPr>
            <w:tcW w:type="dxa" w:w="2400"/>
            <w:tcBorders>
              <w:top w:val="single" w:color="AAAAAA" w:sz="1"/>
              <w:left w:val="single" w:color="AAAAAA" w:sz="1"/>
              <w:bottom w:val="single" w:color="AAAAAA" w:sz="1"/>
              <w:right w:val="single" w:color="AAAAAA" w:sz="1"/>
            </w:tcBorders>
            <w:shd w:fill="2E5DA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S_collab</w:t>
            </w:r>
          </w:p>
        </w:tc>
        <w:tc>
          <w:tcPr>
            <w:tcW w:type="dxa" w:w="2400"/>
            <w:tcBorders>
              <w:top w:val="single" w:color="AAAAAA" w:sz="1"/>
              <w:left w:val="single" w:color="AAAAAA" w:sz="1"/>
              <w:bottom w:val="single" w:color="AAAAAA" w:sz="1"/>
              <w:right w:val="single" w:color="AAAAAA" w:sz="1"/>
            </w:tcBorders>
            <w:shd w:fill="2E5DA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S_hybrid</w:t>
            </w:r>
          </w:p>
        </w:tc>
      </w:tr>
      <w:tr>
        <w:tc>
          <w:tcPr>
            <w:tcW w:type="dxa" w:w="144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A3</w:t>
            </w:r>
          </w:p>
        </w:tc>
        <w:tc>
          <w:tcPr>
            <w:tcW w:type="dxa" w:w="240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0.919</w:t>
            </w:r>
          </w:p>
        </w:tc>
        <w:tc>
          <w:tcPr>
            <w:tcW w:type="dxa" w:w="240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1.000</w:t>
            </w:r>
          </w:p>
        </w:tc>
        <w:tc>
          <w:tcPr>
            <w:tcW w:type="dxa" w:w="240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0.951</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A5</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0.373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0.000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0.224</w:t>
            </w:r>
          </w:p>
        </w:tc>
      </w:tr>
      <w:tr>
        <w:tc>
          <w:tcPr>
            <w:tcW w:type="dxa" w:w="144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A6</w:t>
            </w:r>
          </w:p>
        </w:tc>
        <w:tc>
          <w:tcPr>
            <w:tcW w:type="dxa" w:w="240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0.000</w:t>
            </w:r>
          </w:p>
        </w:tc>
        <w:tc>
          <w:tcPr>
            <w:tcW w:type="dxa" w:w="240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0.000</w:t>
            </w:r>
          </w:p>
        </w:tc>
        <w:tc>
          <w:tcPr>
            <w:tcW w:type="dxa" w:w="240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0.000</w:t>
            </w:r>
          </w:p>
        </w:tc>
      </w:tr>
    </w:tbl>
    <w:p>
      <w:pPr>
        <w:spacing w:after="60" w:before="60"/>
      </w:pPr>
      <w:r>
        <w:rPr>
          <w:sz w:val="24"/>
          <w:szCs w:val="24"/>
        </w:rPr>
        <w:t xml:space="preserve"/>
      </w:r>
    </w:p>
    <w:p>
      <w:pPr>
        <w:pStyle w:val="Heading2"/>
        <w:spacing w:after="160" w:before="280"/>
      </w:pPr>
      <w:r>
        <w:rPr>
          <w:rFonts w:ascii="Times New Roman" w:cs="Times New Roman" w:eastAsia="Times New Roman" w:hAnsi="Times New Roman"/>
          <w:b/>
          <w:bCs/>
          <w:color w:val="2E5DA3"/>
          <w:sz w:val="26"/>
          <w:szCs w:val="26"/>
        </w:rPr>
        <w:t xml:space="preserve">Bước 8: Tính điểm lai ghép với noise và criteria bonus</w:t>
      </w:r>
    </w:p>
    <w:p>
      <w:pPr>
        <w:spacing w:after="60" w:before="60"/>
        <w:ind w:left="720"/>
        <w:jc w:val="left"/>
      </w:pPr>
      <w:r>
        <w:rPr>
          <w:rFonts w:ascii="Courier New" w:cs="Courier New" w:eastAsia="Courier New" w:hAnsi="Courier New"/>
          <w:sz w:val="20"/>
          <w:szCs w:val="20"/>
        </w:rPr>
        <w:t xml:space="preserve">A3: S_final = clamp(0.951 + 0.045 + 0.1, 0, 1) = 1.0   (100%)</w:t>
      </w:r>
    </w:p>
    <w:p>
      <w:pPr>
        <w:spacing w:after="60" w:before="60"/>
        <w:ind w:left="720"/>
        <w:jc w:val="left"/>
      </w:pPr>
      <w:r>
        <w:rPr>
          <w:rFonts w:ascii="Courier New" w:cs="Courier New" w:eastAsia="Courier New" w:hAnsi="Courier New"/>
          <w:sz w:val="20"/>
          <w:szCs w:val="20"/>
        </w:rPr>
        <w:t xml:space="preserve">A5: S_final = 0.224 + 0.083 = 0.307  (30.7%)</w:t>
      </w:r>
    </w:p>
    <w:p>
      <w:pPr>
        <w:spacing w:after="60" w:before="60"/>
        <w:ind w:left="720"/>
        <w:jc w:val="left"/>
      </w:pPr>
      <w:r>
        <w:rPr>
          <w:rFonts w:ascii="Courier New" w:cs="Courier New" w:eastAsia="Courier New" w:hAnsi="Courier New"/>
          <w:sz w:val="20"/>
          <w:szCs w:val="20"/>
        </w:rPr>
        <w:t xml:space="preserve">A6: S_final = 0.0 + 0.02 = 0.02  (2%)</w:t>
      </w:r>
    </w:p>
    <w:p>
      <w:pPr>
        <w:pStyle w:val="Heading2"/>
        <w:spacing w:after="160" w:before="280"/>
      </w:pPr>
      <w:r>
        <w:rPr>
          <w:rFonts w:ascii="Times New Roman" w:cs="Times New Roman" w:eastAsia="Times New Roman" w:hAnsi="Times New Roman"/>
          <w:b/>
          <w:bCs/>
          <w:color w:val="2E5DA3"/>
          <w:sz w:val="26"/>
          <w:szCs w:val="26"/>
        </w:rPr>
        <w:t xml:space="preserve">Bước 9: Sắp xếp và trả về (limit = 2)</w:t>
      </w:r>
    </w:p>
    <w:p>
      <w:pPr>
        <w:spacing w:after="60" w:before="60"/>
        <w:ind w:left="720"/>
        <w:jc w:val="left"/>
      </w:pPr>
      <w:r>
        <w:rPr>
          <w:rFonts w:ascii="Courier New" w:cs="Courier New" w:eastAsia="Courier New" w:hAnsi="Courier New"/>
          <w:sz w:val="20"/>
          <w:szCs w:val="20"/>
        </w:rPr>
        <w:t xml:space="preserve">1. A3: 100% – Workshop Lãnh đạo</w:t>
      </w:r>
    </w:p>
    <w:p>
      <w:pPr>
        <w:spacing w:after="60" w:before="60"/>
        <w:ind w:left="720"/>
        <w:jc w:val="left"/>
      </w:pPr>
      <w:r>
        <w:rPr>
          <w:rFonts w:ascii="Courier New" w:cs="Courier New" w:eastAsia="Courier New" w:hAnsi="Courier New"/>
          <w:sz w:val="20"/>
          <w:szCs w:val="20"/>
        </w:rPr>
        <w:t xml:space="preserve">2. A5: 30.7% – Giải Marathon</w:t>
      </w:r>
    </w:p>
    <w:p>
      <w:pPr>
        <w:spacing w:after="60" w:before="60"/>
      </w:pPr>
      <w:r>
        <w:rPr>
          <w:sz w:val="24"/>
          <w:szCs w:val="24"/>
        </w:rPr>
        <w:t xml:space="preserve"/>
      </w:r>
    </w:p>
    <w:p>
      <w:pPr>
        <w:pStyle w:val="Heading1"/>
        <w:spacing w:after="240" w:before="360"/>
      </w:pPr>
      <w:r>
        <w:rPr>
          <w:rFonts w:ascii="Times New Roman" w:cs="Times New Roman" w:eastAsia="Times New Roman" w:hAnsi="Times New Roman"/>
          <w:b/>
          <w:bCs/>
          <w:color w:val="1F3864"/>
          <w:sz w:val="32"/>
          <w:szCs w:val="32"/>
        </w:rPr>
        <w:t xml:space="preserve">2.9. Độ phức tạp Tính toán (Computational Complexity)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240"/>
        <w:gridCol w:w="1800"/>
        <w:gridCol w:w="3600"/>
      </w:tblGrid>
      <w:tr>
        <w:tc>
          <w:tcPr>
            <w:tcW w:type="dxa" w:w="3240"/>
            <w:tcBorders>
              <w:top w:val="single" w:color="AAAAAA" w:sz="1"/>
              <w:left w:val="single" w:color="AAAAAA" w:sz="1"/>
              <w:bottom w:val="single" w:color="AAAAAA" w:sz="1"/>
              <w:right w:val="single" w:color="AAAAAA" w:sz="1"/>
            </w:tcBorders>
            <w:shd w:fill="2E5DA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Thao tác</w:t>
            </w:r>
          </w:p>
        </w:tc>
        <w:tc>
          <w:tcPr>
            <w:tcW w:type="dxa" w:w="1800"/>
            <w:tcBorders>
              <w:top w:val="single" w:color="AAAAAA" w:sz="1"/>
              <w:left w:val="single" w:color="AAAAAA" w:sz="1"/>
              <w:bottom w:val="single" w:color="AAAAAA" w:sz="1"/>
              <w:right w:val="single" w:color="AAAAAA" w:sz="1"/>
            </w:tcBorders>
            <w:shd w:fill="2E5DA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Độ phức tạp</w:t>
            </w:r>
          </w:p>
        </w:tc>
        <w:tc>
          <w:tcPr>
            <w:tcW w:type="dxa" w:w="3600"/>
            <w:tcBorders>
              <w:top w:val="single" w:color="AAAAAA" w:sz="1"/>
              <w:left w:val="single" w:color="AAAAAA" w:sz="1"/>
              <w:bottom w:val="single" w:color="AAAAAA" w:sz="1"/>
              <w:right w:val="single" w:color="AAAAAA" w:sz="1"/>
            </w:tcBorders>
            <w:shd w:fill="2E5DA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Lý do</w:t>
            </w:r>
          </w:p>
        </w:tc>
      </w:tr>
      <w:tr>
        <w:tc>
          <w:tcPr>
            <w:tcW w:type="dxa" w:w="324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Lọc trạng thái &amp; đã đăng ký</w:t>
            </w:r>
          </w:p>
        </w:tc>
        <w:tc>
          <w:tcPr>
            <w:tcW w:type="dxa" w:w="180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O(n)</w:t>
            </w:r>
          </w:p>
        </w:tc>
        <w:tc>
          <w:tcPr>
            <w:tcW w:type="dxa" w:w="360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Duyệt tất cả n hoạt động</w:t>
            </w:r>
          </w:p>
        </w:tc>
      </w:tr>
      <w:tr>
        <w:tc>
          <w:tcPr>
            <w:tcW w:type="dxa" w:w="3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Xây dựng vector sở thích</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O(k)</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k = số thẻ người dùng (thường &lt;20)</w:t>
            </w:r>
          </w:p>
        </w:tc>
      </w:tr>
      <w:tr>
        <w:tc>
          <w:tcPr>
            <w:tcW w:type="dxa" w:w="324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Tính Cosine Similarity</w:t>
            </w:r>
          </w:p>
        </w:tc>
        <w:tc>
          <w:tcPr>
            <w:tcW w:type="dxa" w:w="180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O(n × k)</w:t>
            </w:r>
          </w:p>
        </w:tc>
        <w:tc>
          <w:tcPr>
            <w:tcW w:type="dxa" w:w="360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n hoạt động × k thẻ</w:t>
            </w:r>
          </w:p>
        </w:tc>
      </w:tr>
      <w:tr>
        <w:tc>
          <w:tcPr>
            <w:tcW w:type="dxa" w:w="3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Xây dựng co-occurrence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O(m × u)</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m = số đã tham gia, u = số hoạt động khác</w:t>
            </w:r>
          </w:p>
        </w:tc>
      </w:tr>
      <w:tr>
        <w:tc>
          <w:tcPr>
            <w:tcW w:type="dxa" w:w="324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Tính điểm cộng tác</w:t>
            </w:r>
          </w:p>
        </w:tc>
        <w:tc>
          <w:tcPr>
            <w:tcW w:type="dxa" w:w="180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O(n × m)</w:t>
            </w:r>
          </w:p>
        </w:tc>
        <w:tc>
          <w:tcPr>
            <w:tcW w:type="dxa" w:w="3600"/>
            <w:tcBorders>
              <w:top w:val="single" w:color="AAAAAA" w:sz="1"/>
              <w:left w:val="single" w:color="AAAAAA" w:sz="1"/>
              <w:bottom w:val="single" w:color="AAAAAA" w:sz="1"/>
              <w:right w:val="single" w:color="AAAAAA" w:sz="1"/>
            </w:tcBorders>
            <w:shd w:fill="EBF0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n hoạt động × m đã tham gia</w:t>
            </w:r>
          </w:p>
        </w:tc>
      </w:tr>
      <w:tr>
        <w:tc>
          <w:tcPr>
            <w:tcW w:type="dxa" w:w="3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Sắp xếp</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O(n log n)</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Sắp xếp n hoạt động</w:t>
            </w:r>
          </w:p>
        </w:tc>
      </w:tr>
      <w:tr>
        <w:tc>
          <w:tcPr>
            <w:tcW w:type="dxa" w:w="324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Tổng cộng</w:t>
            </w:r>
          </w:p>
        </w:tc>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O(n log n)</w:t>
            </w:r>
          </w:p>
        </w:tc>
        <w:tc>
          <w:tcPr>
            <w:tcW w:type="dxa" w:w="3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Chiếm ưu thế bởi bước sắp xếp</w:t>
            </w:r>
          </w:p>
        </w:tc>
      </w:tr>
    </w:tbl>
    <w:p>
      <w:pPr>
        <w:spacing w:after="80" w:before="60" w:line="360" w:lineRule="auto"/>
        <w:ind w:firstLine="720"/>
        <w:jc w:val="both"/>
      </w:pPr>
      <w:r>
        <w:rPr>
          <w:rFonts w:ascii="Times New Roman" w:cs="Times New Roman" w:eastAsia="Times New Roman" w:hAnsi="Times New Roman"/>
          <w:sz w:val="24"/>
          <w:szCs w:val="24"/>
        </w:rPr>
        <w:t xml:space="preserve">Với điều kiện n &lt; 1,000 và k, m &lt; 100, thời gian thực hiện dưới 100ms là khả thi trên phần cứng thông thường.</w:t>
      </w:r>
    </w:p>
    <w:p>
      <w:pPr>
        <w:spacing w:after="60" w:before="60"/>
      </w:pPr>
      <w:r>
        <w:rPr>
          <w:sz w:val="24"/>
          <w:szCs w:val="24"/>
        </w:rPr>
        <w:t xml:space="preserve"/>
      </w:r>
    </w:p>
    <w:p>
      <w:pPr>
        <w:pStyle w:val="Heading1"/>
        <w:spacing w:after="240" w:before="360"/>
      </w:pPr>
      <w:r>
        <w:rPr>
          <w:rFonts w:ascii="Times New Roman" w:cs="Times New Roman" w:eastAsia="Times New Roman" w:hAnsi="Times New Roman"/>
          <w:b/>
          <w:bCs/>
          <w:color w:val="1F3864"/>
          <w:sz w:val="32"/>
          <w:szCs w:val="32"/>
        </w:rPr>
        <w:t xml:space="preserve">2.10. Lợi thế và Hạn chế của Mô hình</w:t>
      </w:r>
    </w:p>
    <w:p>
      <w:pPr>
        <w:pStyle w:val="Heading2"/>
        <w:spacing w:after="160" w:before="280"/>
      </w:pPr>
      <w:r>
        <w:rPr>
          <w:rFonts w:ascii="Times New Roman" w:cs="Times New Roman" w:eastAsia="Times New Roman" w:hAnsi="Times New Roman"/>
          <w:b/>
          <w:bCs/>
          <w:color w:val="2E5DA3"/>
          <w:sz w:val="26"/>
          <w:szCs w:val="26"/>
        </w:rPr>
        <w:t xml:space="preserve">2.10.1. Lợi thế</w:t>
      </w:r>
    </w:p>
    <w:p>
      <w:pPr>
        <w:pStyle w:val="ListParagraph"/>
        <w:numPr>
          <w:ilvl w:val="0"/>
          <w:numId w:val="3"/>
        </w:numPr>
        <w:spacing w:after="60" w:before="60" w:line="320" w:lineRule="auto"/>
      </w:pPr>
      <w:r>
        <w:rPr>
          <w:rFonts w:ascii="Times New Roman" w:cs="Times New Roman" w:eastAsia="Times New Roman" w:hAnsi="Times New Roman"/>
          <w:b/>
          <w:bCs/>
          <w:i w:val="false"/>
          <w:iCs w:val="false"/>
          <w:sz w:val="24"/>
          <w:szCs w:val="24"/>
        </w:rPr>
        <w:t xml:space="preserve">Xử lý Cold-Start Problem: </w:t>
      </w:r>
      <w:r>
        <w:rPr>
          <w:rFonts w:ascii="Times New Roman" w:cs="Times New Roman" w:eastAsia="Times New Roman" w:hAnsi="Times New Roman"/>
          <w:b w:val="false"/>
          <w:bCs w:val="false"/>
          <w:i w:val="false"/>
          <w:iCs w:val="false"/>
          <w:sz w:val="24"/>
          <w:szCs w:val="24"/>
        </w:rPr>
        <w:t xml:space="preserve">Content-Based giúp gợi ý cho sinh viên mới chỉ dựa trên sở thích khai báo.</w:t>
      </w:r>
    </w:p>
    <w:p>
      <w:pPr>
        <w:pStyle w:val="ListParagraph"/>
        <w:numPr>
          <w:ilvl w:val="0"/>
          <w:numId w:val="3"/>
        </w:numPr>
        <w:spacing w:after="60" w:before="60" w:line="320" w:lineRule="auto"/>
      </w:pPr>
      <w:r>
        <w:rPr>
          <w:rFonts w:ascii="Times New Roman" w:cs="Times New Roman" w:eastAsia="Times New Roman" w:hAnsi="Times New Roman"/>
          <w:b/>
          <w:bCs/>
          <w:i w:val="false"/>
          <w:iCs w:val="false"/>
          <w:sz w:val="24"/>
          <w:szCs w:val="24"/>
        </w:rPr>
        <w:t xml:space="preserve">Đa dạng: </w:t>
      </w:r>
      <w:r>
        <w:rPr>
          <w:rFonts w:ascii="Times New Roman" w:cs="Times New Roman" w:eastAsia="Times New Roman" w:hAnsi="Times New Roman"/>
          <w:b w:val="false"/>
          <w:bCs w:val="false"/>
          <w:i w:val="false"/>
          <w:iCs w:val="false"/>
          <w:sz w:val="24"/>
          <w:szCs w:val="24"/>
        </w:rPr>
        <w:t xml:space="preserve">Kết hợp content + collaborative + randomness → Gợi ý không nhàm chán.</w:t>
      </w:r>
    </w:p>
    <w:p>
      <w:pPr>
        <w:pStyle w:val="ListParagraph"/>
        <w:numPr>
          <w:ilvl w:val="0"/>
          <w:numId w:val="3"/>
        </w:numPr>
        <w:spacing w:after="60" w:before="60" w:line="320" w:lineRule="auto"/>
      </w:pPr>
      <w:r>
        <w:rPr>
          <w:rFonts w:ascii="Times New Roman" w:cs="Times New Roman" w:eastAsia="Times New Roman" w:hAnsi="Times New Roman"/>
          <w:b/>
          <w:bCs/>
          <w:i w:val="false"/>
          <w:iCs w:val="false"/>
          <w:sz w:val="24"/>
          <w:szCs w:val="24"/>
        </w:rPr>
        <w:t xml:space="preserve">Ổn định: </w:t>
      </w:r>
      <w:r>
        <w:rPr>
          <w:rFonts w:ascii="Times New Roman" w:cs="Times New Roman" w:eastAsia="Times New Roman" w:hAnsi="Times New Roman"/>
          <w:b w:val="false"/>
          <w:bCs w:val="false"/>
          <w:i w:val="false"/>
          <w:iCs w:val="false"/>
          <w:sz w:val="24"/>
          <w:szCs w:val="24"/>
        </w:rPr>
        <w:t xml:space="preserve">Vì phần lớn là content-based → Không phụ thuộc quá nhiều vào dữ liệu thưa.</w:t>
      </w:r>
    </w:p>
    <w:p>
      <w:pPr>
        <w:pStyle w:val="ListParagraph"/>
        <w:numPr>
          <w:ilvl w:val="0"/>
          <w:numId w:val="3"/>
        </w:numPr>
        <w:spacing w:after="60" w:before="60" w:line="320" w:lineRule="auto"/>
      </w:pPr>
      <w:r>
        <w:rPr>
          <w:rFonts w:ascii="Times New Roman" w:cs="Times New Roman" w:eastAsia="Times New Roman" w:hAnsi="Times New Roman"/>
          <w:b/>
          <w:bCs/>
          <w:i w:val="false"/>
          <w:iCs w:val="false"/>
          <w:sz w:val="24"/>
          <w:szCs w:val="24"/>
        </w:rPr>
        <w:t xml:space="preserve">Scalable: </w:t>
      </w:r>
      <w:r>
        <w:rPr>
          <w:rFonts w:ascii="Times New Roman" w:cs="Times New Roman" w:eastAsia="Times New Roman" w:hAnsi="Times New Roman"/>
          <w:b w:val="false"/>
          <w:bCs w:val="false"/>
          <w:i w:val="false"/>
          <w:iCs w:val="false"/>
          <w:sz w:val="24"/>
          <w:szCs w:val="24"/>
        </w:rPr>
        <w:t xml:space="preserve">Không cần embedding models hoặc neural networks → Tính toán nhanh.</w:t>
      </w:r>
    </w:p>
    <w:p>
      <w:pPr>
        <w:pStyle w:val="ListParagraph"/>
        <w:numPr>
          <w:ilvl w:val="0"/>
          <w:numId w:val="3"/>
        </w:numPr>
        <w:spacing w:after="60" w:before="60" w:line="320" w:lineRule="auto"/>
      </w:pPr>
      <w:r>
        <w:rPr>
          <w:rFonts w:ascii="Times New Roman" w:cs="Times New Roman" w:eastAsia="Times New Roman" w:hAnsi="Times New Roman"/>
          <w:b/>
          <w:bCs/>
          <w:i w:val="false"/>
          <w:iCs w:val="false"/>
          <w:sz w:val="24"/>
          <w:szCs w:val="24"/>
        </w:rPr>
        <w:t xml:space="preserve">Interpretable: </w:t>
      </w:r>
      <w:r>
        <w:rPr>
          <w:rFonts w:ascii="Times New Roman" w:cs="Times New Roman" w:eastAsia="Times New Roman" w:hAnsi="Times New Roman"/>
          <w:b w:val="false"/>
          <w:bCs w:val="false"/>
          <w:i w:val="false"/>
          <w:iCs w:val="false"/>
          <w:sz w:val="24"/>
          <w:szCs w:val="24"/>
        </w:rPr>
        <w:t xml:space="preserve">Có thể giải thích tại sao một hoạt động được gợi ý (dựa trên thẻ nào).</w:t>
      </w:r>
    </w:p>
    <w:p>
      <w:pPr>
        <w:pStyle w:val="Heading2"/>
        <w:spacing w:after="160" w:before="280"/>
      </w:pPr>
      <w:r>
        <w:rPr>
          <w:rFonts w:ascii="Times New Roman" w:cs="Times New Roman" w:eastAsia="Times New Roman" w:hAnsi="Times New Roman"/>
          <w:b/>
          <w:bCs/>
          <w:color w:val="2E5DA3"/>
          <w:sz w:val="26"/>
          <w:szCs w:val="26"/>
        </w:rPr>
        <w:t xml:space="preserve">2.10.2. Hạn chế</w:t>
      </w:r>
    </w:p>
    <w:p>
      <w:pPr>
        <w:pStyle w:val="ListParagraph"/>
        <w:numPr>
          <w:ilvl w:val="0"/>
          <w:numId w:val="3"/>
        </w:numPr>
        <w:spacing w:after="60" w:before="60" w:line="320" w:lineRule="auto"/>
      </w:pPr>
      <w:r>
        <w:rPr>
          <w:rFonts w:ascii="Times New Roman" w:cs="Times New Roman" w:eastAsia="Times New Roman" w:hAnsi="Times New Roman"/>
          <w:b/>
          <w:bCs/>
          <w:i w:val="false"/>
          <w:iCs w:val="false"/>
          <w:sz w:val="24"/>
          <w:szCs w:val="24"/>
        </w:rPr>
        <w:t xml:space="preserve">Thiếu context: </w:t>
      </w:r>
      <w:r>
        <w:rPr>
          <w:rFonts w:ascii="Times New Roman" w:cs="Times New Roman" w:eastAsia="Times New Roman" w:hAnsi="Times New Roman"/>
          <w:b w:val="false"/>
          <w:bCs w:val="false"/>
          <w:i w:val="false"/>
          <w:iCs w:val="false"/>
          <w:sz w:val="24"/>
          <w:szCs w:val="24"/>
        </w:rPr>
        <w:t xml:space="preserve">Không xem xét các yếu tố như thời gian, địa điểm, độ khó của hoạt động.</w:t>
      </w:r>
    </w:p>
    <w:p>
      <w:pPr>
        <w:pStyle w:val="ListParagraph"/>
        <w:numPr>
          <w:ilvl w:val="0"/>
          <w:numId w:val="3"/>
        </w:numPr>
        <w:spacing w:after="60" w:before="60" w:line="320" w:lineRule="auto"/>
      </w:pPr>
      <w:r>
        <w:rPr>
          <w:rFonts w:ascii="Times New Roman" w:cs="Times New Roman" w:eastAsia="Times New Roman" w:hAnsi="Times New Roman"/>
          <w:b/>
          <w:bCs/>
          <w:i w:val="false"/>
          <w:iCs w:val="false"/>
          <w:sz w:val="24"/>
          <w:szCs w:val="24"/>
        </w:rPr>
        <w:t xml:space="preserve">Shallow similarity: </w:t>
      </w:r>
      <w:r>
        <w:rPr>
          <w:rFonts w:ascii="Times New Roman" w:cs="Times New Roman" w:eastAsia="Times New Roman" w:hAnsi="Times New Roman"/>
          <w:b w:val="false"/>
          <w:bCs w:val="false"/>
          <w:i w:val="false"/>
          <w:iCs w:val="false"/>
          <w:sz w:val="24"/>
          <w:szCs w:val="24"/>
        </w:rPr>
        <w:t xml:space="preserve">Chỉ so sánh thẻ, không "hiểu" nội dung sâu.</w:t>
      </w:r>
    </w:p>
    <w:p>
      <w:pPr>
        <w:pStyle w:val="ListParagraph"/>
        <w:numPr>
          <w:ilvl w:val="0"/>
          <w:numId w:val="3"/>
        </w:numPr>
        <w:spacing w:after="60" w:before="60" w:line="320" w:lineRule="auto"/>
      </w:pPr>
      <w:r>
        <w:rPr>
          <w:rFonts w:ascii="Times New Roman" w:cs="Times New Roman" w:eastAsia="Times New Roman" w:hAnsi="Times New Roman"/>
          <w:b/>
          <w:bCs/>
          <w:i w:val="false"/>
          <w:iCs w:val="false"/>
          <w:sz w:val="24"/>
          <w:szCs w:val="24"/>
        </w:rPr>
        <w:t xml:space="preserve">Shilling attacks: </w:t>
      </w:r>
      <w:r>
        <w:rPr>
          <w:rFonts w:ascii="Times New Roman" w:cs="Times New Roman" w:eastAsia="Times New Roman" w:hAnsi="Times New Roman"/>
          <w:b w:val="false"/>
          <w:bCs w:val="false"/>
          <w:i w:val="false"/>
          <w:iCs w:val="false"/>
          <w:sz w:val="24"/>
          <w:szCs w:val="24"/>
        </w:rPr>
        <w:t xml:space="preserve">Có thể bị tấn công bằng cách tạo fake accounts để lợi ích một hoạt động.</w:t>
      </w:r>
    </w:p>
    <w:p>
      <w:pPr>
        <w:pStyle w:val="ListParagraph"/>
        <w:numPr>
          <w:ilvl w:val="0"/>
          <w:numId w:val="3"/>
        </w:numPr>
        <w:spacing w:after="60" w:before="60" w:line="320" w:lineRule="auto"/>
      </w:pPr>
      <w:r>
        <w:rPr>
          <w:rFonts w:ascii="Times New Roman" w:cs="Times New Roman" w:eastAsia="Times New Roman" w:hAnsi="Times New Roman"/>
          <w:b/>
          <w:bCs/>
          <w:i w:val="false"/>
          <w:iCs w:val="false"/>
          <w:sz w:val="24"/>
          <w:szCs w:val="24"/>
        </w:rPr>
        <w:t xml:space="preserve">Collaborative sparsity: </w:t>
      </w:r>
      <w:r>
        <w:rPr>
          <w:rFonts w:ascii="Times New Roman" w:cs="Times New Roman" w:eastAsia="Times New Roman" w:hAnsi="Times New Roman"/>
          <w:b w:val="false"/>
          <w:bCs w:val="false"/>
          <w:i w:val="false"/>
          <w:iCs w:val="false"/>
          <w:sz w:val="24"/>
          <w:szCs w:val="24"/>
        </w:rPr>
        <w:t xml:space="preserve">Với ít dữ liệu lịch sử, phần collaborative yếu.</w:t>
      </w:r>
    </w:p>
    <w:p>
      <w:pPr>
        <w:pStyle w:val="ListParagraph"/>
        <w:numPr>
          <w:ilvl w:val="0"/>
          <w:numId w:val="3"/>
        </w:numPr>
        <w:spacing w:after="60" w:before="60" w:line="320" w:lineRule="auto"/>
      </w:pPr>
      <w:r>
        <w:rPr>
          <w:rFonts w:ascii="Times New Roman" w:cs="Times New Roman" w:eastAsia="Times New Roman" w:hAnsi="Times New Roman"/>
          <w:b/>
          <w:bCs/>
          <w:i w:val="false"/>
          <w:iCs w:val="false"/>
          <w:sz w:val="24"/>
          <w:szCs w:val="24"/>
        </w:rPr>
        <w:t xml:space="preserve">Long-tail problem: </w:t>
      </w:r>
      <w:r>
        <w:rPr>
          <w:rFonts w:ascii="Times New Roman" w:cs="Times New Roman" w:eastAsia="Times New Roman" w:hAnsi="Times New Roman"/>
          <w:b w:val="false"/>
          <w:bCs w:val="false"/>
          <w:i w:val="false"/>
          <w:iCs w:val="false"/>
          <w:sz w:val="24"/>
          <w:szCs w:val="24"/>
        </w:rPr>
        <w:t xml:space="preserve">Các hoạt động ít tham gia khó được gợi ý.</w:t>
      </w:r>
    </w:p>
    <w:p>
      <w:pPr>
        <w:spacing w:after="60" w:before="60"/>
      </w:pPr>
      <w:r>
        <w:rPr>
          <w:sz w:val="24"/>
          <w:szCs w:val="24"/>
        </w:rPr>
        <w:t xml:space="preserve"/>
      </w:r>
    </w:p>
    <w:p>
      <w:r>
        <w:br w:type="page"/>
      </w:r>
    </w:p>
    <w:p>
      <w:pPr>
        <w:pStyle w:val="Heading1"/>
        <w:spacing w:after="240" w:before="360"/>
      </w:pPr>
      <w:r>
        <w:rPr>
          <w:rFonts w:ascii="Times New Roman" w:cs="Times New Roman" w:eastAsia="Times New Roman" w:hAnsi="Times New Roman"/>
          <w:b/>
          <w:bCs/>
          <w:color w:val="1F3864"/>
          <w:sz w:val="32"/>
          <w:szCs w:val="32"/>
        </w:rPr>
        <w:t xml:space="preserve">Tài liệu Tham khảo</w:t>
      </w:r>
    </w:p>
    <w:p>
      <w:pPr>
        <w:spacing w:after="80" w:before="80" w:line="360" w:lineRule="auto"/>
      </w:pPr>
      <w:r>
        <w:rPr>
          <w:rFonts w:ascii="Times New Roman" w:cs="Times New Roman" w:eastAsia="Times New Roman" w:hAnsi="Times New Roman"/>
          <w:sz w:val="22"/>
          <w:szCs w:val="22"/>
        </w:rPr>
        <w:t xml:space="preserve">[1] Burke, R. (2002). "Hybrid Recommender Systems: Survey and Evaluation". User Modeling and User-Adapted Interaction, 12(4), 331–370.</w:t>
      </w:r>
    </w:p>
    <w:p>
      <w:pPr>
        <w:spacing w:after="80" w:before="80" w:line="360" w:lineRule="auto"/>
      </w:pPr>
      <w:r>
        <w:rPr>
          <w:rFonts w:ascii="Times New Roman" w:cs="Times New Roman" w:eastAsia="Times New Roman" w:hAnsi="Times New Roman"/>
          <w:sz w:val="22"/>
          <w:szCs w:val="22"/>
        </w:rPr>
        <w:t xml:space="preserve">[2] Han, J., Kamber, M., &amp; Pei, J. (2011). Data Mining: Concepts and Techniques (3rd ed.). Morgan Kaufmann.</w:t>
      </w:r>
    </w:p>
    <w:p>
      <w:pPr>
        <w:spacing w:after="80" w:before="80" w:line="360" w:lineRule="auto"/>
      </w:pPr>
      <w:r>
        <w:rPr>
          <w:rFonts w:ascii="Times New Roman" w:cs="Times New Roman" w:eastAsia="Times New Roman" w:hAnsi="Times New Roman"/>
          <w:sz w:val="22"/>
          <w:szCs w:val="22"/>
        </w:rPr>
        <w:t xml:space="preserve">[3] Resnick, P., &amp; Varian, H. R. (1997). "Recommender Systems". Communications of the ACM, 40(3), 56–58.</w:t>
      </w:r>
    </w:p>
    <w:p>
      <w:pPr>
        <w:spacing w:after="80" w:before="80" w:line="360" w:lineRule="auto"/>
      </w:pPr>
      <w:r>
        <w:rPr>
          <w:rFonts w:ascii="Times New Roman" w:cs="Times New Roman" w:eastAsia="Times New Roman" w:hAnsi="Times New Roman"/>
          <w:sz w:val="22"/>
          <w:szCs w:val="22"/>
        </w:rPr>
        <w:t xml:space="preserve">[4] Linden, G., Smith, B., &amp; York, J. (2003). "Amazon.com Recommendations: Item-to-Item Collaborative Filtering". IEEE Internet Computing, 7(1), 76–80.</w:t>
      </w:r>
    </w:p>
    <w:p>
      <w:pPr>
        <w:spacing w:after="80" w:before="80" w:line="360" w:lineRule="auto"/>
      </w:pPr>
      <w:r>
        <w:rPr>
          <w:rFonts w:ascii="Times New Roman" w:cs="Times New Roman" w:eastAsia="Times New Roman" w:hAnsi="Times New Roman"/>
          <w:sz w:val="22"/>
          <w:szCs w:val="22"/>
        </w:rPr>
        <w:t xml:space="preserve">[5] Breese, J. S., Heckerman, D., &amp; Kadie, C. (1998). "Empirical Analysis of Predictive Algorithms for Collaborative Filtering". Proceedings of the 14th Conference on Uncertainty in Artificial Intelligence.</w:t>
      </w:r>
    </w:p>
    <w:sectPr>
      <w:headerReference w:type="default" r:id="rId7"/>
      <w:footerReference w:type="default" r:id="rId8"/>
      <w:pgSz w:w="11906" w:h="16838" w:orient="portrait"/>
      <w:pgMar w:top="1440" w:right="108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DA3" w:sz="4" w:space="1"/>
      </w:pBdr>
      <w:jc w:val="center"/>
    </w:pPr>
    <w:r>
      <w:rPr>
        <w:rFonts w:ascii="Times New Roman" w:cs="Times New Roman" w:eastAsia="Times New Roman" w:hAnsi="Times New Roman"/>
        <w:color w:val="888888"/>
        <w:sz w:val="20"/>
        <w:szCs w:val="20"/>
      </w:rPr>
      <w:t xml:space="preserve">Trang </w:t>
    </w:r>
    <w:r>
      <w:rPr>
        <w:rFonts w:ascii="Times New Roman" w:cs="Times New Roman" w:eastAsia="Times New Roman" w:hAnsi="Times New Roman"/>
        <w:color w:val="888888"/>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DA3" w:sz="4" w:space="1"/>
      </w:pBdr>
      <w:jc w:val="right"/>
    </w:pPr>
    <w:r>
      <w:rPr>
        <w:rFonts w:ascii="Times New Roman" w:cs="Times New Roman" w:eastAsia="Times New Roman" w:hAnsi="Times New Roman"/>
        <w:i/>
        <w:iCs/>
        <w:color w:val="666666"/>
        <w:sz w:val="18"/>
        <w:szCs w:val="18"/>
      </w:rPr>
      <w:t xml:space="preserve">CHƯƠNG 2: CƠ SỞ LÝ THUYẾT – HỆ THỐNG GỢI Ý HOẠT ĐỘNG SINH VIÊN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2E5DA3"/>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2E5D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2026-04-16T01:32:57.516Z</dcterms:created>
  <dcterms:modified xsi:type="dcterms:W3CDTF">2026-04-16T01:32:57.516Z</dcterms:modified>
</cp:coreProperties>
</file>

<file path=docProps/custom.xml><?xml version="1.0" encoding="utf-8"?>
<Properties xmlns="http://schemas.openxmlformats.org/officeDocument/2006/custom-properties" xmlns:vt="http://schemas.openxmlformats.org/officeDocument/2006/docPropsVTypes"/>
</file>