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54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49"/>
      </w:tblGrid>
      <w:tr w:rsidR="003C386D" w:rsidRPr="002D589A" w14:paraId="59CFF597" w14:textId="77777777" w:rsidTr="00DC3F74">
        <w:trPr>
          <w:trHeight w:val="14520"/>
        </w:trPr>
        <w:tc>
          <w:tcPr>
            <w:tcW w:w="9549" w:type="dxa"/>
            <w:tcBorders>
              <w:top w:val="single" w:sz="4" w:space="0" w:color="000000"/>
              <w:left w:val="single" w:sz="4" w:space="0" w:color="000000"/>
              <w:bottom w:val="single" w:sz="4" w:space="0" w:color="000000"/>
              <w:right w:val="single" w:sz="4" w:space="0" w:color="000000"/>
            </w:tcBorders>
          </w:tcPr>
          <w:p w14:paraId="639654A1" w14:textId="1CE4228F" w:rsidR="003C386D" w:rsidRPr="002D589A" w:rsidRDefault="003C386D" w:rsidP="00FA2405">
            <w:pPr>
              <w:pBdr>
                <w:top w:val="nil"/>
                <w:left w:val="nil"/>
                <w:bottom w:val="nil"/>
                <w:right w:val="nil"/>
                <w:between w:val="nil"/>
              </w:pBdr>
              <w:spacing w:after="120" w:line="276" w:lineRule="auto"/>
              <w:rPr>
                <w:color w:val="000000"/>
                <w:sz w:val="26"/>
                <w:szCs w:val="26"/>
              </w:rPr>
            </w:pPr>
          </w:p>
          <w:p w14:paraId="19399855"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color w:val="000000"/>
                <w:sz w:val="26"/>
                <w:szCs w:val="26"/>
              </w:rPr>
              <w:t>VIETNAM NATIONAL UNIVERSITY, HANOI</w:t>
            </w:r>
          </w:p>
          <w:p w14:paraId="5195A150"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b/>
                <w:color w:val="000000"/>
                <w:sz w:val="26"/>
                <w:szCs w:val="26"/>
              </w:rPr>
              <w:t>INTERNATIONAL SCHOOL</w:t>
            </w:r>
            <w:r w:rsidRPr="002D589A">
              <w:rPr>
                <w:noProof/>
              </w:rPr>
              <mc:AlternateContent>
                <mc:Choice Requires="wps">
                  <w:drawing>
                    <wp:anchor distT="0" distB="0" distL="114300" distR="114300" simplePos="0" relativeHeight="251659264" behindDoc="0" locked="0" layoutInCell="1" hidden="0" allowOverlap="1" wp14:anchorId="5F5D3CAD" wp14:editId="16ED983C">
                      <wp:simplePos x="0" y="0"/>
                      <wp:positionH relativeFrom="column">
                        <wp:posOffset>2463800</wp:posOffset>
                      </wp:positionH>
                      <wp:positionV relativeFrom="paragraph">
                        <wp:posOffset>190500</wp:posOffset>
                      </wp:positionV>
                      <wp:extent cx="86233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914835" y="3780000"/>
                                <a:ext cx="86233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1DCECA1D" id="_x0000_t32" coordsize="21600,21600" o:spt="32" o:oned="t" path="m,l21600,21600e" filled="f">
                      <v:path arrowok="t" fillok="f" o:connecttype="none"/>
                      <o:lock v:ext="edit" shapetype="t"/>
                    </v:shapetype>
                    <v:shape id="Straight Arrow Connector 2" o:spid="_x0000_s1026" type="#_x0000_t32" style="position:absolute;margin-left:194pt;margin-top:15pt;width:67.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" filled="t">
                      <v:stroke joinstyle="miter"/>
                    </v:shape>
                  </w:pict>
                </mc:Fallback>
              </mc:AlternateContent>
            </w:r>
          </w:p>
          <w:p w14:paraId="745A48E2" w14:textId="77777777" w:rsidR="003C386D" w:rsidRPr="002D589A" w:rsidRDefault="003C386D" w:rsidP="00FA2405">
            <w:pPr>
              <w:pBdr>
                <w:top w:val="nil"/>
                <w:left w:val="nil"/>
                <w:bottom w:val="nil"/>
                <w:right w:val="nil"/>
                <w:between w:val="nil"/>
              </w:pBdr>
              <w:spacing w:after="120" w:line="276" w:lineRule="auto"/>
              <w:rPr>
                <w:color w:val="000000"/>
                <w:sz w:val="26"/>
                <w:szCs w:val="26"/>
              </w:rPr>
            </w:pPr>
          </w:p>
          <w:p w14:paraId="46AB099A" w14:textId="77777777" w:rsidR="003C386D" w:rsidRPr="002D589A" w:rsidRDefault="003C386D" w:rsidP="00FA2405">
            <w:pPr>
              <w:pBdr>
                <w:top w:val="nil"/>
                <w:left w:val="nil"/>
                <w:bottom w:val="nil"/>
                <w:right w:val="nil"/>
                <w:between w:val="nil"/>
              </w:pBdr>
              <w:spacing w:after="120" w:line="276" w:lineRule="auto"/>
              <w:rPr>
                <w:sz w:val="26"/>
                <w:szCs w:val="26"/>
              </w:rPr>
            </w:pPr>
          </w:p>
          <w:p w14:paraId="2A9C2A65" w14:textId="77777777" w:rsidR="003C386D" w:rsidRDefault="003C386D" w:rsidP="00FA2405">
            <w:pPr>
              <w:pBdr>
                <w:top w:val="nil"/>
                <w:left w:val="nil"/>
                <w:bottom w:val="nil"/>
                <w:right w:val="nil"/>
                <w:between w:val="nil"/>
              </w:pBdr>
              <w:spacing w:after="120" w:line="276" w:lineRule="auto"/>
              <w:rPr>
                <w:sz w:val="26"/>
                <w:szCs w:val="26"/>
                <w:lang w:val="vi-VN"/>
              </w:rPr>
            </w:pPr>
          </w:p>
          <w:p w14:paraId="0C8A2B8E" w14:textId="77777777" w:rsidR="00BA74BC" w:rsidRPr="00BA74BC" w:rsidRDefault="00BA74BC" w:rsidP="00FA2405">
            <w:pPr>
              <w:pBdr>
                <w:top w:val="nil"/>
                <w:left w:val="nil"/>
                <w:bottom w:val="nil"/>
                <w:right w:val="nil"/>
                <w:between w:val="nil"/>
              </w:pBdr>
              <w:spacing w:after="120" w:line="276" w:lineRule="auto"/>
              <w:rPr>
                <w:sz w:val="26"/>
                <w:szCs w:val="26"/>
                <w:lang w:val="vi-VN"/>
              </w:rPr>
            </w:pPr>
          </w:p>
          <w:p w14:paraId="4413292D"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b/>
                <w:color w:val="000000"/>
                <w:sz w:val="26"/>
                <w:szCs w:val="26"/>
              </w:rPr>
              <w:t>GRADUATION PROJECT</w:t>
            </w:r>
          </w:p>
          <w:p w14:paraId="2E1F7DF0" w14:textId="77777777" w:rsidR="003C386D" w:rsidRDefault="003C386D" w:rsidP="00FA2405">
            <w:pPr>
              <w:pBdr>
                <w:top w:val="nil"/>
                <w:left w:val="nil"/>
                <w:bottom w:val="nil"/>
                <w:right w:val="nil"/>
                <w:between w:val="nil"/>
              </w:pBdr>
              <w:spacing w:after="120" w:line="276" w:lineRule="auto"/>
              <w:rPr>
                <w:color w:val="000000"/>
                <w:sz w:val="26"/>
                <w:szCs w:val="26"/>
                <w:lang w:val="vi-VN"/>
              </w:rPr>
            </w:pPr>
          </w:p>
          <w:p w14:paraId="7131C5FD" w14:textId="77777777" w:rsidR="00BA74BC" w:rsidRDefault="00BA74BC" w:rsidP="00FA2405">
            <w:pPr>
              <w:pBdr>
                <w:top w:val="nil"/>
                <w:left w:val="nil"/>
                <w:bottom w:val="nil"/>
                <w:right w:val="nil"/>
                <w:between w:val="nil"/>
              </w:pBdr>
              <w:spacing w:after="120" w:line="276" w:lineRule="auto"/>
              <w:rPr>
                <w:color w:val="000000"/>
                <w:sz w:val="26"/>
                <w:szCs w:val="26"/>
                <w:lang w:val="vi-VN"/>
              </w:rPr>
            </w:pPr>
          </w:p>
          <w:p w14:paraId="18936F03" w14:textId="77777777" w:rsidR="00BA74BC" w:rsidRDefault="00BA74BC" w:rsidP="00FA2405">
            <w:pPr>
              <w:pBdr>
                <w:top w:val="nil"/>
                <w:left w:val="nil"/>
                <w:bottom w:val="nil"/>
                <w:right w:val="nil"/>
                <w:between w:val="nil"/>
              </w:pBdr>
              <w:spacing w:after="120" w:line="276" w:lineRule="auto"/>
              <w:rPr>
                <w:color w:val="000000"/>
                <w:sz w:val="26"/>
                <w:szCs w:val="26"/>
                <w:lang w:val="vi-VN"/>
              </w:rPr>
            </w:pPr>
          </w:p>
          <w:p w14:paraId="5C952F8E" w14:textId="77777777" w:rsidR="00BA74BC" w:rsidRDefault="00BA74BC" w:rsidP="00FA2405">
            <w:pPr>
              <w:pBdr>
                <w:top w:val="nil"/>
                <w:left w:val="nil"/>
                <w:bottom w:val="nil"/>
                <w:right w:val="nil"/>
                <w:between w:val="nil"/>
              </w:pBdr>
              <w:spacing w:after="120" w:line="276" w:lineRule="auto"/>
              <w:rPr>
                <w:color w:val="000000"/>
                <w:sz w:val="26"/>
                <w:szCs w:val="26"/>
              </w:rPr>
            </w:pPr>
          </w:p>
          <w:p w14:paraId="584BE306" w14:textId="77777777" w:rsidR="005578C1" w:rsidRPr="005578C1" w:rsidRDefault="005578C1" w:rsidP="00FA2405">
            <w:pPr>
              <w:pBdr>
                <w:top w:val="nil"/>
                <w:left w:val="nil"/>
                <w:bottom w:val="nil"/>
                <w:right w:val="nil"/>
                <w:between w:val="nil"/>
              </w:pBdr>
              <w:spacing w:after="120" w:line="276" w:lineRule="auto"/>
              <w:rPr>
                <w:color w:val="000000"/>
                <w:sz w:val="26"/>
                <w:szCs w:val="26"/>
              </w:rPr>
            </w:pPr>
          </w:p>
          <w:p w14:paraId="25523364" w14:textId="77777777" w:rsidR="00BA74BC" w:rsidRPr="00BA74BC" w:rsidRDefault="00BA74BC" w:rsidP="00FA2405">
            <w:pPr>
              <w:pBdr>
                <w:top w:val="nil"/>
                <w:left w:val="nil"/>
                <w:bottom w:val="nil"/>
                <w:right w:val="nil"/>
                <w:between w:val="nil"/>
              </w:pBdr>
              <w:spacing w:after="120" w:line="276" w:lineRule="auto"/>
              <w:rPr>
                <w:color w:val="000000"/>
                <w:sz w:val="26"/>
                <w:szCs w:val="26"/>
                <w:lang w:val="vi-VN"/>
              </w:rPr>
            </w:pPr>
          </w:p>
          <w:p w14:paraId="092F2AD2" w14:textId="77777777" w:rsidR="003C386D" w:rsidRPr="002D589A" w:rsidRDefault="003C386D" w:rsidP="00FA2405">
            <w:pPr>
              <w:pBdr>
                <w:top w:val="nil"/>
                <w:left w:val="nil"/>
                <w:bottom w:val="nil"/>
                <w:right w:val="nil"/>
                <w:between w:val="nil"/>
              </w:pBdr>
              <w:spacing w:after="120" w:line="276" w:lineRule="auto"/>
              <w:jc w:val="center"/>
              <w:rPr>
                <w:b/>
                <w:color w:val="000000"/>
                <w:sz w:val="26"/>
                <w:szCs w:val="26"/>
              </w:rPr>
            </w:pPr>
            <w:r w:rsidRPr="002D589A">
              <w:rPr>
                <w:b/>
                <w:sz w:val="26"/>
                <w:szCs w:val="26"/>
              </w:rPr>
              <w:t xml:space="preserve">Investing Decision Support System: Stock Portfolio Optimization using </w:t>
            </w:r>
            <w:r w:rsidRPr="002D589A">
              <w:rPr>
                <w:b/>
                <w:sz w:val="26"/>
                <w:szCs w:val="26"/>
              </w:rPr>
              <w:br/>
              <w:t>Machine Learning</w:t>
            </w:r>
          </w:p>
          <w:p w14:paraId="718A6A77"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66234F90" w14:textId="77777777" w:rsidR="003C386D" w:rsidRPr="002D589A" w:rsidRDefault="003C386D" w:rsidP="00FA2405">
            <w:pPr>
              <w:pBdr>
                <w:top w:val="nil"/>
                <w:left w:val="nil"/>
                <w:bottom w:val="nil"/>
                <w:right w:val="nil"/>
                <w:between w:val="nil"/>
              </w:pBdr>
              <w:spacing w:after="120" w:line="276" w:lineRule="auto"/>
              <w:rPr>
                <w:sz w:val="26"/>
                <w:szCs w:val="26"/>
              </w:rPr>
            </w:pPr>
          </w:p>
          <w:p w14:paraId="73B03CB9" w14:textId="77777777" w:rsidR="003C386D" w:rsidRDefault="003C386D" w:rsidP="00FA2405">
            <w:pPr>
              <w:pBdr>
                <w:top w:val="nil"/>
                <w:left w:val="nil"/>
                <w:bottom w:val="nil"/>
                <w:right w:val="nil"/>
                <w:between w:val="nil"/>
              </w:pBdr>
              <w:spacing w:after="120" w:line="276" w:lineRule="auto"/>
              <w:rPr>
                <w:sz w:val="26"/>
                <w:szCs w:val="26"/>
                <w:lang w:val="vi-VN"/>
              </w:rPr>
            </w:pPr>
          </w:p>
          <w:p w14:paraId="19906FA8" w14:textId="77777777" w:rsidR="00BA74BC" w:rsidRPr="005578C1" w:rsidRDefault="00BA74BC" w:rsidP="00FA2405">
            <w:pPr>
              <w:pBdr>
                <w:top w:val="nil"/>
                <w:left w:val="nil"/>
                <w:bottom w:val="nil"/>
                <w:right w:val="nil"/>
                <w:between w:val="nil"/>
              </w:pBdr>
              <w:spacing w:after="120" w:line="276" w:lineRule="auto"/>
              <w:rPr>
                <w:sz w:val="26"/>
                <w:szCs w:val="26"/>
              </w:rPr>
            </w:pPr>
          </w:p>
          <w:p w14:paraId="1F6B1226" w14:textId="77777777" w:rsidR="00BA74BC" w:rsidRPr="00BA74BC" w:rsidRDefault="00BA74BC" w:rsidP="00FA2405">
            <w:pPr>
              <w:pBdr>
                <w:top w:val="nil"/>
                <w:left w:val="nil"/>
                <w:bottom w:val="nil"/>
                <w:right w:val="nil"/>
                <w:between w:val="nil"/>
              </w:pBdr>
              <w:spacing w:after="120" w:line="276" w:lineRule="auto"/>
              <w:rPr>
                <w:sz w:val="26"/>
                <w:szCs w:val="26"/>
                <w:lang w:val="vi-VN"/>
              </w:rPr>
            </w:pPr>
          </w:p>
          <w:p w14:paraId="4B16773F" w14:textId="77777777" w:rsidR="003C386D" w:rsidRPr="002D589A" w:rsidRDefault="003C386D" w:rsidP="00FA2405">
            <w:pPr>
              <w:pBdr>
                <w:top w:val="nil"/>
                <w:left w:val="nil"/>
                <w:bottom w:val="nil"/>
                <w:right w:val="nil"/>
                <w:between w:val="nil"/>
              </w:pBdr>
              <w:spacing w:after="120" w:line="276" w:lineRule="auto"/>
              <w:jc w:val="center"/>
              <w:rPr>
                <w:b/>
                <w:color w:val="000000"/>
                <w:sz w:val="26"/>
                <w:szCs w:val="26"/>
              </w:rPr>
            </w:pPr>
            <w:r w:rsidRPr="002D589A">
              <w:rPr>
                <w:b/>
                <w:color w:val="000000"/>
                <w:sz w:val="26"/>
                <w:szCs w:val="26"/>
              </w:rPr>
              <w:t>Student’s name</w:t>
            </w:r>
          </w:p>
          <w:p w14:paraId="37E99769" w14:textId="77777777" w:rsidR="003C386D" w:rsidRPr="002D589A" w:rsidRDefault="003C386D" w:rsidP="00FA2405">
            <w:pPr>
              <w:pBdr>
                <w:top w:val="nil"/>
                <w:left w:val="nil"/>
                <w:bottom w:val="nil"/>
                <w:right w:val="nil"/>
                <w:between w:val="nil"/>
              </w:pBdr>
              <w:spacing w:after="120" w:line="276" w:lineRule="auto"/>
              <w:jc w:val="center"/>
              <w:rPr>
                <w:b/>
                <w:sz w:val="26"/>
                <w:szCs w:val="26"/>
              </w:rPr>
            </w:pPr>
            <w:r w:rsidRPr="002D589A">
              <w:rPr>
                <w:b/>
                <w:sz w:val="26"/>
                <w:szCs w:val="26"/>
              </w:rPr>
              <w:t>Lê Tuấn Sơn - 21070340</w:t>
            </w:r>
          </w:p>
          <w:p w14:paraId="176263B9"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34987C1C"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58DE1816" w14:textId="77777777" w:rsidR="003C386D" w:rsidRPr="002D589A" w:rsidRDefault="003C386D" w:rsidP="00FA2405">
            <w:pPr>
              <w:pBdr>
                <w:top w:val="nil"/>
                <w:left w:val="nil"/>
                <w:bottom w:val="nil"/>
                <w:right w:val="nil"/>
                <w:between w:val="nil"/>
              </w:pBdr>
              <w:spacing w:after="120" w:line="276" w:lineRule="auto"/>
              <w:rPr>
                <w:sz w:val="26"/>
                <w:szCs w:val="26"/>
              </w:rPr>
            </w:pPr>
          </w:p>
          <w:p w14:paraId="3B9382C7" w14:textId="77777777" w:rsidR="00BA74BC" w:rsidRPr="005578C1" w:rsidRDefault="00BA74BC" w:rsidP="00FA2405">
            <w:pPr>
              <w:pBdr>
                <w:top w:val="nil"/>
                <w:left w:val="nil"/>
                <w:bottom w:val="nil"/>
                <w:right w:val="nil"/>
                <w:between w:val="nil"/>
              </w:pBdr>
              <w:spacing w:after="120" w:line="276" w:lineRule="auto"/>
              <w:rPr>
                <w:sz w:val="26"/>
                <w:szCs w:val="26"/>
              </w:rPr>
            </w:pPr>
          </w:p>
          <w:p w14:paraId="675DA28A" w14:textId="77777777" w:rsidR="00BA74BC" w:rsidRDefault="00BA74BC" w:rsidP="00FA2405">
            <w:pPr>
              <w:pBdr>
                <w:top w:val="nil"/>
                <w:left w:val="nil"/>
                <w:bottom w:val="nil"/>
                <w:right w:val="nil"/>
                <w:between w:val="nil"/>
              </w:pBdr>
              <w:spacing w:after="120" w:line="276" w:lineRule="auto"/>
              <w:rPr>
                <w:sz w:val="26"/>
                <w:szCs w:val="26"/>
              </w:rPr>
            </w:pPr>
          </w:p>
          <w:p w14:paraId="7407D8A6" w14:textId="77777777" w:rsidR="005578C1" w:rsidRDefault="005578C1" w:rsidP="00FA2405">
            <w:pPr>
              <w:pBdr>
                <w:top w:val="nil"/>
                <w:left w:val="nil"/>
                <w:bottom w:val="nil"/>
                <w:right w:val="nil"/>
                <w:between w:val="nil"/>
              </w:pBdr>
              <w:spacing w:after="120" w:line="276" w:lineRule="auto"/>
              <w:rPr>
                <w:sz w:val="26"/>
                <w:szCs w:val="26"/>
              </w:rPr>
            </w:pPr>
          </w:p>
          <w:p w14:paraId="1FD8122F" w14:textId="77777777" w:rsidR="005578C1" w:rsidRPr="005578C1" w:rsidRDefault="005578C1" w:rsidP="00FA2405">
            <w:pPr>
              <w:pBdr>
                <w:top w:val="nil"/>
                <w:left w:val="nil"/>
                <w:bottom w:val="nil"/>
                <w:right w:val="nil"/>
                <w:between w:val="nil"/>
              </w:pBdr>
              <w:spacing w:after="120" w:line="276" w:lineRule="auto"/>
              <w:rPr>
                <w:sz w:val="26"/>
                <w:szCs w:val="26"/>
              </w:rPr>
            </w:pPr>
          </w:p>
          <w:p w14:paraId="070B5BDE"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i/>
                <w:color w:val="000000"/>
                <w:sz w:val="26"/>
                <w:szCs w:val="26"/>
              </w:rPr>
              <w:t xml:space="preserve">Hanoi - Year </w:t>
            </w:r>
            <w:r w:rsidRPr="002D589A">
              <w:rPr>
                <w:i/>
                <w:sz w:val="26"/>
                <w:szCs w:val="26"/>
              </w:rPr>
              <w:t>2025</w:t>
            </w:r>
          </w:p>
        </w:tc>
      </w:tr>
      <w:tr w:rsidR="003C386D" w:rsidRPr="002D589A" w14:paraId="29528FA4" w14:textId="77777777" w:rsidTr="00DC3F74">
        <w:trPr>
          <w:trHeight w:val="14672"/>
        </w:trPr>
        <w:tc>
          <w:tcPr>
            <w:tcW w:w="9549" w:type="dxa"/>
            <w:tcBorders>
              <w:top w:val="single" w:sz="4" w:space="0" w:color="000000"/>
              <w:left w:val="single" w:sz="4" w:space="0" w:color="000000"/>
              <w:bottom w:val="single" w:sz="4" w:space="0" w:color="000000"/>
              <w:right w:val="single" w:sz="4" w:space="0" w:color="000000"/>
            </w:tcBorders>
          </w:tcPr>
          <w:p w14:paraId="1A0D8690" w14:textId="77777777" w:rsidR="003C386D" w:rsidRPr="002D589A" w:rsidRDefault="003C386D" w:rsidP="00FA2405">
            <w:pPr>
              <w:pBdr>
                <w:top w:val="nil"/>
                <w:left w:val="nil"/>
                <w:bottom w:val="nil"/>
                <w:right w:val="nil"/>
                <w:between w:val="nil"/>
              </w:pBdr>
              <w:spacing w:after="120" w:line="276" w:lineRule="auto"/>
              <w:rPr>
                <w:color w:val="000000"/>
                <w:sz w:val="26"/>
                <w:szCs w:val="26"/>
              </w:rPr>
            </w:pPr>
          </w:p>
          <w:p w14:paraId="13EFFA96"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color w:val="000000"/>
                <w:sz w:val="26"/>
                <w:szCs w:val="26"/>
              </w:rPr>
              <w:t>VIETNAM NATIONAL UNIVERSITY, HANOI</w:t>
            </w:r>
          </w:p>
          <w:p w14:paraId="786D0FC6"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b/>
                <w:color w:val="000000"/>
                <w:sz w:val="26"/>
                <w:szCs w:val="26"/>
              </w:rPr>
              <w:t>INTERNATIONAL SCHOOL</w:t>
            </w:r>
            <w:r w:rsidRPr="002D589A">
              <w:rPr>
                <w:noProof/>
              </w:rPr>
              <mc:AlternateContent>
                <mc:Choice Requires="wps">
                  <w:drawing>
                    <wp:anchor distT="0" distB="0" distL="114300" distR="114300" simplePos="0" relativeHeight="251660288" behindDoc="0" locked="0" layoutInCell="1" hidden="0" allowOverlap="1" wp14:anchorId="33F5F20A" wp14:editId="7D5344F8">
                      <wp:simplePos x="0" y="0"/>
                      <wp:positionH relativeFrom="column">
                        <wp:posOffset>2463800</wp:posOffset>
                      </wp:positionH>
                      <wp:positionV relativeFrom="paragraph">
                        <wp:posOffset>190500</wp:posOffset>
                      </wp:positionV>
                      <wp:extent cx="86233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914835" y="3780000"/>
                                <a:ext cx="86233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18FDB019" id="Straight Arrow Connector 1" o:spid="_x0000_s1026" type="#_x0000_t32" style="position:absolute;margin-left:194pt;margin-top:15pt;width:67.9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" filled="t">
                      <v:stroke joinstyle="miter"/>
                    </v:shape>
                  </w:pict>
                </mc:Fallback>
              </mc:AlternateContent>
            </w:r>
          </w:p>
          <w:p w14:paraId="0B03237B"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1274E59A" w14:textId="77777777" w:rsidR="003C386D" w:rsidRDefault="003C386D" w:rsidP="00FA2405">
            <w:pPr>
              <w:pBdr>
                <w:top w:val="nil"/>
                <w:left w:val="nil"/>
                <w:bottom w:val="nil"/>
                <w:right w:val="nil"/>
                <w:between w:val="nil"/>
              </w:pBdr>
              <w:spacing w:after="120" w:line="276" w:lineRule="auto"/>
              <w:jc w:val="center"/>
              <w:rPr>
                <w:color w:val="000000"/>
                <w:sz w:val="26"/>
                <w:szCs w:val="26"/>
                <w:lang w:val="vi-VN"/>
              </w:rPr>
            </w:pPr>
          </w:p>
          <w:p w14:paraId="70E1615E" w14:textId="77777777" w:rsidR="00BA74BC" w:rsidRPr="00BA74BC" w:rsidRDefault="00BA74BC" w:rsidP="00FA2405">
            <w:pPr>
              <w:pBdr>
                <w:top w:val="nil"/>
                <w:left w:val="nil"/>
                <w:bottom w:val="nil"/>
                <w:right w:val="nil"/>
                <w:between w:val="nil"/>
              </w:pBdr>
              <w:spacing w:after="120" w:line="276" w:lineRule="auto"/>
              <w:jc w:val="center"/>
              <w:rPr>
                <w:color w:val="000000"/>
                <w:sz w:val="26"/>
                <w:szCs w:val="26"/>
                <w:lang w:val="vi-VN"/>
              </w:rPr>
            </w:pPr>
          </w:p>
          <w:p w14:paraId="2998F61A"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6C25FCEA"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b/>
                <w:color w:val="000000"/>
                <w:sz w:val="26"/>
                <w:szCs w:val="26"/>
              </w:rPr>
              <w:t>GRADUATION PROJECT</w:t>
            </w:r>
          </w:p>
          <w:p w14:paraId="08648310"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1304BF94" w14:textId="77777777" w:rsidR="003C386D" w:rsidRDefault="003C386D" w:rsidP="00FA2405">
            <w:pPr>
              <w:pBdr>
                <w:top w:val="nil"/>
                <w:left w:val="nil"/>
                <w:bottom w:val="nil"/>
                <w:right w:val="nil"/>
                <w:between w:val="nil"/>
              </w:pBdr>
              <w:spacing w:after="120" w:line="276" w:lineRule="auto"/>
              <w:rPr>
                <w:color w:val="000000"/>
                <w:sz w:val="26"/>
                <w:szCs w:val="26"/>
                <w:lang w:val="vi-VN"/>
              </w:rPr>
            </w:pPr>
          </w:p>
          <w:p w14:paraId="5915EB80" w14:textId="77777777" w:rsidR="00BA74BC" w:rsidRDefault="00BA74BC" w:rsidP="00FA2405">
            <w:pPr>
              <w:pBdr>
                <w:top w:val="nil"/>
                <w:left w:val="nil"/>
                <w:bottom w:val="nil"/>
                <w:right w:val="nil"/>
                <w:between w:val="nil"/>
              </w:pBdr>
              <w:spacing w:after="120" w:line="276" w:lineRule="auto"/>
              <w:rPr>
                <w:color w:val="000000"/>
                <w:sz w:val="26"/>
                <w:szCs w:val="26"/>
                <w:lang w:val="vi-VN"/>
              </w:rPr>
            </w:pPr>
          </w:p>
          <w:p w14:paraId="0C3A83CF" w14:textId="77777777" w:rsidR="00BA74BC" w:rsidRDefault="00BA74BC" w:rsidP="00FA2405">
            <w:pPr>
              <w:pBdr>
                <w:top w:val="nil"/>
                <w:left w:val="nil"/>
                <w:bottom w:val="nil"/>
                <w:right w:val="nil"/>
                <w:between w:val="nil"/>
              </w:pBdr>
              <w:spacing w:after="120" w:line="276" w:lineRule="auto"/>
              <w:rPr>
                <w:color w:val="000000"/>
                <w:sz w:val="26"/>
                <w:szCs w:val="26"/>
                <w:lang w:val="vi-VN"/>
              </w:rPr>
            </w:pPr>
          </w:p>
          <w:p w14:paraId="2D0BA17E" w14:textId="77777777" w:rsidR="00BA74BC" w:rsidRPr="00BA74BC" w:rsidRDefault="00BA74BC" w:rsidP="00FA2405">
            <w:pPr>
              <w:pBdr>
                <w:top w:val="nil"/>
                <w:left w:val="nil"/>
                <w:bottom w:val="nil"/>
                <w:right w:val="nil"/>
                <w:between w:val="nil"/>
              </w:pBdr>
              <w:spacing w:after="120" w:line="276" w:lineRule="auto"/>
              <w:rPr>
                <w:color w:val="000000"/>
                <w:sz w:val="26"/>
                <w:szCs w:val="26"/>
                <w:lang w:val="vi-VN"/>
              </w:rPr>
            </w:pPr>
          </w:p>
          <w:p w14:paraId="38363E2C" w14:textId="77777777" w:rsidR="003C386D" w:rsidRPr="002D589A" w:rsidRDefault="003C386D" w:rsidP="00FA2405">
            <w:pPr>
              <w:pBdr>
                <w:top w:val="nil"/>
                <w:left w:val="nil"/>
                <w:bottom w:val="nil"/>
                <w:right w:val="nil"/>
                <w:between w:val="nil"/>
              </w:pBdr>
              <w:spacing w:after="120" w:line="276" w:lineRule="auto"/>
              <w:jc w:val="center"/>
              <w:rPr>
                <w:b/>
                <w:sz w:val="26"/>
                <w:szCs w:val="26"/>
              </w:rPr>
            </w:pPr>
            <w:r w:rsidRPr="002D589A">
              <w:rPr>
                <w:b/>
                <w:sz w:val="26"/>
                <w:szCs w:val="26"/>
              </w:rPr>
              <w:t xml:space="preserve">Investing Decision Support System: Stock Portfolio Optimization using </w:t>
            </w:r>
          </w:p>
          <w:p w14:paraId="13FBFAAC" w14:textId="77777777" w:rsidR="003C386D" w:rsidRPr="002D589A" w:rsidRDefault="003C386D" w:rsidP="00FA2405">
            <w:pPr>
              <w:pBdr>
                <w:top w:val="nil"/>
                <w:left w:val="nil"/>
                <w:bottom w:val="nil"/>
                <w:right w:val="nil"/>
                <w:between w:val="nil"/>
              </w:pBdr>
              <w:spacing w:after="120" w:line="276" w:lineRule="auto"/>
              <w:jc w:val="center"/>
              <w:rPr>
                <w:b/>
                <w:sz w:val="26"/>
                <w:szCs w:val="26"/>
              </w:rPr>
            </w:pPr>
            <w:r w:rsidRPr="002D589A">
              <w:rPr>
                <w:b/>
                <w:sz w:val="26"/>
                <w:szCs w:val="26"/>
              </w:rPr>
              <w:t>Machine Learning</w:t>
            </w:r>
          </w:p>
          <w:p w14:paraId="44CC6669" w14:textId="77777777" w:rsidR="003C386D" w:rsidRPr="002D589A" w:rsidRDefault="003C386D" w:rsidP="00FA2405">
            <w:pPr>
              <w:pBdr>
                <w:top w:val="nil"/>
                <w:left w:val="nil"/>
                <w:bottom w:val="nil"/>
                <w:right w:val="nil"/>
                <w:between w:val="nil"/>
              </w:pBdr>
              <w:spacing w:after="120" w:line="276" w:lineRule="auto"/>
              <w:jc w:val="center"/>
              <w:rPr>
                <w:sz w:val="26"/>
                <w:szCs w:val="26"/>
              </w:rPr>
            </w:pPr>
          </w:p>
          <w:p w14:paraId="7081A062" w14:textId="77777777" w:rsidR="003C386D" w:rsidRDefault="003C386D" w:rsidP="00FA2405">
            <w:pPr>
              <w:pBdr>
                <w:top w:val="nil"/>
                <w:left w:val="nil"/>
                <w:bottom w:val="nil"/>
                <w:right w:val="nil"/>
                <w:between w:val="nil"/>
              </w:pBdr>
              <w:spacing w:after="120" w:line="276" w:lineRule="auto"/>
              <w:rPr>
                <w:sz w:val="26"/>
                <w:szCs w:val="26"/>
                <w:lang w:val="vi-VN"/>
              </w:rPr>
            </w:pPr>
          </w:p>
          <w:p w14:paraId="3E7FCFCD" w14:textId="77777777" w:rsidR="00BA74BC" w:rsidRDefault="00BA74BC" w:rsidP="00FA2405">
            <w:pPr>
              <w:pBdr>
                <w:top w:val="nil"/>
                <w:left w:val="nil"/>
                <w:bottom w:val="nil"/>
                <w:right w:val="nil"/>
                <w:between w:val="nil"/>
              </w:pBdr>
              <w:spacing w:after="120" w:line="276" w:lineRule="auto"/>
              <w:rPr>
                <w:sz w:val="26"/>
                <w:szCs w:val="26"/>
                <w:lang w:val="vi-VN"/>
              </w:rPr>
            </w:pPr>
          </w:p>
          <w:p w14:paraId="7281A60A" w14:textId="77777777" w:rsidR="00BA74BC" w:rsidRDefault="00BA74BC" w:rsidP="00FA2405">
            <w:pPr>
              <w:pBdr>
                <w:top w:val="nil"/>
                <w:left w:val="nil"/>
                <w:bottom w:val="nil"/>
                <w:right w:val="nil"/>
                <w:between w:val="nil"/>
              </w:pBdr>
              <w:spacing w:after="120" w:line="276" w:lineRule="auto"/>
              <w:rPr>
                <w:sz w:val="26"/>
                <w:szCs w:val="26"/>
                <w:lang w:val="vi-VN"/>
              </w:rPr>
            </w:pPr>
          </w:p>
          <w:p w14:paraId="52213016" w14:textId="77777777" w:rsidR="00BA74BC" w:rsidRPr="00BA74BC" w:rsidRDefault="00BA74BC" w:rsidP="00FA2405">
            <w:pPr>
              <w:pBdr>
                <w:top w:val="nil"/>
                <w:left w:val="nil"/>
                <w:bottom w:val="nil"/>
                <w:right w:val="nil"/>
                <w:between w:val="nil"/>
              </w:pBdr>
              <w:spacing w:after="120" w:line="276" w:lineRule="auto"/>
              <w:rPr>
                <w:sz w:val="26"/>
                <w:szCs w:val="26"/>
                <w:lang w:val="vi-VN"/>
              </w:rPr>
            </w:pPr>
          </w:p>
          <w:p w14:paraId="37F2D26D" w14:textId="77777777" w:rsidR="003C386D" w:rsidRPr="002D589A" w:rsidRDefault="003C386D" w:rsidP="00FA2405">
            <w:pPr>
              <w:pBdr>
                <w:top w:val="nil"/>
                <w:left w:val="nil"/>
                <w:bottom w:val="nil"/>
                <w:right w:val="nil"/>
                <w:between w:val="nil"/>
              </w:pBdr>
              <w:spacing w:after="120" w:line="276" w:lineRule="auto"/>
              <w:ind w:firstLine="720"/>
              <w:rPr>
                <w:color w:val="000000"/>
                <w:sz w:val="26"/>
                <w:szCs w:val="26"/>
              </w:rPr>
            </w:pPr>
            <w:r w:rsidRPr="002D589A">
              <w:rPr>
                <w:color w:val="000000"/>
                <w:sz w:val="26"/>
                <w:szCs w:val="26"/>
              </w:rPr>
              <w:t xml:space="preserve">SUPERVISOR: </w:t>
            </w:r>
            <w:r w:rsidRPr="002D589A">
              <w:rPr>
                <w:sz w:val="26"/>
                <w:szCs w:val="26"/>
              </w:rPr>
              <w:t xml:space="preserve">PhD. Nguyễn </w:t>
            </w:r>
            <w:proofErr w:type="spellStart"/>
            <w:r w:rsidRPr="002D589A">
              <w:rPr>
                <w:sz w:val="26"/>
                <w:szCs w:val="26"/>
              </w:rPr>
              <w:t>Doãn</w:t>
            </w:r>
            <w:proofErr w:type="spellEnd"/>
            <w:r w:rsidRPr="002D589A">
              <w:rPr>
                <w:sz w:val="26"/>
                <w:szCs w:val="26"/>
              </w:rPr>
              <w:t xml:space="preserve"> Đông</w:t>
            </w:r>
          </w:p>
          <w:p w14:paraId="797F7F21" w14:textId="77777777" w:rsidR="003C386D" w:rsidRPr="002D589A" w:rsidRDefault="003C386D" w:rsidP="00FA2405">
            <w:pPr>
              <w:pBdr>
                <w:top w:val="nil"/>
                <w:left w:val="nil"/>
                <w:bottom w:val="nil"/>
                <w:right w:val="nil"/>
                <w:between w:val="nil"/>
              </w:pBdr>
              <w:spacing w:after="120" w:line="276" w:lineRule="auto"/>
              <w:ind w:firstLine="720"/>
              <w:rPr>
                <w:color w:val="000000"/>
                <w:sz w:val="26"/>
                <w:szCs w:val="26"/>
              </w:rPr>
            </w:pPr>
            <w:r w:rsidRPr="002D589A">
              <w:rPr>
                <w:color w:val="000000"/>
                <w:sz w:val="26"/>
                <w:szCs w:val="26"/>
              </w:rPr>
              <w:t xml:space="preserve">STUDENT: </w:t>
            </w:r>
            <w:r w:rsidRPr="002D589A">
              <w:rPr>
                <w:sz w:val="26"/>
                <w:szCs w:val="26"/>
              </w:rPr>
              <w:t>Lê Tuấn Sơn</w:t>
            </w:r>
          </w:p>
          <w:p w14:paraId="2B3D0588" w14:textId="77777777" w:rsidR="003C386D" w:rsidRPr="002D589A" w:rsidRDefault="003C386D" w:rsidP="00FA2405">
            <w:pPr>
              <w:pBdr>
                <w:top w:val="nil"/>
                <w:left w:val="nil"/>
                <w:bottom w:val="nil"/>
                <w:right w:val="nil"/>
                <w:between w:val="nil"/>
              </w:pBdr>
              <w:spacing w:after="120" w:line="276" w:lineRule="auto"/>
              <w:ind w:firstLine="720"/>
              <w:rPr>
                <w:color w:val="000000"/>
                <w:sz w:val="26"/>
                <w:szCs w:val="26"/>
              </w:rPr>
            </w:pPr>
            <w:r w:rsidRPr="002D589A">
              <w:rPr>
                <w:color w:val="000000"/>
                <w:sz w:val="26"/>
                <w:szCs w:val="26"/>
              </w:rPr>
              <w:t xml:space="preserve">STUDENT ID: </w:t>
            </w:r>
            <w:r w:rsidRPr="002D589A">
              <w:rPr>
                <w:sz w:val="26"/>
                <w:szCs w:val="26"/>
              </w:rPr>
              <w:t>21070340</w:t>
            </w:r>
            <w:r w:rsidRPr="002D589A">
              <w:rPr>
                <w:color w:val="000000"/>
                <w:sz w:val="26"/>
                <w:szCs w:val="26"/>
              </w:rPr>
              <w:t xml:space="preserve">                                                   </w:t>
            </w:r>
          </w:p>
          <w:p w14:paraId="5F0A05A6" w14:textId="77777777" w:rsidR="003C386D" w:rsidRPr="002D589A" w:rsidRDefault="003C386D" w:rsidP="00FA2405">
            <w:pPr>
              <w:pBdr>
                <w:top w:val="nil"/>
                <w:left w:val="nil"/>
                <w:bottom w:val="nil"/>
                <w:right w:val="nil"/>
                <w:between w:val="nil"/>
              </w:pBdr>
              <w:spacing w:after="120" w:line="276" w:lineRule="auto"/>
              <w:ind w:firstLine="720"/>
              <w:rPr>
                <w:color w:val="000000"/>
                <w:sz w:val="26"/>
                <w:szCs w:val="26"/>
              </w:rPr>
            </w:pPr>
            <w:r w:rsidRPr="002D589A">
              <w:rPr>
                <w:color w:val="000000"/>
                <w:sz w:val="26"/>
                <w:szCs w:val="26"/>
              </w:rPr>
              <w:t>SUBJECT CODE: INS4011</w:t>
            </w:r>
          </w:p>
          <w:p w14:paraId="1E87A9F1" w14:textId="77777777" w:rsidR="003C386D" w:rsidRPr="002D589A" w:rsidRDefault="003C386D" w:rsidP="00FA2405">
            <w:pPr>
              <w:pBdr>
                <w:top w:val="nil"/>
                <w:left w:val="nil"/>
                <w:bottom w:val="nil"/>
                <w:right w:val="nil"/>
                <w:between w:val="nil"/>
              </w:pBdr>
              <w:spacing w:after="120" w:line="276" w:lineRule="auto"/>
              <w:ind w:firstLine="720"/>
              <w:rPr>
                <w:color w:val="000000"/>
                <w:sz w:val="26"/>
                <w:szCs w:val="26"/>
              </w:rPr>
            </w:pPr>
            <w:r w:rsidRPr="002D589A">
              <w:rPr>
                <w:color w:val="000000"/>
                <w:sz w:val="26"/>
                <w:szCs w:val="26"/>
              </w:rPr>
              <w:t xml:space="preserve">MAJOR: </w:t>
            </w:r>
            <w:r w:rsidRPr="002D589A">
              <w:rPr>
                <w:sz w:val="26"/>
                <w:szCs w:val="26"/>
              </w:rPr>
              <w:t>Business Data Analytics</w:t>
            </w:r>
          </w:p>
          <w:p w14:paraId="558F46F6"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p>
          <w:p w14:paraId="74A21EFC" w14:textId="77777777" w:rsidR="003C386D" w:rsidRDefault="003C386D" w:rsidP="00FA2405">
            <w:pPr>
              <w:pBdr>
                <w:top w:val="nil"/>
                <w:left w:val="nil"/>
                <w:bottom w:val="nil"/>
                <w:right w:val="nil"/>
                <w:between w:val="nil"/>
              </w:pBdr>
              <w:spacing w:after="120" w:line="276" w:lineRule="auto"/>
              <w:rPr>
                <w:color w:val="000000"/>
                <w:sz w:val="26"/>
                <w:szCs w:val="26"/>
                <w:lang w:val="vi-VN"/>
              </w:rPr>
            </w:pPr>
          </w:p>
          <w:p w14:paraId="21F87EB3" w14:textId="77777777" w:rsidR="00BA74BC" w:rsidRDefault="00BA74BC" w:rsidP="00FA2405">
            <w:pPr>
              <w:pBdr>
                <w:top w:val="nil"/>
                <w:left w:val="nil"/>
                <w:bottom w:val="nil"/>
                <w:right w:val="nil"/>
                <w:between w:val="nil"/>
              </w:pBdr>
              <w:spacing w:after="120" w:line="276" w:lineRule="auto"/>
              <w:rPr>
                <w:color w:val="000000"/>
                <w:sz w:val="26"/>
                <w:szCs w:val="26"/>
                <w:lang w:val="vi-VN"/>
              </w:rPr>
            </w:pPr>
          </w:p>
          <w:p w14:paraId="7C85FFBE" w14:textId="77777777" w:rsidR="00BA74BC" w:rsidRDefault="00BA74BC" w:rsidP="00FA2405">
            <w:pPr>
              <w:pBdr>
                <w:top w:val="nil"/>
                <w:left w:val="nil"/>
                <w:bottom w:val="nil"/>
                <w:right w:val="nil"/>
                <w:between w:val="nil"/>
              </w:pBdr>
              <w:spacing w:after="120" w:line="276" w:lineRule="auto"/>
              <w:rPr>
                <w:color w:val="000000"/>
                <w:sz w:val="26"/>
                <w:szCs w:val="26"/>
                <w:lang w:val="vi-VN"/>
              </w:rPr>
            </w:pPr>
          </w:p>
          <w:p w14:paraId="151BC8D1" w14:textId="77777777" w:rsidR="00BA74BC" w:rsidRPr="00BA74BC" w:rsidRDefault="00BA74BC" w:rsidP="00FA2405">
            <w:pPr>
              <w:pBdr>
                <w:top w:val="nil"/>
                <w:left w:val="nil"/>
                <w:bottom w:val="nil"/>
                <w:right w:val="nil"/>
                <w:between w:val="nil"/>
              </w:pBdr>
              <w:spacing w:after="120" w:line="276" w:lineRule="auto"/>
              <w:rPr>
                <w:color w:val="000000"/>
                <w:sz w:val="26"/>
                <w:szCs w:val="26"/>
                <w:lang w:val="vi-VN"/>
              </w:rPr>
            </w:pPr>
          </w:p>
          <w:p w14:paraId="0A8B9EAA" w14:textId="77777777" w:rsidR="003C386D" w:rsidRPr="002D589A" w:rsidRDefault="003C386D" w:rsidP="00FA2405">
            <w:pPr>
              <w:pBdr>
                <w:top w:val="nil"/>
                <w:left w:val="nil"/>
                <w:bottom w:val="nil"/>
                <w:right w:val="nil"/>
                <w:between w:val="nil"/>
              </w:pBdr>
              <w:spacing w:after="120" w:line="276" w:lineRule="auto"/>
              <w:jc w:val="center"/>
              <w:rPr>
                <w:color w:val="000000"/>
                <w:sz w:val="26"/>
                <w:szCs w:val="26"/>
              </w:rPr>
            </w:pPr>
            <w:r w:rsidRPr="002D589A">
              <w:rPr>
                <w:i/>
                <w:color w:val="000000"/>
                <w:sz w:val="26"/>
                <w:szCs w:val="26"/>
              </w:rPr>
              <w:t xml:space="preserve">Hanoi - Year </w:t>
            </w:r>
            <w:r w:rsidRPr="002D589A">
              <w:rPr>
                <w:i/>
                <w:sz w:val="26"/>
                <w:szCs w:val="26"/>
              </w:rPr>
              <w:t>2025</w:t>
            </w:r>
          </w:p>
        </w:tc>
      </w:tr>
    </w:tbl>
    <w:p w14:paraId="7AC06935" w14:textId="72D9F948" w:rsidR="0010769D" w:rsidRDefault="0010769D" w:rsidP="0010769D">
      <w:pPr>
        <w:spacing w:line="276" w:lineRule="auto"/>
        <w:rPr>
          <w:b/>
          <w:bCs/>
          <w:sz w:val="32"/>
          <w:szCs w:val="32"/>
        </w:rPr>
      </w:pPr>
      <w:bookmarkStart w:id="0" w:name="_Toc187152666"/>
      <w:r w:rsidRPr="0010769D">
        <w:rPr>
          <w:b/>
          <w:bCs/>
          <w:sz w:val="32"/>
          <w:szCs w:val="32"/>
          <w:lang/>
        </w:rPr>
        <w:lastRenderedPageBreak/>
        <w:t>A</w:t>
      </w:r>
      <w:bookmarkEnd w:id="0"/>
      <w:proofErr w:type="spellStart"/>
      <w:r>
        <w:rPr>
          <w:b/>
          <w:bCs/>
          <w:sz w:val="32"/>
          <w:szCs w:val="32"/>
        </w:rPr>
        <w:t>cknowledgement</w:t>
      </w:r>
      <w:proofErr w:type="spellEnd"/>
    </w:p>
    <w:p w14:paraId="17C60881" w14:textId="77777777" w:rsidR="00F0464B" w:rsidRDefault="00F0464B" w:rsidP="0010769D">
      <w:pPr>
        <w:spacing w:line="276" w:lineRule="auto"/>
        <w:rPr>
          <w:b/>
          <w:bCs/>
          <w:sz w:val="32"/>
          <w:szCs w:val="32"/>
        </w:rPr>
      </w:pPr>
    </w:p>
    <w:p w14:paraId="220939FB" w14:textId="3253A026" w:rsidR="00987C43" w:rsidRPr="002A15BF" w:rsidRDefault="00F0464B" w:rsidP="00914641">
      <w:pPr>
        <w:spacing w:line="276" w:lineRule="auto"/>
        <w:ind w:firstLine="720"/>
        <w:rPr>
          <w:sz w:val="26"/>
          <w:szCs w:val="26"/>
          <w:lang w:val="vi-VN"/>
        </w:rPr>
      </w:pPr>
      <w:r w:rsidRPr="00F0464B">
        <w:rPr>
          <w:sz w:val="26"/>
          <w:szCs w:val="26"/>
          <w:lang w:val="en-ID"/>
        </w:rPr>
        <w:t xml:space="preserve">I </w:t>
      </w:r>
      <w:r w:rsidR="00CE45CE">
        <w:rPr>
          <w:sz w:val="26"/>
          <w:szCs w:val="26"/>
          <w:lang w:val="en-ID"/>
        </w:rPr>
        <w:t>want</w:t>
      </w:r>
      <w:r w:rsidRPr="00F0464B">
        <w:rPr>
          <w:sz w:val="26"/>
          <w:szCs w:val="26"/>
          <w:lang w:val="en-ID"/>
        </w:rPr>
        <w:t xml:space="preserve"> to express my </w:t>
      </w:r>
      <w:r>
        <w:rPr>
          <w:sz w:val="26"/>
          <w:szCs w:val="26"/>
          <w:lang w:val="en-ID"/>
        </w:rPr>
        <w:t>sincere gratitude to everyone who has supported and guided me throughout my journey in completing</w:t>
      </w:r>
      <w:r w:rsidRPr="00F0464B">
        <w:rPr>
          <w:sz w:val="26"/>
          <w:szCs w:val="26"/>
          <w:lang w:val="en-ID"/>
        </w:rPr>
        <w:t xml:space="preserve"> this graduation thesis in </w:t>
      </w:r>
      <w:r w:rsidR="00CE45CE">
        <w:rPr>
          <w:sz w:val="26"/>
          <w:szCs w:val="26"/>
          <w:lang w:val="en-ID"/>
        </w:rPr>
        <w:t xml:space="preserve">the </w:t>
      </w:r>
      <w:r w:rsidR="00D00461">
        <w:rPr>
          <w:sz w:val="26"/>
          <w:szCs w:val="26"/>
          <w:lang w:val="en-ID"/>
        </w:rPr>
        <w:t xml:space="preserve">major </w:t>
      </w:r>
      <w:r w:rsidR="00CE45CE">
        <w:rPr>
          <w:sz w:val="26"/>
          <w:szCs w:val="26"/>
          <w:lang w:val="en-ID"/>
        </w:rPr>
        <w:t xml:space="preserve">of </w:t>
      </w:r>
      <w:r w:rsidRPr="00F0464B">
        <w:rPr>
          <w:sz w:val="26"/>
          <w:szCs w:val="26"/>
          <w:lang w:val="en-ID"/>
        </w:rPr>
        <w:t>Business Data Analytics.</w:t>
      </w:r>
    </w:p>
    <w:p w14:paraId="4BC62EF7" w14:textId="6AA0B52E" w:rsidR="002A15BF" w:rsidRDefault="00CE45CE" w:rsidP="00914641">
      <w:pPr>
        <w:spacing w:line="276" w:lineRule="auto"/>
        <w:ind w:firstLine="720"/>
        <w:rPr>
          <w:sz w:val="26"/>
          <w:szCs w:val="26"/>
          <w:lang w:val="vi-VN"/>
        </w:rPr>
      </w:pPr>
      <w:r>
        <w:rPr>
          <w:sz w:val="26"/>
          <w:szCs w:val="26"/>
          <w:lang w:val="en-ID"/>
        </w:rPr>
        <w:t>First, I would like to express my appreciation to my thesis advisor, Ph.D. Nguyen Doan Dong, for his guidance, insightful feedback, and continuous support at VNUIS. His mentorship has been both inspiring and instrumental throughout this project. His expertise and encouragement have significantly shaped this project and greatly enhanced my academic growth.</w:t>
      </w:r>
    </w:p>
    <w:p w14:paraId="58B9897A" w14:textId="18798594" w:rsidR="002A15BF" w:rsidRPr="002A15BF" w:rsidRDefault="00914641" w:rsidP="00914641">
      <w:pPr>
        <w:spacing w:line="276" w:lineRule="auto"/>
        <w:ind w:firstLine="720"/>
        <w:rPr>
          <w:sz w:val="26"/>
          <w:szCs w:val="26"/>
          <w:lang w:val="en-ID"/>
        </w:rPr>
      </w:pPr>
      <w:r>
        <w:rPr>
          <w:sz w:val="26"/>
          <w:szCs w:val="26"/>
          <w:lang w:val="vi-VN"/>
        </w:rPr>
        <w:t>Special thanks also to my classmates and friends for their constructive feedback, lively discussions, and unwavering support during tough times. Your camaraderie made this academic journey truly memorable and rewarding.</w:t>
      </w:r>
    </w:p>
    <w:p w14:paraId="60DBF971" w14:textId="4E7B5E15" w:rsidR="002A15BF" w:rsidRPr="002A15BF" w:rsidRDefault="002A15BF" w:rsidP="00914641">
      <w:pPr>
        <w:shd w:val="clear" w:color="auto" w:fill="FFFFFF"/>
        <w:spacing w:line="276" w:lineRule="auto"/>
        <w:jc w:val="both"/>
        <w:rPr>
          <w:sz w:val="26"/>
          <w:szCs w:val="26"/>
          <w:lang w:val="vi-VN"/>
        </w:rPr>
      </w:pPr>
      <w:r w:rsidRPr="002A15BF">
        <w:rPr>
          <w:sz w:val="26"/>
          <w:szCs w:val="26"/>
          <w:lang w:val="en-ID"/>
        </w:rPr>
        <w:t xml:space="preserve">Finally, my deepest gratitude goes to my family, whose endless love, patience, and encouragement have provided me the strength and motivation to pursue and complete this milestone. Their belief in my abilities has been my </w:t>
      </w:r>
      <w:r w:rsidR="00914641">
        <w:rPr>
          <w:sz w:val="26"/>
          <w:szCs w:val="26"/>
          <w:lang w:val="en-ID"/>
        </w:rPr>
        <w:t>most significant</w:t>
      </w:r>
      <w:r w:rsidRPr="002A15BF">
        <w:rPr>
          <w:sz w:val="26"/>
          <w:szCs w:val="26"/>
          <w:lang w:val="en-ID"/>
        </w:rPr>
        <w:t xml:space="preserve"> source of inspiration.</w:t>
      </w:r>
      <w:r w:rsidR="00CE45CE" w:rsidRPr="00914641">
        <w:rPr>
          <w:sz w:val="26"/>
          <w:szCs w:val="26"/>
          <w:lang w:val="vi-VN"/>
        </w:rPr>
        <w:t xml:space="preserve"> </w:t>
      </w:r>
      <w:r w:rsidR="00CE45CE" w:rsidRPr="00914641">
        <w:rPr>
          <w:sz w:val="26"/>
          <w:szCs w:val="26"/>
        </w:rPr>
        <w:t xml:space="preserve">I am </w:t>
      </w:r>
      <w:r w:rsidR="00914641">
        <w:rPr>
          <w:sz w:val="26"/>
          <w:szCs w:val="26"/>
        </w:rPr>
        <w:t>incredibly</w:t>
      </w:r>
      <w:r w:rsidR="00CE45CE" w:rsidRPr="00914641">
        <w:rPr>
          <w:sz w:val="26"/>
          <w:szCs w:val="26"/>
        </w:rPr>
        <w:t xml:space="preserve"> grateful to my parents for their love, </w:t>
      </w:r>
      <w:r w:rsidR="00CE45CE" w:rsidRPr="00914641">
        <w:rPr>
          <w:sz w:val="26"/>
          <w:szCs w:val="26"/>
        </w:rPr>
        <w:t>care,</w:t>
      </w:r>
      <w:r w:rsidR="00CE45CE" w:rsidRPr="00914641">
        <w:rPr>
          <w:sz w:val="26"/>
          <w:szCs w:val="26"/>
        </w:rPr>
        <w:t xml:space="preserve"> and sacrifices </w:t>
      </w:r>
      <w:r w:rsidR="00914641">
        <w:rPr>
          <w:sz w:val="26"/>
          <w:szCs w:val="26"/>
        </w:rPr>
        <w:t>in</w:t>
      </w:r>
      <w:r w:rsidR="00CE45CE" w:rsidRPr="00914641">
        <w:rPr>
          <w:sz w:val="26"/>
          <w:szCs w:val="26"/>
        </w:rPr>
        <w:t xml:space="preserve"> educating and preparing me for my </w:t>
      </w:r>
      <w:r w:rsidR="00CE45CE" w:rsidRPr="00914641">
        <w:rPr>
          <w:sz w:val="26"/>
          <w:szCs w:val="26"/>
        </w:rPr>
        <w:t>future</w:t>
      </w:r>
      <w:r w:rsidR="00CE45CE" w:rsidRPr="00914641">
        <w:rPr>
          <w:sz w:val="26"/>
          <w:szCs w:val="26"/>
          <w:lang w:val="vi-VN"/>
        </w:rPr>
        <w:t>.</w:t>
      </w:r>
      <w:r w:rsidR="00914641">
        <w:rPr>
          <w:sz w:val="26"/>
          <w:szCs w:val="26"/>
          <w:lang w:val="vi-VN"/>
        </w:rPr>
        <w:tab/>
      </w:r>
    </w:p>
    <w:p w14:paraId="71FD4202" w14:textId="4BD8C1B5" w:rsidR="002A15BF" w:rsidRPr="002A15BF" w:rsidRDefault="002A15BF" w:rsidP="00914641">
      <w:pPr>
        <w:spacing w:line="276" w:lineRule="auto"/>
        <w:ind w:firstLine="720"/>
        <w:rPr>
          <w:sz w:val="26"/>
          <w:szCs w:val="26"/>
          <w:lang w:val="en-ID"/>
        </w:rPr>
      </w:pPr>
      <w:r w:rsidRPr="002A15BF">
        <w:rPr>
          <w:sz w:val="26"/>
          <w:szCs w:val="26"/>
          <w:lang w:val="en-ID"/>
        </w:rPr>
        <w:t>Thank you all for being an integral part of my journey and making this</w:t>
      </w:r>
      <w:r w:rsidR="00914641">
        <w:rPr>
          <w:sz w:val="26"/>
          <w:szCs w:val="26"/>
          <w:lang w:val="vi-VN"/>
        </w:rPr>
        <w:t xml:space="preserve"> </w:t>
      </w:r>
      <w:r w:rsidRPr="002A15BF">
        <w:rPr>
          <w:sz w:val="26"/>
          <w:szCs w:val="26"/>
          <w:lang w:val="en-ID"/>
        </w:rPr>
        <w:t>accomplishment possible.</w:t>
      </w:r>
    </w:p>
    <w:p w14:paraId="4E045E63" w14:textId="1BDA3E64" w:rsidR="002A15BF" w:rsidRPr="00987C43" w:rsidRDefault="002A15BF" w:rsidP="00987C43">
      <w:pPr>
        <w:spacing w:line="276" w:lineRule="auto"/>
        <w:rPr>
          <w:sz w:val="26"/>
          <w:szCs w:val="26"/>
          <w:lang w:val="vi-VN"/>
        </w:rPr>
      </w:pPr>
    </w:p>
    <w:p w14:paraId="04D947F9" w14:textId="77777777" w:rsidR="00987C43" w:rsidRPr="00F0464B" w:rsidRDefault="00987C43" w:rsidP="00F0464B">
      <w:pPr>
        <w:spacing w:line="276" w:lineRule="auto"/>
        <w:rPr>
          <w:sz w:val="26"/>
          <w:szCs w:val="26"/>
          <w:lang w:val="en-ID"/>
        </w:rPr>
      </w:pPr>
    </w:p>
    <w:p w14:paraId="600D0D92" w14:textId="77777777" w:rsidR="00F0464B" w:rsidRPr="0010769D" w:rsidRDefault="00F0464B" w:rsidP="0010769D">
      <w:pPr>
        <w:spacing w:line="276" w:lineRule="auto"/>
        <w:rPr>
          <w:sz w:val="26"/>
          <w:szCs w:val="26"/>
        </w:rPr>
      </w:pPr>
    </w:p>
    <w:p w14:paraId="038A667A" w14:textId="60B2E5BE" w:rsidR="00BA74BC" w:rsidRDefault="00BA74BC" w:rsidP="00FA2405">
      <w:pPr>
        <w:spacing w:line="276" w:lineRule="auto"/>
      </w:pPr>
    </w:p>
    <w:p w14:paraId="760EA504" w14:textId="77777777" w:rsidR="001F3772" w:rsidRDefault="001F3772" w:rsidP="00FA2405">
      <w:pPr>
        <w:spacing w:line="276" w:lineRule="auto"/>
      </w:pPr>
    </w:p>
    <w:p w14:paraId="688FBB24" w14:textId="77777777" w:rsidR="001F3772" w:rsidRDefault="001F3772" w:rsidP="00FA2405">
      <w:pPr>
        <w:spacing w:line="276" w:lineRule="auto"/>
      </w:pPr>
    </w:p>
    <w:p w14:paraId="668AA161" w14:textId="77777777" w:rsidR="001F3772" w:rsidRDefault="001F3772" w:rsidP="00FA2405">
      <w:pPr>
        <w:spacing w:line="276" w:lineRule="auto"/>
      </w:pPr>
    </w:p>
    <w:p w14:paraId="01081E52" w14:textId="77777777" w:rsidR="001F3772" w:rsidRDefault="001F3772" w:rsidP="00FA2405">
      <w:pPr>
        <w:spacing w:line="276" w:lineRule="auto"/>
      </w:pPr>
    </w:p>
    <w:p w14:paraId="558118EE" w14:textId="77777777" w:rsidR="001F3772" w:rsidRDefault="001F3772" w:rsidP="00FA2405">
      <w:pPr>
        <w:spacing w:line="276" w:lineRule="auto"/>
      </w:pPr>
    </w:p>
    <w:p w14:paraId="0B4296A5" w14:textId="77777777" w:rsidR="001F3772" w:rsidRDefault="001F3772" w:rsidP="00FA2405">
      <w:pPr>
        <w:spacing w:line="276" w:lineRule="auto"/>
      </w:pPr>
    </w:p>
    <w:p w14:paraId="6DCCD1DB" w14:textId="77777777" w:rsidR="001F3772" w:rsidRDefault="001F3772" w:rsidP="00FA2405">
      <w:pPr>
        <w:spacing w:line="276" w:lineRule="auto"/>
      </w:pPr>
    </w:p>
    <w:p w14:paraId="1E4086A6" w14:textId="77777777" w:rsidR="001F3772" w:rsidRDefault="001F3772" w:rsidP="00FA2405">
      <w:pPr>
        <w:spacing w:line="276" w:lineRule="auto"/>
      </w:pPr>
    </w:p>
    <w:p w14:paraId="69A4C28A" w14:textId="77777777" w:rsidR="001F3772" w:rsidRDefault="001F3772" w:rsidP="00FA2405">
      <w:pPr>
        <w:spacing w:line="276" w:lineRule="auto"/>
      </w:pPr>
    </w:p>
    <w:p w14:paraId="49D45C02" w14:textId="77777777" w:rsidR="001F3772" w:rsidRDefault="001F3772" w:rsidP="00FA2405">
      <w:pPr>
        <w:spacing w:line="276" w:lineRule="auto"/>
      </w:pPr>
    </w:p>
    <w:p w14:paraId="47944692" w14:textId="77777777" w:rsidR="001F3772" w:rsidRDefault="001F3772" w:rsidP="00FA2405">
      <w:pPr>
        <w:spacing w:line="276" w:lineRule="auto"/>
      </w:pPr>
    </w:p>
    <w:p w14:paraId="02D4992C" w14:textId="77777777" w:rsidR="001F3772" w:rsidRDefault="001F3772" w:rsidP="00FA2405">
      <w:pPr>
        <w:spacing w:line="276" w:lineRule="auto"/>
      </w:pPr>
    </w:p>
    <w:p w14:paraId="25A203D5" w14:textId="77777777" w:rsidR="001F3772" w:rsidRDefault="001F3772" w:rsidP="00FA2405">
      <w:pPr>
        <w:spacing w:line="276" w:lineRule="auto"/>
      </w:pPr>
    </w:p>
    <w:p w14:paraId="0383D338" w14:textId="77777777" w:rsidR="001F3772" w:rsidRDefault="001F3772" w:rsidP="00FA2405">
      <w:pPr>
        <w:spacing w:line="276" w:lineRule="auto"/>
      </w:pPr>
    </w:p>
    <w:p w14:paraId="171C9DBB" w14:textId="77777777" w:rsidR="001F3772" w:rsidRDefault="001F3772" w:rsidP="00FA2405">
      <w:pPr>
        <w:spacing w:line="276" w:lineRule="auto"/>
      </w:pPr>
    </w:p>
    <w:p w14:paraId="6BD81229" w14:textId="77777777" w:rsidR="001F3772" w:rsidRDefault="001F3772" w:rsidP="00FA2405">
      <w:pPr>
        <w:spacing w:line="276" w:lineRule="auto"/>
      </w:pPr>
    </w:p>
    <w:p w14:paraId="660BFF81" w14:textId="77777777" w:rsidR="001F3772" w:rsidRDefault="001F3772" w:rsidP="00FA2405">
      <w:pPr>
        <w:spacing w:line="276" w:lineRule="auto"/>
      </w:pPr>
    </w:p>
    <w:p w14:paraId="32C54E39" w14:textId="77777777" w:rsidR="001F3772" w:rsidRPr="00914641" w:rsidRDefault="001F3772" w:rsidP="00FA2405">
      <w:pPr>
        <w:spacing w:line="276" w:lineRule="auto"/>
        <w:rPr>
          <w:lang w:val="vi-VN"/>
        </w:rPr>
      </w:pPr>
    </w:p>
    <w:sdt>
      <w:sdtPr>
        <w:rPr>
          <w:rFonts w:ascii="Times New Roman" w:eastAsia="Times New Roman" w:hAnsi="Times New Roman" w:cs="Times New Roman"/>
          <w:color w:val="auto"/>
          <w:sz w:val="24"/>
          <w:szCs w:val="24"/>
          <w:lang w:eastAsia="en-ID"/>
        </w:rPr>
        <w:id w:val="-1162996683"/>
        <w:docPartObj>
          <w:docPartGallery w:val="Table of Contents"/>
          <w:docPartUnique/>
        </w:docPartObj>
      </w:sdtPr>
      <w:sdtEndPr>
        <w:rPr>
          <w:b/>
          <w:bCs/>
        </w:rPr>
      </w:sdtEndPr>
      <w:sdtContent>
        <w:p w14:paraId="78870037" w14:textId="77777777" w:rsidR="001F3772" w:rsidRPr="002D589A" w:rsidRDefault="001F3772" w:rsidP="001F3772">
          <w:pPr>
            <w:pStyle w:val="TOCHeading"/>
            <w:spacing w:before="120" w:after="120" w:line="276" w:lineRule="auto"/>
            <w:rPr>
              <w:rFonts w:ascii="Times New Roman" w:hAnsi="Times New Roman" w:cs="Times New Roman"/>
              <w:b/>
              <w:bCs/>
              <w:color w:val="auto"/>
            </w:rPr>
          </w:pPr>
          <w:r w:rsidRPr="002D589A">
            <w:rPr>
              <w:rFonts w:ascii="Times New Roman" w:hAnsi="Times New Roman" w:cs="Times New Roman"/>
              <w:b/>
              <w:bCs/>
              <w:color w:val="auto"/>
            </w:rPr>
            <w:t>Table of Contents</w:t>
          </w:r>
        </w:p>
        <w:p w14:paraId="6E202DB2" w14:textId="0B1B2C31"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r w:rsidRPr="00BA74BC">
            <w:rPr>
              <w:sz w:val="26"/>
              <w:szCs w:val="26"/>
            </w:rPr>
            <w:fldChar w:fldCharType="begin"/>
          </w:r>
          <w:r w:rsidRPr="00BA74BC">
            <w:rPr>
              <w:sz w:val="26"/>
              <w:szCs w:val="26"/>
            </w:rPr>
            <w:instrText xml:space="preserve"> TOC \o "1-3" \h \z \u </w:instrText>
          </w:r>
          <w:r w:rsidRPr="00BA74BC">
            <w:rPr>
              <w:sz w:val="26"/>
              <w:szCs w:val="26"/>
            </w:rPr>
            <w:fldChar w:fldCharType="separate"/>
          </w:r>
          <w:hyperlink w:anchor="_Toc201240501" w:history="1">
            <w:r w:rsidRPr="00BA74BC">
              <w:rPr>
                <w:rStyle w:val="Hyperlink"/>
                <w:noProof/>
                <w:sz w:val="26"/>
                <w:szCs w:val="26"/>
              </w:rPr>
              <w:t>Abstract</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_Toc201240501 \h </w:instrText>
            </w:r>
            <w:r w:rsidRPr="00BA74BC">
              <w:rPr>
                <w:noProof/>
                <w:webHidden/>
                <w:sz w:val="26"/>
                <w:szCs w:val="26"/>
              </w:rPr>
            </w:r>
            <w:r w:rsidRPr="00BA74BC">
              <w:rPr>
                <w:noProof/>
                <w:webHidden/>
                <w:sz w:val="26"/>
                <w:szCs w:val="26"/>
              </w:rPr>
              <w:fldChar w:fldCharType="separate"/>
            </w:r>
            <w:r w:rsidR="009C5D02">
              <w:rPr>
                <w:noProof/>
                <w:webHidden/>
                <w:sz w:val="26"/>
                <w:szCs w:val="26"/>
              </w:rPr>
              <w:t>6</w:t>
            </w:r>
            <w:r w:rsidRPr="00BA74BC">
              <w:rPr>
                <w:noProof/>
                <w:webHidden/>
                <w:sz w:val="26"/>
                <w:szCs w:val="26"/>
              </w:rPr>
              <w:fldChar w:fldCharType="end"/>
            </w:r>
          </w:hyperlink>
        </w:p>
        <w:p w14:paraId="6385FF45" w14:textId="32547F67"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2" w:history="1">
            <w:r w:rsidRPr="00BA74BC">
              <w:rPr>
                <w:rStyle w:val="Hyperlink"/>
                <w:noProof/>
                <w:sz w:val="26"/>
                <w:szCs w:val="26"/>
              </w:rPr>
              <w:t>Chapter 1. Introduction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_Toc201240502 \h </w:instrText>
            </w:r>
            <w:r w:rsidRPr="00BA74BC">
              <w:rPr>
                <w:noProof/>
                <w:webHidden/>
                <w:sz w:val="26"/>
                <w:szCs w:val="26"/>
              </w:rPr>
            </w:r>
            <w:r w:rsidRPr="00BA74BC">
              <w:rPr>
                <w:noProof/>
                <w:webHidden/>
                <w:sz w:val="26"/>
                <w:szCs w:val="26"/>
              </w:rPr>
              <w:fldChar w:fldCharType="separate"/>
            </w:r>
            <w:r w:rsidR="009C5D02">
              <w:rPr>
                <w:noProof/>
                <w:webHidden/>
                <w:sz w:val="26"/>
                <w:szCs w:val="26"/>
              </w:rPr>
              <w:t>7</w:t>
            </w:r>
            <w:r w:rsidRPr="00BA74BC">
              <w:rPr>
                <w:noProof/>
                <w:webHidden/>
                <w:sz w:val="26"/>
                <w:szCs w:val="26"/>
              </w:rPr>
              <w:fldChar w:fldCharType="end"/>
            </w:r>
          </w:hyperlink>
        </w:p>
        <w:p w14:paraId="269EF2C7" w14:textId="4BCCEE7D"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3" w:history="1">
            <w:r w:rsidRPr="00BA74BC">
              <w:rPr>
                <w:rStyle w:val="Hyperlink"/>
                <w:noProof/>
                <w:sz w:val="26"/>
                <w:szCs w:val="26"/>
              </w:rPr>
              <w:t>Chapter 2. Literature Review</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_Toc201240503 \h </w:instrText>
            </w:r>
            <w:r w:rsidRPr="00BA74BC">
              <w:rPr>
                <w:noProof/>
                <w:webHidden/>
                <w:sz w:val="26"/>
                <w:szCs w:val="26"/>
              </w:rPr>
            </w:r>
            <w:r w:rsidRPr="00BA74BC">
              <w:rPr>
                <w:noProof/>
                <w:webHidden/>
                <w:sz w:val="26"/>
                <w:szCs w:val="26"/>
              </w:rPr>
              <w:fldChar w:fldCharType="separate"/>
            </w:r>
            <w:r w:rsidR="009C5D02">
              <w:rPr>
                <w:noProof/>
                <w:webHidden/>
                <w:sz w:val="26"/>
                <w:szCs w:val="26"/>
              </w:rPr>
              <w:t>9</w:t>
            </w:r>
            <w:r w:rsidRPr="00BA74BC">
              <w:rPr>
                <w:noProof/>
                <w:webHidden/>
                <w:sz w:val="26"/>
                <w:szCs w:val="26"/>
              </w:rPr>
              <w:fldChar w:fldCharType="end"/>
            </w:r>
          </w:hyperlink>
        </w:p>
        <w:p w14:paraId="3AD487AC" w14:textId="06F9EB8C"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4" w:history="1">
            <w:r w:rsidRPr="00BA74BC">
              <w:rPr>
                <w:rStyle w:val="Hyperlink"/>
                <w:noProof/>
                <w:sz w:val="26"/>
                <w:szCs w:val="26"/>
              </w:rPr>
              <w:t>2.1. Traditional Stock Prediction Method</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_Toc201240504 \h </w:instrText>
            </w:r>
            <w:r w:rsidRPr="00BA74BC">
              <w:rPr>
                <w:noProof/>
                <w:webHidden/>
                <w:sz w:val="26"/>
                <w:szCs w:val="26"/>
              </w:rPr>
            </w:r>
            <w:r w:rsidRPr="00BA74BC">
              <w:rPr>
                <w:noProof/>
                <w:webHidden/>
                <w:sz w:val="26"/>
                <w:szCs w:val="26"/>
              </w:rPr>
              <w:fldChar w:fldCharType="separate"/>
            </w:r>
            <w:r w:rsidR="009C5D02">
              <w:rPr>
                <w:noProof/>
                <w:webHidden/>
                <w:sz w:val="26"/>
                <w:szCs w:val="26"/>
              </w:rPr>
              <w:t>9</w:t>
            </w:r>
            <w:r w:rsidRPr="00BA74BC">
              <w:rPr>
                <w:noProof/>
                <w:webHidden/>
                <w:sz w:val="26"/>
                <w:szCs w:val="26"/>
              </w:rPr>
              <w:fldChar w:fldCharType="end"/>
            </w:r>
          </w:hyperlink>
        </w:p>
        <w:p w14:paraId="0665A0FD" w14:textId="47DCAE2C"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5" w:history="1">
            <w:r w:rsidRPr="00BA74BC">
              <w:rPr>
                <w:rStyle w:val="Hyperlink"/>
                <w:noProof/>
                <w:sz w:val="26"/>
                <w:szCs w:val="26"/>
              </w:rPr>
              <w:t>2.2. Machine Learning, Deep Learning in Stock Prediction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_Toc201240505 \h </w:instrText>
            </w:r>
            <w:r w:rsidRPr="00BA74BC">
              <w:rPr>
                <w:noProof/>
                <w:webHidden/>
                <w:sz w:val="26"/>
                <w:szCs w:val="26"/>
              </w:rPr>
            </w:r>
            <w:r w:rsidRPr="00BA74BC">
              <w:rPr>
                <w:noProof/>
                <w:webHidden/>
                <w:sz w:val="26"/>
                <w:szCs w:val="26"/>
              </w:rPr>
              <w:fldChar w:fldCharType="separate"/>
            </w:r>
            <w:r w:rsidR="009C5D02">
              <w:rPr>
                <w:noProof/>
                <w:webHidden/>
                <w:sz w:val="26"/>
                <w:szCs w:val="26"/>
              </w:rPr>
              <w:t>10</w:t>
            </w:r>
            <w:r w:rsidRPr="00BA74BC">
              <w:rPr>
                <w:noProof/>
                <w:webHidden/>
                <w:sz w:val="26"/>
                <w:szCs w:val="26"/>
              </w:rPr>
              <w:fldChar w:fldCharType="end"/>
            </w:r>
          </w:hyperlink>
        </w:p>
        <w:p w14:paraId="03DDB2AD" w14:textId="7FE80DDF"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6" w:history="1">
            <w:r w:rsidRPr="00BA74BC">
              <w:rPr>
                <w:rStyle w:val="Hyperlink"/>
                <w:noProof/>
                <w:sz w:val="26"/>
                <w:szCs w:val="26"/>
              </w:rPr>
              <w:t>2.2.1. Classical Machine Learning Approach</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_Toc201240506 \h </w:instrText>
            </w:r>
            <w:r w:rsidRPr="00BA74BC">
              <w:rPr>
                <w:noProof/>
                <w:webHidden/>
                <w:sz w:val="26"/>
                <w:szCs w:val="26"/>
              </w:rPr>
            </w:r>
            <w:r w:rsidRPr="00BA74BC">
              <w:rPr>
                <w:noProof/>
                <w:webHidden/>
                <w:sz w:val="26"/>
                <w:szCs w:val="26"/>
              </w:rPr>
              <w:fldChar w:fldCharType="separate"/>
            </w:r>
            <w:r w:rsidR="009C5D02">
              <w:rPr>
                <w:noProof/>
                <w:webHidden/>
                <w:sz w:val="26"/>
                <w:szCs w:val="26"/>
              </w:rPr>
              <w:t>11</w:t>
            </w:r>
            <w:r w:rsidRPr="00BA74BC">
              <w:rPr>
                <w:noProof/>
                <w:webHidden/>
                <w:sz w:val="26"/>
                <w:szCs w:val="26"/>
              </w:rPr>
              <w:fldChar w:fldCharType="end"/>
            </w:r>
          </w:hyperlink>
        </w:p>
        <w:p w14:paraId="6B1C4321" w14:textId="4F96AFA0"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7" w:history="1">
            <w:r w:rsidRPr="00BA74BC">
              <w:rPr>
                <w:rStyle w:val="Hyperlink"/>
                <w:noProof/>
                <w:sz w:val="26"/>
                <w:szCs w:val="26"/>
              </w:rPr>
              <w:t>2.2.2. Deep Learning Approach</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_Toc201240507 \h </w:instrText>
            </w:r>
            <w:r w:rsidRPr="00BA74BC">
              <w:rPr>
                <w:noProof/>
                <w:webHidden/>
                <w:sz w:val="26"/>
                <w:szCs w:val="26"/>
              </w:rPr>
            </w:r>
            <w:r w:rsidRPr="00BA74BC">
              <w:rPr>
                <w:noProof/>
                <w:webHidden/>
                <w:sz w:val="26"/>
                <w:szCs w:val="26"/>
              </w:rPr>
              <w:fldChar w:fldCharType="separate"/>
            </w:r>
            <w:r w:rsidR="009C5D02">
              <w:rPr>
                <w:noProof/>
                <w:webHidden/>
                <w:sz w:val="26"/>
                <w:szCs w:val="26"/>
              </w:rPr>
              <w:t>12</w:t>
            </w:r>
            <w:r w:rsidRPr="00BA74BC">
              <w:rPr>
                <w:noProof/>
                <w:webHidden/>
                <w:sz w:val="26"/>
                <w:szCs w:val="26"/>
              </w:rPr>
              <w:fldChar w:fldCharType="end"/>
            </w:r>
          </w:hyperlink>
        </w:p>
        <w:p w14:paraId="3648303E" w14:textId="3CB47FE9"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8" w:history="1">
            <w:r w:rsidRPr="00BA74BC">
              <w:rPr>
                <w:rStyle w:val="Hyperlink"/>
                <w:noProof/>
                <w:sz w:val="26"/>
                <w:szCs w:val="26"/>
              </w:rPr>
              <w:t>2.3. Long Short-Term Memory in Stock Prediction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_Toc201240508 \h </w:instrText>
            </w:r>
            <w:r w:rsidRPr="00BA74BC">
              <w:rPr>
                <w:noProof/>
                <w:webHidden/>
                <w:sz w:val="26"/>
                <w:szCs w:val="26"/>
              </w:rPr>
            </w:r>
            <w:r w:rsidRPr="00BA74BC">
              <w:rPr>
                <w:noProof/>
                <w:webHidden/>
                <w:sz w:val="26"/>
                <w:szCs w:val="26"/>
              </w:rPr>
              <w:fldChar w:fldCharType="separate"/>
            </w:r>
            <w:r w:rsidR="009C5D02">
              <w:rPr>
                <w:noProof/>
                <w:webHidden/>
                <w:sz w:val="26"/>
                <w:szCs w:val="26"/>
              </w:rPr>
              <w:t>13</w:t>
            </w:r>
            <w:r w:rsidRPr="00BA74BC">
              <w:rPr>
                <w:noProof/>
                <w:webHidden/>
                <w:sz w:val="26"/>
                <w:szCs w:val="26"/>
              </w:rPr>
              <w:fldChar w:fldCharType="end"/>
            </w:r>
          </w:hyperlink>
        </w:p>
        <w:p w14:paraId="0A6F79B1" w14:textId="3F8DABE6"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09" w:history="1">
            <w:r w:rsidRPr="00BA74BC">
              <w:rPr>
                <w:rStyle w:val="Hyperlink"/>
                <w:noProof/>
                <w:sz w:val="26"/>
                <w:szCs w:val="26"/>
              </w:rPr>
              <w:t>2.3.1. LSTM Foundation and Architecture</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_Toc201240509 \h </w:instrText>
            </w:r>
            <w:r w:rsidRPr="00BA74BC">
              <w:rPr>
                <w:noProof/>
                <w:webHidden/>
                <w:sz w:val="26"/>
                <w:szCs w:val="26"/>
              </w:rPr>
            </w:r>
            <w:r w:rsidRPr="00BA74BC">
              <w:rPr>
                <w:noProof/>
                <w:webHidden/>
                <w:sz w:val="26"/>
                <w:szCs w:val="26"/>
              </w:rPr>
              <w:fldChar w:fldCharType="separate"/>
            </w:r>
            <w:r w:rsidR="009C5D02">
              <w:rPr>
                <w:noProof/>
                <w:webHidden/>
                <w:sz w:val="26"/>
                <w:szCs w:val="26"/>
              </w:rPr>
              <w:t>13</w:t>
            </w:r>
            <w:r w:rsidRPr="00BA74BC">
              <w:rPr>
                <w:noProof/>
                <w:webHidden/>
                <w:sz w:val="26"/>
                <w:szCs w:val="26"/>
              </w:rPr>
              <w:fldChar w:fldCharType="end"/>
            </w:r>
          </w:hyperlink>
        </w:p>
        <w:p w14:paraId="719C337F" w14:textId="14B29A05"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0" w:history="1">
            <w:r w:rsidRPr="00BA74BC">
              <w:rPr>
                <w:rStyle w:val="Hyperlink"/>
                <w:noProof/>
                <w:sz w:val="26"/>
                <w:szCs w:val="26"/>
              </w:rPr>
              <w:t>2.3.2. Gate Mechanisms and Information Processing</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_Toc201240510 \h </w:instrText>
            </w:r>
            <w:r w:rsidRPr="00BA74BC">
              <w:rPr>
                <w:noProof/>
                <w:webHidden/>
                <w:sz w:val="26"/>
                <w:szCs w:val="26"/>
              </w:rPr>
            </w:r>
            <w:r w:rsidRPr="00BA74BC">
              <w:rPr>
                <w:noProof/>
                <w:webHidden/>
                <w:sz w:val="26"/>
                <w:szCs w:val="26"/>
              </w:rPr>
              <w:fldChar w:fldCharType="separate"/>
            </w:r>
            <w:r w:rsidR="009C5D02">
              <w:rPr>
                <w:noProof/>
                <w:webHidden/>
                <w:sz w:val="26"/>
                <w:szCs w:val="26"/>
              </w:rPr>
              <w:t>14</w:t>
            </w:r>
            <w:r w:rsidRPr="00BA74BC">
              <w:rPr>
                <w:noProof/>
                <w:webHidden/>
                <w:sz w:val="26"/>
                <w:szCs w:val="26"/>
              </w:rPr>
              <w:fldChar w:fldCharType="end"/>
            </w:r>
          </w:hyperlink>
        </w:p>
        <w:p w14:paraId="107071D2" w14:textId="723E65CB"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1" w:history="1">
            <w:r w:rsidRPr="00BA74BC">
              <w:rPr>
                <w:rStyle w:val="Hyperlink"/>
                <w:noProof/>
                <w:sz w:val="26"/>
                <w:szCs w:val="26"/>
                <w:highlight w:val="white"/>
              </w:rPr>
              <w:t>2.3.3. Applications and Studies in Financial Prediction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_Toc201240511 \h </w:instrText>
            </w:r>
            <w:r w:rsidRPr="00BA74BC">
              <w:rPr>
                <w:noProof/>
                <w:webHidden/>
                <w:sz w:val="26"/>
                <w:szCs w:val="26"/>
              </w:rPr>
            </w:r>
            <w:r w:rsidRPr="00BA74BC">
              <w:rPr>
                <w:noProof/>
                <w:webHidden/>
                <w:sz w:val="26"/>
                <w:szCs w:val="26"/>
              </w:rPr>
              <w:fldChar w:fldCharType="separate"/>
            </w:r>
            <w:r w:rsidR="009C5D02">
              <w:rPr>
                <w:noProof/>
                <w:webHidden/>
                <w:sz w:val="26"/>
                <w:szCs w:val="26"/>
              </w:rPr>
              <w:t>17</w:t>
            </w:r>
            <w:r w:rsidRPr="00BA74BC">
              <w:rPr>
                <w:noProof/>
                <w:webHidden/>
                <w:sz w:val="26"/>
                <w:szCs w:val="26"/>
              </w:rPr>
              <w:fldChar w:fldCharType="end"/>
            </w:r>
          </w:hyperlink>
        </w:p>
        <w:p w14:paraId="44CB414F" w14:textId="0651171A"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2" w:history="1">
            <w:r w:rsidRPr="00BA74BC">
              <w:rPr>
                <w:rStyle w:val="Hyperlink"/>
                <w:noProof/>
                <w:sz w:val="26"/>
                <w:szCs w:val="26"/>
              </w:rPr>
              <w:t>2.4. Stock Portfolio Optimization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_Toc201240512 \h </w:instrText>
            </w:r>
            <w:r w:rsidRPr="00BA74BC">
              <w:rPr>
                <w:noProof/>
                <w:webHidden/>
                <w:sz w:val="26"/>
                <w:szCs w:val="26"/>
              </w:rPr>
            </w:r>
            <w:r w:rsidRPr="00BA74BC">
              <w:rPr>
                <w:noProof/>
                <w:webHidden/>
                <w:sz w:val="26"/>
                <w:szCs w:val="26"/>
              </w:rPr>
              <w:fldChar w:fldCharType="separate"/>
            </w:r>
            <w:r w:rsidR="009C5D02">
              <w:rPr>
                <w:noProof/>
                <w:webHidden/>
                <w:sz w:val="26"/>
                <w:szCs w:val="26"/>
              </w:rPr>
              <w:t>18</w:t>
            </w:r>
            <w:r w:rsidRPr="00BA74BC">
              <w:rPr>
                <w:noProof/>
                <w:webHidden/>
                <w:sz w:val="26"/>
                <w:szCs w:val="26"/>
              </w:rPr>
              <w:fldChar w:fldCharType="end"/>
            </w:r>
          </w:hyperlink>
        </w:p>
        <w:p w14:paraId="44953A22" w14:textId="64FD046E"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3" w:history="1">
            <w:r w:rsidRPr="00BA74BC">
              <w:rPr>
                <w:rStyle w:val="Hyperlink"/>
                <w:noProof/>
                <w:sz w:val="26"/>
                <w:szCs w:val="26"/>
              </w:rPr>
              <w:t>2.4.1. Portfolio Optimization Foundations and Classical Approaches</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_Toc201240513 \h </w:instrText>
            </w:r>
            <w:r w:rsidRPr="00BA74BC">
              <w:rPr>
                <w:noProof/>
                <w:webHidden/>
                <w:sz w:val="26"/>
                <w:szCs w:val="26"/>
              </w:rPr>
            </w:r>
            <w:r w:rsidRPr="00BA74BC">
              <w:rPr>
                <w:noProof/>
                <w:webHidden/>
                <w:sz w:val="26"/>
                <w:szCs w:val="26"/>
              </w:rPr>
              <w:fldChar w:fldCharType="separate"/>
            </w:r>
            <w:r w:rsidR="009C5D02">
              <w:rPr>
                <w:noProof/>
                <w:webHidden/>
                <w:sz w:val="26"/>
                <w:szCs w:val="26"/>
              </w:rPr>
              <w:t>18</w:t>
            </w:r>
            <w:r w:rsidRPr="00BA74BC">
              <w:rPr>
                <w:noProof/>
                <w:webHidden/>
                <w:sz w:val="26"/>
                <w:szCs w:val="26"/>
              </w:rPr>
              <w:fldChar w:fldCharType="end"/>
            </w:r>
          </w:hyperlink>
        </w:p>
        <w:p w14:paraId="2BE3FA4D" w14:textId="6263CB43"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4" w:history="1">
            <w:r w:rsidRPr="00BA74BC">
              <w:rPr>
                <w:rStyle w:val="Hyperlink"/>
                <w:noProof/>
                <w:sz w:val="26"/>
                <w:szCs w:val="26"/>
              </w:rPr>
              <w:t>2.4.2. Advanced Methods in Portfolio Optimization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_Toc201240514 \h </w:instrText>
            </w:r>
            <w:r w:rsidRPr="00BA74BC">
              <w:rPr>
                <w:noProof/>
                <w:webHidden/>
                <w:sz w:val="26"/>
                <w:szCs w:val="26"/>
              </w:rPr>
            </w:r>
            <w:r w:rsidRPr="00BA74BC">
              <w:rPr>
                <w:noProof/>
                <w:webHidden/>
                <w:sz w:val="26"/>
                <w:szCs w:val="26"/>
              </w:rPr>
              <w:fldChar w:fldCharType="separate"/>
            </w:r>
            <w:r w:rsidR="009C5D02">
              <w:rPr>
                <w:noProof/>
                <w:webHidden/>
                <w:sz w:val="26"/>
                <w:szCs w:val="26"/>
              </w:rPr>
              <w:t>19</w:t>
            </w:r>
            <w:r w:rsidRPr="00BA74BC">
              <w:rPr>
                <w:noProof/>
                <w:webHidden/>
                <w:sz w:val="26"/>
                <w:szCs w:val="26"/>
              </w:rPr>
              <w:fldChar w:fldCharType="end"/>
            </w:r>
          </w:hyperlink>
        </w:p>
        <w:p w14:paraId="64062E8B" w14:textId="3EDCBAB0"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5" w:history="1">
            <w:r w:rsidRPr="00BA74BC">
              <w:rPr>
                <w:rStyle w:val="Hyperlink"/>
                <w:noProof/>
                <w:sz w:val="26"/>
                <w:szCs w:val="26"/>
              </w:rPr>
              <w:t>2.4.3. Artificial Intelligence and Modern Portfolio Optimization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_Toc201240515 \h </w:instrText>
            </w:r>
            <w:r w:rsidRPr="00BA74BC">
              <w:rPr>
                <w:noProof/>
                <w:webHidden/>
                <w:sz w:val="26"/>
                <w:szCs w:val="26"/>
              </w:rPr>
            </w:r>
            <w:r w:rsidRPr="00BA74BC">
              <w:rPr>
                <w:noProof/>
                <w:webHidden/>
                <w:sz w:val="26"/>
                <w:szCs w:val="26"/>
              </w:rPr>
              <w:fldChar w:fldCharType="separate"/>
            </w:r>
            <w:r w:rsidR="009C5D02">
              <w:rPr>
                <w:noProof/>
                <w:webHidden/>
                <w:sz w:val="26"/>
                <w:szCs w:val="26"/>
              </w:rPr>
              <w:t>20</w:t>
            </w:r>
            <w:r w:rsidRPr="00BA74BC">
              <w:rPr>
                <w:noProof/>
                <w:webHidden/>
                <w:sz w:val="26"/>
                <w:szCs w:val="26"/>
              </w:rPr>
              <w:fldChar w:fldCharType="end"/>
            </w:r>
          </w:hyperlink>
        </w:p>
        <w:p w14:paraId="5C346AC7" w14:textId="60CE2AFB"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6" w:history="1">
            <w:r w:rsidRPr="00BA74BC">
              <w:rPr>
                <w:rStyle w:val="Hyperlink"/>
                <w:noProof/>
                <w:sz w:val="26"/>
                <w:szCs w:val="26"/>
              </w:rPr>
              <w:t>2.5. Sentiment Analysis in Financial Prediction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_Toc201240516 \h </w:instrText>
            </w:r>
            <w:r w:rsidRPr="00BA74BC">
              <w:rPr>
                <w:noProof/>
                <w:webHidden/>
                <w:sz w:val="26"/>
                <w:szCs w:val="26"/>
              </w:rPr>
            </w:r>
            <w:r w:rsidRPr="00BA74BC">
              <w:rPr>
                <w:noProof/>
                <w:webHidden/>
                <w:sz w:val="26"/>
                <w:szCs w:val="26"/>
              </w:rPr>
              <w:fldChar w:fldCharType="separate"/>
            </w:r>
            <w:r w:rsidR="009C5D02">
              <w:rPr>
                <w:noProof/>
                <w:webHidden/>
                <w:sz w:val="26"/>
                <w:szCs w:val="26"/>
              </w:rPr>
              <w:t>21</w:t>
            </w:r>
            <w:r w:rsidRPr="00BA74BC">
              <w:rPr>
                <w:noProof/>
                <w:webHidden/>
                <w:sz w:val="26"/>
                <w:szCs w:val="26"/>
              </w:rPr>
              <w:fldChar w:fldCharType="end"/>
            </w:r>
          </w:hyperlink>
        </w:p>
        <w:p w14:paraId="61F13DCA" w14:textId="0AA841EB"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7" w:history="1">
            <w:r w:rsidRPr="00BA74BC">
              <w:rPr>
                <w:rStyle w:val="Hyperlink"/>
                <w:noProof/>
                <w:sz w:val="26"/>
                <w:szCs w:val="26"/>
              </w:rPr>
              <w:t>2.5.1. Theoretical Foundations and Conceptual</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_Toc201240517 \h </w:instrText>
            </w:r>
            <w:r w:rsidRPr="00BA74BC">
              <w:rPr>
                <w:noProof/>
                <w:webHidden/>
                <w:sz w:val="26"/>
                <w:szCs w:val="26"/>
              </w:rPr>
            </w:r>
            <w:r w:rsidRPr="00BA74BC">
              <w:rPr>
                <w:noProof/>
                <w:webHidden/>
                <w:sz w:val="26"/>
                <w:szCs w:val="26"/>
              </w:rPr>
              <w:fldChar w:fldCharType="separate"/>
            </w:r>
            <w:r w:rsidR="009C5D02">
              <w:rPr>
                <w:noProof/>
                <w:webHidden/>
                <w:sz w:val="26"/>
                <w:szCs w:val="26"/>
              </w:rPr>
              <w:t>21</w:t>
            </w:r>
            <w:r w:rsidRPr="00BA74BC">
              <w:rPr>
                <w:noProof/>
                <w:webHidden/>
                <w:sz w:val="26"/>
                <w:szCs w:val="26"/>
              </w:rPr>
              <w:fldChar w:fldCharType="end"/>
            </w:r>
          </w:hyperlink>
        </w:p>
        <w:p w14:paraId="7EDC64FE" w14:textId="2F468C0A"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8" w:history="1">
            <w:r w:rsidRPr="00BA74BC">
              <w:rPr>
                <w:rStyle w:val="Hyperlink"/>
                <w:noProof/>
                <w:sz w:val="26"/>
                <w:szCs w:val="26"/>
              </w:rPr>
              <w:t>2.5.2. Traditional Sentiment Analysis Methodologies</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_Toc201240518 \h </w:instrText>
            </w:r>
            <w:r w:rsidRPr="00BA74BC">
              <w:rPr>
                <w:noProof/>
                <w:webHidden/>
                <w:sz w:val="26"/>
                <w:szCs w:val="26"/>
              </w:rPr>
            </w:r>
            <w:r w:rsidRPr="00BA74BC">
              <w:rPr>
                <w:noProof/>
                <w:webHidden/>
                <w:sz w:val="26"/>
                <w:szCs w:val="26"/>
              </w:rPr>
              <w:fldChar w:fldCharType="separate"/>
            </w:r>
            <w:r w:rsidR="009C5D02">
              <w:rPr>
                <w:noProof/>
                <w:webHidden/>
                <w:sz w:val="26"/>
                <w:szCs w:val="26"/>
              </w:rPr>
              <w:t>22</w:t>
            </w:r>
            <w:r w:rsidRPr="00BA74BC">
              <w:rPr>
                <w:noProof/>
                <w:webHidden/>
                <w:sz w:val="26"/>
                <w:szCs w:val="26"/>
              </w:rPr>
              <w:fldChar w:fldCharType="end"/>
            </w:r>
          </w:hyperlink>
        </w:p>
        <w:p w14:paraId="681B52B7" w14:textId="33716C80"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19" w:history="1">
            <w:r w:rsidRPr="00BA74BC">
              <w:rPr>
                <w:rStyle w:val="Hyperlink"/>
                <w:noProof/>
                <w:sz w:val="26"/>
                <w:szCs w:val="26"/>
              </w:rPr>
              <w:t>2.5.3. Deep Learning and Advanced NLP Approaches</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_Toc201240519 \h </w:instrText>
            </w:r>
            <w:r w:rsidRPr="00BA74BC">
              <w:rPr>
                <w:noProof/>
                <w:webHidden/>
                <w:sz w:val="26"/>
                <w:szCs w:val="26"/>
              </w:rPr>
            </w:r>
            <w:r w:rsidRPr="00BA74BC">
              <w:rPr>
                <w:noProof/>
                <w:webHidden/>
                <w:sz w:val="26"/>
                <w:szCs w:val="26"/>
              </w:rPr>
              <w:fldChar w:fldCharType="separate"/>
            </w:r>
            <w:r w:rsidR="009C5D02">
              <w:rPr>
                <w:noProof/>
                <w:webHidden/>
                <w:sz w:val="26"/>
                <w:szCs w:val="26"/>
              </w:rPr>
              <w:t>22</w:t>
            </w:r>
            <w:r w:rsidRPr="00BA74BC">
              <w:rPr>
                <w:noProof/>
                <w:webHidden/>
                <w:sz w:val="26"/>
                <w:szCs w:val="26"/>
              </w:rPr>
              <w:fldChar w:fldCharType="end"/>
            </w:r>
          </w:hyperlink>
        </w:p>
        <w:p w14:paraId="7B412CCA" w14:textId="683B775E" w:rsidR="001F3772" w:rsidRPr="00BA74BC" w:rsidRDefault="001F3772" w:rsidP="001F3772">
          <w:pPr>
            <w:pStyle w:val="TOC3"/>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0" w:history="1">
            <w:r w:rsidRPr="00BA74BC">
              <w:rPr>
                <w:rStyle w:val="Hyperlink"/>
                <w:noProof/>
                <w:sz w:val="26"/>
                <w:szCs w:val="26"/>
              </w:rPr>
              <w:t>2.5.4. Large Language Models Approaches</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_Toc201240520 \h </w:instrText>
            </w:r>
            <w:r w:rsidRPr="00BA74BC">
              <w:rPr>
                <w:noProof/>
                <w:webHidden/>
                <w:sz w:val="26"/>
                <w:szCs w:val="26"/>
              </w:rPr>
            </w:r>
            <w:r w:rsidRPr="00BA74BC">
              <w:rPr>
                <w:noProof/>
                <w:webHidden/>
                <w:sz w:val="26"/>
                <w:szCs w:val="26"/>
              </w:rPr>
              <w:fldChar w:fldCharType="separate"/>
            </w:r>
            <w:r w:rsidR="009C5D02">
              <w:rPr>
                <w:noProof/>
                <w:webHidden/>
                <w:sz w:val="26"/>
                <w:szCs w:val="26"/>
              </w:rPr>
              <w:t>24</w:t>
            </w:r>
            <w:r w:rsidRPr="00BA74BC">
              <w:rPr>
                <w:noProof/>
                <w:webHidden/>
                <w:sz w:val="26"/>
                <w:szCs w:val="26"/>
              </w:rPr>
              <w:fldChar w:fldCharType="end"/>
            </w:r>
          </w:hyperlink>
        </w:p>
        <w:p w14:paraId="0E603A52" w14:textId="7BAA6A70"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1" w:history="1">
            <w:r w:rsidRPr="00BA74BC">
              <w:rPr>
                <w:rStyle w:val="Hyperlink"/>
                <w:noProof/>
                <w:sz w:val="26"/>
                <w:szCs w:val="26"/>
              </w:rPr>
              <w:t>Chapter 3. Methodology</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_Toc201240521 \h </w:instrText>
            </w:r>
            <w:r w:rsidRPr="00BA74BC">
              <w:rPr>
                <w:noProof/>
                <w:webHidden/>
                <w:sz w:val="26"/>
                <w:szCs w:val="26"/>
              </w:rPr>
            </w:r>
            <w:r w:rsidRPr="00BA74BC">
              <w:rPr>
                <w:noProof/>
                <w:webHidden/>
                <w:sz w:val="26"/>
                <w:szCs w:val="26"/>
              </w:rPr>
              <w:fldChar w:fldCharType="separate"/>
            </w:r>
            <w:r w:rsidR="009C5D02">
              <w:rPr>
                <w:noProof/>
                <w:webHidden/>
                <w:sz w:val="26"/>
                <w:szCs w:val="26"/>
              </w:rPr>
              <w:t>26</w:t>
            </w:r>
            <w:r w:rsidRPr="00BA74BC">
              <w:rPr>
                <w:noProof/>
                <w:webHidden/>
                <w:sz w:val="26"/>
                <w:szCs w:val="26"/>
              </w:rPr>
              <w:fldChar w:fldCharType="end"/>
            </w:r>
          </w:hyperlink>
        </w:p>
        <w:p w14:paraId="1CAA15DC" w14:textId="604418A0"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2" w:history="1">
            <w:r w:rsidRPr="00BA74BC">
              <w:rPr>
                <w:rStyle w:val="Hyperlink"/>
                <w:noProof/>
                <w:sz w:val="26"/>
                <w:szCs w:val="26"/>
              </w:rPr>
              <w:t>3.1. Data preparation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_Toc201240522 \h </w:instrText>
            </w:r>
            <w:r w:rsidRPr="00BA74BC">
              <w:rPr>
                <w:noProof/>
                <w:webHidden/>
                <w:sz w:val="26"/>
                <w:szCs w:val="26"/>
              </w:rPr>
            </w:r>
            <w:r w:rsidRPr="00BA74BC">
              <w:rPr>
                <w:noProof/>
                <w:webHidden/>
                <w:sz w:val="26"/>
                <w:szCs w:val="26"/>
              </w:rPr>
              <w:fldChar w:fldCharType="separate"/>
            </w:r>
            <w:r w:rsidR="009C5D02">
              <w:rPr>
                <w:noProof/>
                <w:webHidden/>
                <w:sz w:val="26"/>
                <w:szCs w:val="26"/>
              </w:rPr>
              <w:t>26</w:t>
            </w:r>
            <w:r w:rsidRPr="00BA74BC">
              <w:rPr>
                <w:noProof/>
                <w:webHidden/>
                <w:sz w:val="26"/>
                <w:szCs w:val="26"/>
              </w:rPr>
              <w:fldChar w:fldCharType="end"/>
            </w:r>
          </w:hyperlink>
        </w:p>
        <w:p w14:paraId="441569FF" w14:textId="3363A546"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3" w:history="1">
            <w:r w:rsidRPr="00BA74BC">
              <w:rPr>
                <w:rStyle w:val="Hyperlink"/>
                <w:noProof/>
                <w:sz w:val="26"/>
                <w:szCs w:val="26"/>
              </w:rPr>
              <w:t>3.2. Implementation of Long Short-term Memory</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_Toc201240523 \h </w:instrText>
            </w:r>
            <w:r w:rsidRPr="00BA74BC">
              <w:rPr>
                <w:noProof/>
                <w:webHidden/>
                <w:sz w:val="26"/>
                <w:szCs w:val="26"/>
              </w:rPr>
            </w:r>
            <w:r w:rsidRPr="00BA74BC">
              <w:rPr>
                <w:noProof/>
                <w:webHidden/>
                <w:sz w:val="26"/>
                <w:szCs w:val="26"/>
              </w:rPr>
              <w:fldChar w:fldCharType="separate"/>
            </w:r>
            <w:r w:rsidR="009C5D02">
              <w:rPr>
                <w:noProof/>
                <w:webHidden/>
                <w:sz w:val="26"/>
                <w:szCs w:val="26"/>
              </w:rPr>
              <w:t>30</w:t>
            </w:r>
            <w:r w:rsidRPr="00BA74BC">
              <w:rPr>
                <w:noProof/>
                <w:webHidden/>
                <w:sz w:val="26"/>
                <w:szCs w:val="26"/>
              </w:rPr>
              <w:fldChar w:fldCharType="end"/>
            </w:r>
          </w:hyperlink>
        </w:p>
        <w:p w14:paraId="049023A6" w14:textId="6B339725"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4" w:history="1">
            <w:r w:rsidRPr="00BA74BC">
              <w:rPr>
                <w:rStyle w:val="Hyperlink"/>
                <w:noProof/>
                <w:sz w:val="26"/>
                <w:szCs w:val="26"/>
              </w:rPr>
              <w:t>3.3. Portfolio Optimization Framework</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_Toc201240524 \h </w:instrText>
            </w:r>
            <w:r w:rsidRPr="00BA74BC">
              <w:rPr>
                <w:noProof/>
                <w:webHidden/>
                <w:sz w:val="26"/>
                <w:szCs w:val="26"/>
              </w:rPr>
            </w:r>
            <w:r w:rsidRPr="00BA74BC">
              <w:rPr>
                <w:noProof/>
                <w:webHidden/>
                <w:sz w:val="26"/>
                <w:szCs w:val="26"/>
              </w:rPr>
              <w:fldChar w:fldCharType="separate"/>
            </w:r>
            <w:r w:rsidR="009C5D02">
              <w:rPr>
                <w:noProof/>
                <w:webHidden/>
                <w:sz w:val="26"/>
                <w:szCs w:val="26"/>
              </w:rPr>
              <w:t>35</w:t>
            </w:r>
            <w:r w:rsidRPr="00BA74BC">
              <w:rPr>
                <w:noProof/>
                <w:webHidden/>
                <w:sz w:val="26"/>
                <w:szCs w:val="26"/>
              </w:rPr>
              <w:fldChar w:fldCharType="end"/>
            </w:r>
          </w:hyperlink>
        </w:p>
        <w:p w14:paraId="28B439C6" w14:textId="1BE280BB"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5" w:history="1">
            <w:r w:rsidRPr="00BA74BC">
              <w:rPr>
                <w:rStyle w:val="Hyperlink"/>
                <w:noProof/>
                <w:sz w:val="26"/>
                <w:szCs w:val="26"/>
              </w:rPr>
              <w:t>Chapter 4. Results and Discussion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_Toc201240525 \h </w:instrText>
            </w:r>
            <w:r w:rsidRPr="00BA74BC">
              <w:rPr>
                <w:noProof/>
                <w:webHidden/>
                <w:sz w:val="26"/>
                <w:szCs w:val="26"/>
              </w:rPr>
            </w:r>
            <w:r w:rsidRPr="00BA74BC">
              <w:rPr>
                <w:noProof/>
                <w:webHidden/>
                <w:sz w:val="26"/>
                <w:szCs w:val="26"/>
              </w:rPr>
              <w:fldChar w:fldCharType="separate"/>
            </w:r>
            <w:r w:rsidR="009C5D02">
              <w:rPr>
                <w:noProof/>
                <w:webHidden/>
                <w:sz w:val="26"/>
                <w:szCs w:val="26"/>
              </w:rPr>
              <w:t>39</w:t>
            </w:r>
            <w:r w:rsidRPr="00BA74BC">
              <w:rPr>
                <w:noProof/>
                <w:webHidden/>
                <w:sz w:val="26"/>
                <w:szCs w:val="26"/>
              </w:rPr>
              <w:fldChar w:fldCharType="end"/>
            </w:r>
          </w:hyperlink>
        </w:p>
        <w:p w14:paraId="251929B0" w14:textId="211BE9AC"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6" w:history="1">
            <w:r w:rsidRPr="00BA74BC">
              <w:rPr>
                <w:rStyle w:val="Hyperlink"/>
                <w:noProof/>
                <w:sz w:val="26"/>
                <w:szCs w:val="26"/>
              </w:rPr>
              <w:t>4.1. Long Short-term Memory</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_Toc201240526 \h </w:instrText>
            </w:r>
            <w:r w:rsidRPr="00BA74BC">
              <w:rPr>
                <w:noProof/>
                <w:webHidden/>
                <w:sz w:val="26"/>
                <w:szCs w:val="26"/>
              </w:rPr>
            </w:r>
            <w:r w:rsidRPr="00BA74BC">
              <w:rPr>
                <w:noProof/>
                <w:webHidden/>
                <w:sz w:val="26"/>
                <w:szCs w:val="26"/>
              </w:rPr>
              <w:fldChar w:fldCharType="separate"/>
            </w:r>
            <w:r w:rsidR="009C5D02">
              <w:rPr>
                <w:noProof/>
                <w:webHidden/>
                <w:sz w:val="26"/>
                <w:szCs w:val="26"/>
              </w:rPr>
              <w:t>39</w:t>
            </w:r>
            <w:r w:rsidRPr="00BA74BC">
              <w:rPr>
                <w:noProof/>
                <w:webHidden/>
                <w:sz w:val="26"/>
                <w:szCs w:val="26"/>
              </w:rPr>
              <w:fldChar w:fldCharType="end"/>
            </w:r>
          </w:hyperlink>
        </w:p>
        <w:p w14:paraId="516106B9" w14:textId="22FBC7E8"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7" w:history="1">
            <w:r w:rsidRPr="00BA74BC">
              <w:rPr>
                <w:rStyle w:val="Hyperlink"/>
                <w:noProof/>
                <w:sz w:val="26"/>
                <w:szCs w:val="26"/>
              </w:rPr>
              <w:t>4.2. Portfolio Optimization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_Toc201240527 \h </w:instrText>
            </w:r>
            <w:r w:rsidRPr="00BA74BC">
              <w:rPr>
                <w:noProof/>
                <w:webHidden/>
                <w:sz w:val="26"/>
                <w:szCs w:val="26"/>
              </w:rPr>
            </w:r>
            <w:r w:rsidRPr="00BA74BC">
              <w:rPr>
                <w:noProof/>
                <w:webHidden/>
                <w:sz w:val="26"/>
                <w:szCs w:val="26"/>
              </w:rPr>
              <w:fldChar w:fldCharType="separate"/>
            </w:r>
            <w:r w:rsidR="009C5D02">
              <w:rPr>
                <w:noProof/>
                <w:webHidden/>
                <w:sz w:val="26"/>
                <w:szCs w:val="26"/>
              </w:rPr>
              <w:t>41</w:t>
            </w:r>
            <w:r w:rsidRPr="00BA74BC">
              <w:rPr>
                <w:noProof/>
                <w:webHidden/>
                <w:sz w:val="26"/>
                <w:szCs w:val="26"/>
              </w:rPr>
              <w:fldChar w:fldCharType="end"/>
            </w:r>
          </w:hyperlink>
        </w:p>
        <w:p w14:paraId="124BD37B" w14:textId="5C895D2B" w:rsidR="001F3772" w:rsidRPr="00BA74BC" w:rsidRDefault="001F3772" w:rsidP="001F3772">
          <w:pPr>
            <w:pStyle w:val="TOC2"/>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8" w:history="1">
            <w:r w:rsidRPr="00BA74BC">
              <w:rPr>
                <w:rStyle w:val="Hyperlink"/>
                <w:noProof/>
                <w:sz w:val="26"/>
                <w:szCs w:val="26"/>
              </w:rPr>
              <w:t>4.3. Interface Implementation</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_Toc201240528 \h </w:instrText>
            </w:r>
            <w:r w:rsidRPr="00BA74BC">
              <w:rPr>
                <w:noProof/>
                <w:webHidden/>
                <w:sz w:val="26"/>
                <w:szCs w:val="26"/>
              </w:rPr>
            </w:r>
            <w:r w:rsidRPr="00BA74BC">
              <w:rPr>
                <w:noProof/>
                <w:webHidden/>
                <w:sz w:val="26"/>
                <w:szCs w:val="26"/>
              </w:rPr>
              <w:fldChar w:fldCharType="separate"/>
            </w:r>
            <w:r w:rsidR="009C5D02">
              <w:rPr>
                <w:noProof/>
                <w:webHidden/>
                <w:sz w:val="26"/>
                <w:szCs w:val="26"/>
              </w:rPr>
              <w:t>45</w:t>
            </w:r>
            <w:r w:rsidRPr="00BA74BC">
              <w:rPr>
                <w:noProof/>
                <w:webHidden/>
                <w:sz w:val="26"/>
                <w:szCs w:val="26"/>
              </w:rPr>
              <w:fldChar w:fldCharType="end"/>
            </w:r>
          </w:hyperlink>
        </w:p>
        <w:p w14:paraId="01FCDB39" w14:textId="46327D18"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29" w:history="1">
            <w:r w:rsidRPr="00BA74BC">
              <w:rPr>
                <w:rStyle w:val="Hyperlink"/>
                <w:noProof/>
                <w:sz w:val="26"/>
                <w:szCs w:val="26"/>
              </w:rPr>
              <w:t>Chapter 5. Limitations and Future Research</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_Toc201240529 \h </w:instrText>
            </w:r>
            <w:r w:rsidRPr="00BA74BC">
              <w:rPr>
                <w:noProof/>
                <w:webHidden/>
                <w:sz w:val="26"/>
                <w:szCs w:val="26"/>
              </w:rPr>
            </w:r>
            <w:r w:rsidRPr="00BA74BC">
              <w:rPr>
                <w:noProof/>
                <w:webHidden/>
                <w:sz w:val="26"/>
                <w:szCs w:val="26"/>
              </w:rPr>
              <w:fldChar w:fldCharType="separate"/>
            </w:r>
            <w:r w:rsidR="009C5D02">
              <w:rPr>
                <w:noProof/>
                <w:webHidden/>
                <w:sz w:val="26"/>
                <w:szCs w:val="26"/>
              </w:rPr>
              <w:t>49</w:t>
            </w:r>
            <w:r w:rsidRPr="00BA74BC">
              <w:rPr>
                <w:noProof/>
                <w:webHidden/>
                <w:sz w:val="26"/>
                <w:szCs w:val="26"/>
              </w:rPr>
              <w:fldChar w:fldCharType="end"/>
            </w:r>
          </w:hyperlink>
        </w:p>
        <w:p w14:paraId="5C72BC66" w14:textId="093F5FC1"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30" w:history="1">
            <w:r w:rsidRPr="00BA74BC">
              <w:rPr>
                <w:rStyle w:val="Hyperlink"/>
                <w:noProof/>
                <w:sz w:val="26"/>
                <w:szCs w:val="26"/>
              </w:rPr>
              <w:t>Chapter 6. Conclusions</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_Toc201240530 \h </w:instrText>
            </w:r>
            <w:r w:rsidRPr="00BA74BC">
              <w:rPr>
                <w:noProof/>
                <w:webHidden/>
                <w:sz w:val="26"/>
                <w:szCs w:val="26"/>
              </w:rPr>
            </w:r>
            <w:r w:rsidRPr="00BA74BC">
              <w:rPr>
                <w:noProof/>
                <w:webHidden/>
                <w:sz w:val="26"/>
                <w:szCs w:val="26"/>
              </w:rPr>
              <w:fldChar w:fldCharType="separate"/>
            </w:r>
            <w:r w:rsidR="009C5D02">
              <w:rPr>
                <w:noProof/>
                <w:webHidden/>
                <w:sz w:val="26"/>
                <w:szCs w:val="26"/>
              </w:rPr>
              <w:t>50</w:t>
            </w:r>
            <w:r w:rsidRPr="00BA74BC">
              <w:rPr>
                <w:noProof/>
                <w:webHidden/>
                <w:sz w:val="26"/>
                <w:szCs w:val="26"/>
              </w:rPr>
              <w:fldChar w:fldCharType="end"/>
            </w:r>
          </w:hyperlink>
        </w:p>
        <w:p w14:paraId="38B272B8" w14:textId="11A744B7" w:rsidR="001F3772" w:rsidRPr="00BA74BC" w:rsidRDefault="001F3772" w:rsidP="001F3772">
          <w:pPr>
            <w:pStyle w:val="TOC1"/>
            <w:tabs>
              <w:tab w:val="right" w:leader="dot" w:pos="8778"/>
            </w:tabs>
            <w:spacing w:line="276" w:lineRule="auto"/>
            <w:rPr>
              <w:rFonts w:asciiTheme="minorHAnsi" w:eastAsiaTheme="minorEastAsia" w:hAnsiTheme="minorHAnsi" w:cstheme="minorBidi"/>
              <w:noProof/>
              <w:kern w:val="2"/>
              <w:sz w:val="26"/>
              <w:szCs w:val="26"/>
              <w:lang w:val="en-ID"/>
              <w14:ligatures w14:val="standardContextual"/>
            </w:rPr>
          </w:pPr>
          <w:hyperlink w:anchor="_Toc201240531" w:history="1">
            <w:r w:rsidRPr="00BA74BC">
              <w:rPr>
                <w:rStyle w:val="Hyperlink"/>
                <w:noProof/>
                <w:sz w:val="26"/>
                <w:szCs w:val="26"/>
              </w:rPr>
              <w:t>References</w:t>
            </w:r>
            <w:r w:rsidRPr="00BA74BC">
              <w:rPr>
                <w:noProof/>
                <w:webHidden/>
                <w:sz w:val="26"/>
                <w:szCs w:val="26"/>
              </w:rPr>
              <w:tab/>
            </w:r>
            <w:r w:rsidRPr="00BA74BC">
              <w:rPr>
                <w:noProof/>
                <w:webHidden/>
                <w:sz w:val="26"/>
                <w:szCs w:val="26"/>
              </w:rPr>
              <w:fldChar w:fldCharType="begin"/>
            </w:r>
            <w:r w:rsidRPr="00BA74BC">
              <w:rPr>
                <w:noProof/>
                <w:webHidden/>
                <w:sz w:val="26"/>
                <w:szCs w:val="26"/>
              </w:rPr>
              <w:instrText xml:space="preserve"> PAGEREF _Toc201240531 \h </w:instrText>
            </w:r>
            <w:r w:rsidRPr="00BA74BC">
              <w:rPr>
                <w:noProof/>
                <w:webHidden/>
                <w:sz w:val="26"/>
                <w:szCs w:val="26"/>
              </w:rPr>
            </w:r>
            <w:r w:rsidRPr="00BA74BC">
              <w:rPr>
                <w:noProof/>
                <w:webHidden/>
                <w:sz w:val="26"/>
                <w:szCs w:val="26"/>
              </w:rPr>
              <w:fldChar w:fldCharType="separate"/>
            </w:r>
            <w:r w:rsidR="009C5D02">
              <w:rPr>
                <w:noProof/>
                <w:webHidden/>
                <w:sz w:val="26"/>
                <w:szCs w:val="26"/>
              </w:rPr>
              <w:t>51</w:t>
            </w:r>
            <w:r w:rsidRPr="00BA74BC">
              <w:rPr>
                <w:noProof/>
                <w:webHidden/>
                <w:sz w:val="26"/>
                <w:szCs w:val="26"/>
              </w:rPr>
              <w:fldChar w:fldCharType="end"/>
            </w:r>
          </w:hyperlink>
        </w:p>
        <w:p w14:paraId="581A0036" w14:textId="5EB4F3F2" w:rsidR="001F3772" w:rsidRPr="008901E7" w:rsidRDefault="001F3772" w:rsidP="008901E7">
          <w:pPr>
            <w:spacing w:line="276" w:lineRule="auto"/>
            <w:rPr>
              <w:b/>
              <w:bCs/>
            </w:rPr>
          </w:pPr>
          <w:r w:rsidRPr="00BA74BC">
            <w:rPr>
              <w:b/>
              <w:bCs/>
              <w:sz w:val="26"/>
              <w:szCs w:val="26"/>
            </w:rPr>
            <w:lastRenderedPageBreak/>
            <w:fldChar w:fldCharType="end"/>
          </w:r>
        </w:p>
      </w:sdtContent>
    </w:sdt>
    <w:p w14:paraId="5D33B76B" w14:textId="5656B992" w:rsidR="00B24E27" w:rsidRPr="002D589A" w:rsidRDefault="00BA47C0" w:rsidP="00FA2405">
      <w:pPr>
        <w:pStyle w:val="TableofFigures"/>
        <w:tabs>
          <w:tab w:val="right" w:leader="dot" w:pos="8778"/>
        </w:tabs>
        <w:spacing w:before="120" w:after="120" w:line="276" w:lineRule="auto"/>
        <w:rPr>
          <w:b/>
          <w:bCs/>
          <w:sz w:val="32"/>
          <w:szCs w:val="32"/>
        </w:rPr>
      </w:pPr>
      <w:r w:rsidRPr="002D589A">
        <w:rPr>
          <w:b/>
          <w:bCs/>
          <w:sz w:val="32"/>
          <w:szCs w:val="32"/>
        </w:rPr>
        <w:t>List</w:t>
      </w:r>
      <w:r w:rsidR="00B24E27" w:rsidRPr="002D589A">
        <w:rPr>
          <w:b/>
          <w:bCs/>
          <w:sz w:val="32"/>
          <w:szCs w:val="32"/>
        </w:rPr>
        <w:t xml:space="preserve"> of Figures</w:t>
      </w:r>
    </w:p>
    <w:p w14:paraId="1C1E4F14" w14:textId="13DC1133" w:rsidR="00E8708F" w:rsidRPr="00E8708F" w:rsidRDefault="00B24E27"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r w:rsidRPr="00E8708F">
        <w:rPr>
          <w:szCs w:val="26"/>
        </w:rPr>
        <w:fldChar w:fldCharType="begin"/>
      </w:r>
      <w:r w:rsidRPr="00E8708F">
        <w:rPr>
          <w:szCs w:val="26"/>
        </w:rPr>
        <w:instrText xml:space="preserve"> TOC \h \z \t "Figure" \c </w:instrText>
      </w:r>
      <w:r w:rsidRPr="00E8708F">
        <w:rPr>
          <w:szCs w:val="26"/>
        </w:rPr>
        <w:fldChar w:fldCharType="separate"/>
      </w:r>
      <w:hyperlink w:anchor="_Toc201239187" w:history="1">
        <w:r w:rsidR="00E8708F" w:rsidRPr="00E8708F">
          <w:rPr>
            <w:rStyle w:val="Hyperlink"/>
            <w:noProof/>
            <w:szCs w:val="26"/>
            <w:highlight w:val="white"/>
          </w:rPr>
          <w:t xml:space="preserve">Figure 2.1. Structure of LSTM </w:t>
        </w:r>
        <w:r w:rsidR="00E8708F" w:rsidRPr="00E8708F">
          <w:rPr>
            <w:rStyle w:val="Hyperlink"/>
            <w:noProof/>
            <w:szCs w:val="26"/>
          </w:rPr>
          <w:t>(</w:t>
        </w:r>
        <w:r w:rsidR="00E8708F" w:rsidRPr="00E8708F">
          <w:rPr>
            <w:rStyle w:val="Hyperlink"/>
            <w:iCs/>
            <w:noProof/>
            <w:szCs w:val="26"/>
          </w:rPr>
          <w:t>What Is LSTM - Long Short Term Memory?</w:t>
        </w:r>
        <w:r w:rsidR="00E8708F" w:rsidRPr="00E8708F">
          <w:rPr>
            <w:rStyle w:val="Hyperlink"/>
            <w:noProof/>
            <w:szCs w:val="26"/>
          </w:rPr>
          <w:t>, 19:24:13+00:00)</w:t>
        </w:r>
        <w:r w:rsidR="00E8708F" w:rsidRPr="00E8708F">
          <w:rPr>
            <w:noProof/>
            <w:webHidden/>
            <w:szCs w:val="26"/>
          </w:rPr>
          <w:tab/>
        </w:r>
        <w:r w:rsidR="00E8708F" w:rsidRPr="00E8708F">
          <w:rPr>
            <w:noProof/>
            <w:webHidden/>
            <w:szCs w:val="26"/>
          </w:rPr>
          <w:fldChar w:fldCharType="begin"/>
        </w:r>
        <w:r w:rsidR="00E8708F" w:rsidRPr="00E8708F">
          <w:rPr>
            <w:noProof/>
            <w:webHidden/>
            <w:szCs w:val="26"/>
          </w:rPr>
          <w:instrText xml:space="preserve"> PAGEREF _Toc201239187 \h </w:instrText>
        </w:r>
        <w:r w:rsidR="00E8708F" w:rsidRPr="00E8708F">
          <w:rPr>
            <w:noProof/>
            <w:webHidden/>
            <w:szCs w:val="26"/>
          </w:rPr>
        </w:r>
        <w:r w:rsidR="00E8708F" w:rsidRPr="00E8708F">
          <w:rPr>
            <w:noProof/>
            <w:webHidden/>
            <w:szCs w:val="26"/>
          </w:rPr>
          <w:fldChar w:fldCharType="separate"/>
        </w:r>
        <w:r w:rsidR="009C5D02">
          <w:rPr>
            <w:noProof/>
            <w:webHidden/>
            <w:szCs w:val="26"/>
          </w:rPr>
          <w:t>14</w:t>
        </w:r>
        <w:r w:rsidR="00E8708F" w:rsidRPr="00E8708F">
          <w:rPr>
            <w:noProof/>
            <w:webHidden/>
            <w:szCs w:val="26"/>
          </w:rPr>
          <w:fldChar w:fldCharType="end"/>
        </w:r>
      </w:hyperlink>
    </w:p>
    <w:p w14:paraId="51CC6CDC" w14:textId="359DCB9F"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88" w:history="1">
        <w:r w:rsidRPr="00E8708F">
          <w:rPr>
            <w:rStyle w:val="Hyperlink"/>
            <w:noProof/>
            <w:szCs w:val="26"/>
          </w:rPr>
          <w:t>Figure</w:t>
        </w:r>
        <w:r w:rsidRPr="00E8708F">
          <w:rPr>
            <w:rStyle w:val="Hyperlink"/>
            <w:noProof/>
            <w:szCs w:val="26"/>
            <w:lang w:val="vi-VN"/>
          </w:rPr>
          <w:t xml:space="preserve"> 2</w:t>
        </w:r>
        <w:r w:rsidRPr="00E8708F">
          <w:rPr>
            <w:rStyle w:val="Hyperlink"/>
            <w:noProof/>
            <w:szCs w:val="26"/>
          </w:rPr>
          <w:t>.2. LSTM forget gate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_Toc201239188 \h </w:instrText>
        </w:r>
        <w:r w:rsidRPr="00E8708F">
          <w:rPr>
            <w:noProof/>
            <w:webHidden/>
            <w:szCs w:val="26"/>
          </w:rPr>
        </w:r>
        <w:r w:rsidRPr="00E8708F">
          <w:rPr>
            <w:noProof/>
            <w:webHidden/>
            <w:szCs w:val="26"/>
          </w:rPr>
          <w:fldChar w:fldCharType="separate"/>
        </w:r>
        <w:r w:rsidR="009C5D02">
          <w:rPr>
            <w:noProof/>
            <w:webHidden/>
            <w:szCs w:val="26"/>
          </w:rPr>
          <w:t>15</w:t>
        </w:r>
        <w:r w:rsidRPr="00E8708F">
          <w:rPr>
            <w:noProof/>
            <w:webHidden/>
            <w:szCs w:val="26"/>
          </w:rPr>
          <w:fldChar w:fldCharType="end"/>
        </w:r>
      </w:hyperlink>
    </w:p>
    <w:p w14:paraId="2A790F69" w14:textId="76B7184D"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89" w:history="1">
        <w:r w:rsidRPr="00E8708F">
          <w:rPr>
            <w:rStyle w:val="Hyperlink"/>
            <w:noProof/>
            <w:szCs w:val="26"/>
          </w:rPr>
          <w:t>Figure</w:t>
        </w:r>
        <w:r w:rsidRPr="00E8708F">
          <w:rPr>
            <w:rStyle w:val="Hyperlink"/>
            <w:noProof/>
            <w:szCs w:val="26"/>
            <w:lang w:val="vi-VN"/>
          </w:rPr>
          <w:t xml:space="preserve"> </w:t>
        </w:r>
        <w:r w:rsidRPr="00E8708F">
          <w:rPr>
            <w:rStyle w:val="Hyperlink"/>
            <w:noProof/>
            <w:szCs w:val="26"/>
          </w:rPr>
          <w:t>2.</w:t>
        </w:r>
        <w:r w:rsidRPr="00E8708F">
          <w:rPr>
            <w:rStyle w:val="Hyperlink"/>
            <w:noProof/>
            <w:szCs w:val="26"/>
            <w:lang w:val="vi-VN"/>
          </w:rPr>
          <w:t>3</w:t>
        </w:r>
        <w:r w:rsidRPr="00E8708F">
          <w:rPr>
            <w:rStyle w:val="Hyperlink"/>
            <w:noProof/>
            <w:szCs w:val="26"/>
          </w:rPr>
          <w:t>. LSTM input gate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_Toc201239189 \h </w:instrText>
        </w:r>
        <w:r w:rsidRPr="00E8708F">
          <w:rPr>
            <w:noProof/>
            <w:webHidden/>
            <w:szCs w:val="26"/>
          </w:rPr>
        </w:r>
        <w:r w:rsidRPr="00E8708F">
          <w:rPr>
            <w:noProof/>
            <w:webHidden/>
            <w:szCs w:val="26"/>
          </w:rPr>
          <w:fldChar w:fldCharType="separate"/>
        </w:r>
        <w:r w:rsidR="009C5D02">
          <w:rPr>
            <w:noProof/>
            <w:webHidden/>
            <w:szCs w:val="26"/>
          </w:rPr>
          <w:t>16</w:t>
        </w:r>
        <w:r w:rsidRPr="00E8708F">
          <w:rPr>
            <w:noProof/>
            <w:webHidden/>
            <w:szCs w:val="26"/>
          </w:rPr>
          <w:fldChar w:fldCharType="end"/>
        </w:r>
      </w:hyperlink>
    </w:p>
    <w:p w14:paraId="015100AC" w14:textId="636944D2"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0" w:history="1">
        <w:r w:rsidRPr="00E8708F">
          <w:rPr>
            <w:rStyle w:val="Hyperlink"/>
            <w:noProof/>
            <w:szCs w:val="26"/>
            <w:highlight w:val="white"/>
          </w:rPr>
          <w:t>Figure</w:t>
        </w:r>
        <w:r w:rsidRPr="00E8708F">
          <w:rPr>
            <w:rStyle w:val="Hyperlink"/>
            <w:noProof/>
            <w:szCs w:val="26"/>
            <w:highlight w:val="white"/>
            <w:lang w:val="vi-VN"/>
          </w:rPr>
          <w:t xml:space="preserve"> </w:t>
        </w:r>
        <w:r w:rsidRPr="00E8708F">
          <w:rPr>
            <w:rStyle w:val="Hyperlink"/>
            <w:noProof/>
            <w:szCs w:val="26"/>
            <w:highlight w:val="white"/>
          </w:rPr>
          <w:t>2.</w:t>
        </w:r>
        <w:r w:rsidRPr="00E8708F">
          <w:rPr>
            <w:rStyle w:val="Hyperlink"/>
            <w:noProof/>
            <w:szCs w:val="26"/>
            <w:highlight w:val="white"/>
            <w:lang w:val="vi-VN"/>
          </w:rPr>
          <w:t>4</w:t>
        </w:r>
        <w:r w:rsidRPr="00E8708F">
          <w:rPr>
            <w:rStyle w:val="Hyperlink"/>
            <w:noProof/>
            <w:szCs w:val="26"/>
            <w:highlight w:val="white"/>
          </w:rPr>
          <w:t>. LSTM output gate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_Toc201239190 \h </w:instrText>
        </w:r>
        <w:r w:rsidRPr="00E8708F">
          <w:rPr>
            <w:noProof/>
            <w:webHidden/>
            <w:szCs w:val="26"/>
          </w:rPr>
        </w:r>
        <w:r w:rsidRPr="00E8708F">
          <w:rPr>
            <w:noProof/>
            <w:webHidden/>
            <w:szCs w:val="26"/>
          </w:rPr>
          <w:fldChar w:fldCharType="separate"/>
        </w:r>
        <w:r w:rsidR="009C5D02">
          <w:rPr>
            <w:noProof/>
            <w:webHidden/>
            <w:szCs w:val="26"/>
          </w:rPr>
          <w:t>16</w:t>
        </w:r>
        <w:r w:rsidRPr="00E8708F">
          <w:rPr>
            <w:noProof/>
            <w:webHidden/>
            <w:szCs w:val="26"/>
          </w:rPr>
          <w:fldChar w:fldCharType="end"/>
        </w:r>
      </w:hyperlink>
    </w:p>
    <w:p w14:paraId="1B936B94" w14:textId="103785E5"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1" w:history="1">
        <w:r w:rsidRPr="00E8708F">
          <w:rPr>
            <w:rStyle w:val="Hyperlink"/>
            <w:noProof/>
            <w:szCs w:val="26"/>
          </w:rPr>
          <w:t>Figure</w:t>
        </w:r>
        <w:r w:rsidRPr="00E8708F">
          <w:rPr>
            <w:rStyle w:val="Hyperlink"/>
            <w:noProof/>
            <w:szCs w:val="26"/>
            <w:lang w:val="vi-VN"/>
          </w:rPr>
          <w:t xml:space="preserve"> </w:t>
        </w:r>
        <w:r w:rsidRPr="00E8708F">
          <w:rPr>
            <w:rStyle w:val="Hyperlink"/>
            <w:noProof/>
            <w:szCs w:val="26"/>
          </w:rPr>
          <w:t>3.1. Data Preprocessing Process</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_Toc201239191 \h </w:instrText>
        </w:r>
        <w:r w:rsidRPr="00E8708F">
          <w:rPr>
            <w:noProof/>
            <w:webHidden/>
            <w:szCs w:val="26"/>
          </w:rPr>
        </w:r>
        <w:r w:rsidRPr="00E8708F">
          <w:rPr>
            <w:noProof/>
            <w:webHidden/>
            <w:szCs w:val="26"/>
          </w:rPr>
          <w:fldChar w:fldCharType="separate"/>
        </w:r>
        <w:r w:rsidR="009C5D02">
          <w:rPr>
            <w:noProof/>
            <w:webHidden/>
            <w:szCs w:val="26"/>
          </w:rPr>
          <w:t>26</w:t>
        </w:r>
        <w:r w:rsidRPr="00E8708F">
          <w:rPr>
            <w:noProof/>
            <w:webHidden/>
            <w:szCs w:val="26"/>
          </w:rPr>
          <w:fldChar w:fldCharType="end"/>
        </w:r>
      </w:hyperlink>
    </w:p>
    <w:p w14:paraId="0192BCE0" w14:textId="6AD4A4B2"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2" w:history="1">
        <w:r w:rsidRPr="00E8708F">
          <w:rPr>
            <w:rStyle w:val="Hyperlink"/>
            <w:noProof/>
            <w:szCs w:val="26"/>
          </w:rPr>
          <w:t>Figure 3.2. CafeF Website - stock market-related page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_Toc201239192 \h </w:instrText>
        </w:r>
        <w:r w:rsidRPr="00E8708F">
          <w:rPr>
            <w:noProof/>
            <w:webHidden/>
            <w:szCs w:val="26"/>
          </w:rPr>
        </w:r>
        <w:r w:rsidRPr="00E8708F">
          <w:rPr>
            <w:noProof/>
            <w:webHidden/>
            <w:szCs w:val="26"/>
          </w:rPr>
          <w:fldChar w:fldCharType="separate"/>
        </w:r>
        <w:r w:rsidR="009C5D02">
          <w:rPr>
            <w:noProof/>
            <w:webHidden/>
            <w:szCs w:val="26"/>
          </w:rPr>
          <w:t>27</w:t>
        </w:r>
        <w:r w:rsidRPr="00E8708F">
          <w:rPr>
            <w:noProof/>
            <w:webHidden/>
            <w:szCs w:val="26"/>
          </w:rPr>
          <w:fldChar w:fldCharType="end"/>
        </w:r>
      </w:hyperlink>
    </w:p>
    <w:p w14:paraId="75648D83" w14:textId="1203A632"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3" w:history="1">
        <w:r w:rsidRPr="00E8708F">
          <w:rPr>
            <w:rStyle w:val="Hyperlink"/>
            <w:noProof/>
            <w:szCs w:val="26"/>
          </w:rPr>
          <w:t>Figure 3.3. Example of the processed news with sentiment score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_Toc201239193 \h </w:instrText>
        </w:r>
        <w:r w:rsidRPr="00E8708F">
          <w:rPr>
            <w:noProof/>
            <w:webHidden/>
            <w:szCs w:val="26"/>
          </w:rPr>
        </w:r>
        <w:r w:rsidRPr="00E8708F">
          <w:rPr>
            <w:noProof/>
            <w:webHidden/>
            <w:szCs w:val="26"/>
          </w:rPr>
          <w:fldChar w:fldCharType="separate"/>
        </w:r>
        <w:r w:rsidR="009C5D02">
          <w:rPr>
            <w:noProof/>
            <w:webHidden/>
            <w:szCs w:val="26"/>
          </w:rPr>
          <w:t>27</w:t>
        </w:r>
        <w:r w:rsidRPr="00E8708F">
          <w:rPr>
            <w:noProof/>
            <w:webHidden/>
            <w:szCs w:val="26"/>
          </w:rPr>
          <w:fldChar w:fldCharType="end"/>
        </w:r>
      </w:hyperlink>
    </w:p>
    <w:p w14:paraId="2D95E2A0" w14:textId="212108C5"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4" w:history="1">
        <w:r w:rsidRPr="00E8708F">
          <w:rPr>
            <w:rStyle w:val="Hyperlink"/>
            <w:noProof/>
            <w:szCs w:val="26"/>
          </w:rPr>
          <w:t>Figure 3.4. Example of how the Savitzky–Golay filter smooths the stock data</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_Toc201239194 \h </w:instrText>
        </w:r>
        <w:r w:rsidRPr="00E8708F">
          <w:rPr>
            <w:noProof/>
            <w:webHidden/>
            <w:szCs w:val="26"/>
          </w:rPr>
        </w:r>
        <w:r w:rsidRPr="00E8708F">
          <w:rPr>
            <w:noProof/>
            <w:webHidden/>
            <w:szCs w:val="26"/>
          </w:rPr>
          <w:fldChar w:fldCharType="separate"/>
        </w:r>
        <w:r w:rsidR="009C5D02">
          <w:rPr>
            <w:noProof/>
            <w:webHidden/>
            <w:szCs w:val="26"/>
          </w:rPr>
          <w:t>29</w:t>
        </w:r>
        <w:r w:rsidRPr="00E8708F">
          <w:rPr>
            <w:noProof/>
            <w:webHidden/>
            <w:szCs w:val="26"/>
          </w:rPr>
          <w:fldChar w:fldCharType="end"/>
        </w:r>
      </w:hyperlink>
    </w:p>
    <w:p w14:paraId="6A23DD7A" w14:textId="1E1998FF"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5" w:history="1">
        <w:r w:rsidRPr="00E8708F">
          <w:rPr>
            <w:rStyle w:val="Hyperlink"/>
            <w:noProof/>
            <w:szCs w:val="26"/>
          </w:rPr>
          <w:t>Figure</w:t>
        </w:r>
        <w:r w:rsidRPr="00E8708F">
          <w:rPr>
            <w:rStyle w:val="Hyperlink"/>
            <w:noProof/>
            <w:szCs w:val="26"/>
            <w:lang w:val="vi-VN"/>
          </w:rPr>
          <w:t xml:space="preserve"> </w:t>
        </w:r>
        <w:r w:rsidRPr="00E8708F">
          <w:rPr>
            <w:rStyle w:val="Hyperlink"/>
            <w:noProof/>
            <w:szCs w:val="26"/>
          </w:rPr>
          <w:t>3.5. Overall Process of the Two-Stage Portfolio Optimization Model</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_Toc201239195 \h </w:instrText>
        </w:r>
        <w:r w:rsidRPr="00E8708F">
          <w:rPr>
            <w:noProof/>
            <w:webHidden/>
            <w:szCs w:val="26"/>
          </w:rPr>
        </w:r>
        <w:r w:rsidRPr="00E8708F">
          <w:rPr>
            <w:noProof/>
            <w:webHidden/>
            <w:szCs w:val="26"/>
          </w:rPr>
          <w:fldChar w:fldCharType="separate"/>
        </w:r>
        <w:r w:rsidR="009C5D02">
          <w:rPr>
            <w:noProof/>
            <w:webHidden/>
            <w:szCs w:val="26"/>
          </w:rPr>
          <w:t>30</w:t>
        </w:r>
        <w:r w:rsidRPr="00E8708F">
          <w:rPr>
            <w:noProof/>
            <w:webHidden/>
            <w:szCs w:val="26"/>
          </w:rPr>
          <w:fldChar w:fldCharType="end"/>
        </w:r>
      </w:hyperlink>
    </w:p>
    <w:p w14:paraId="7CF48ADA" w14:textId="7A9C8434"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6" w:history="1">
        <w:r w:rsidRPr="00E8708F">
          <w:rPr>
            <w:rStyle w:val="Hyperlink"/>
            <w:noProof/>
            <w:szCs w:val="26"/>
          </w:rPr>
          <w:t>Figure 3.6. Long Short-term Memory Structure (C.-H. Wang et al., 2024)</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_Toc201239196 \h </w:instrText>
        </w:r>
        <w:r w:rsidRPr="00E8708F">
          <w:rPr>
            <w:noProof/>
            <w:webHidden/>
            <w:szCs w:val="26"/>
          </w:rPr>
        </w:r>
        <w:r w:rsidRPr="00E8708F">
          <w:rPr>
            <w:noProof/>
            <w:webHidden/>
            <w:szCs w:val="26"/>
          </w:rPr>
          <w:fldChar w:fldCharType="separate"/>
        </w:r>
        <w:r w:rsidR="009C5D02">
          <w:rPr>
            <w:noProof/>
            <w:webHidden/>
            <w:szCs w:val="26"/>
          </w:rPr>
          <w:t>31</w:t>
        </w:r>
        <w:r w:rsidRPr="00E8708F">
          <w:rPr>
            <w:noProof/>
            <w:webHidden/>
            <w:szCs w:val="26"/>
          </w:rPr>
          <w:fldChar w:fldCharType="end"/>
        </w:r>
      </w:hyperlink>
    </w:p>
    <w:p w14:paraId="4C7FBEDC" w14:textId="56068E3E"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7" w:history="1">
        <w:r w:rsidRPr="00E8708F">
          <w:rPr>
            <w:rStyle w:val="Hyperlink"/>
            <w:noProof/>
            <w:szCs w:val="26"/>
          </w:rPr>
          <w:t>Figure 4.1. Top 15 stocks with the highest MPA</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_Toc201239197 \h </w:instrText>
        </w:r>
        <w:r w:rsidRPr="00E8708F">
          <w:rPr>
            <w:noProof/>
            <w:webHidden/>
            <w:szCs w:val="26"/>
          </w:rPr>
        </w:r>
        <w:r w:rsidRPr="00E8708F">
          <w:rPr>
            <w:noProof/>
            <w:webHidden/>
            <w:szCs w:val="26"/>
          </w:rPr>
          <w:fldChar w:fldCharType="separate"/>
        </w:r>
        <w:r w:rsidR="009C5D02">
          <w:rPr>
            <w:noProof/>
            <w:webHidden/>
            <w:szCs w:val="26"/>
          </w:rPr>
          <w:t>39</w:t>
        </w:r>
        <w:r w:rsidRPr="00E8708F">
          <w:rPr>
            <w:noProof/>
            <w:webHidden/>
            <w:szCs w:val="26"/>
          </w:rPr>
          <w:fldChar w:fldCharType="end"/>
        </w:r>
      </w:hyperlink>
    </w:p>
    <w:p w14:paraId="5BC9ECE4" w14:textId="0E683FBF"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8" w:history="1">
        <w:r w:rsidRPr="00E8708F">
          <w:rPr>
            <w:rStyle w:val="Hyperlink"/>
            <w:noProof/>
            <w:szCs w:val="26"/>
          </w:rPr>
          <w:t>Figure 4.2. Portfolio Performance through periods at 90% confidence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_Toc201239198 \h </w:instrText>
        </w:r>
        <w:r w:rsidRPr="00E8708F">
          <w:rPr>
            <w:noProof/>
            <w:webHidden/>
            <w:szCs w:val="26"/>
          </w:rPr>
        </w:r>
        <w:r w:rsidRPr="00E8708F">
          <w:rPr>
            <w:noProof/>
            <w:webHidden/>
            <w:szCs w:val="26"/>
          </w:rPr>
          <w:fldChar w:fldCharType="separate"/>
        </w:r>
        <w:r w:rsidR="009C5D02">
          <w:rPr>
            <w:noProof/>
            <w:webHidden/>
            <w:szCs w:val="26"/>
          </w:rPr>
          <w:t>44</w:t>
        </w:r>
        <w:r w:rsidRPr="00E8708F">
          <w:rPr>
            <w:noProof/>
            <w:webHidden/>
            <w:szCs w:val="26"/>
          </w:rPr>
          <w:fldChar w:fldCharType="end"/>
        </w:r>
      </w:hyperlink>
    </w:p>
    <w:p w14:paraId="6C91C10A" w14:textId="63D5C427"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199" w:history="1">
        <w:r w:rsidRPr="00E8708F">
          <w:rPr>
            <w:rStyle w:val="Hyperlink"/>
            <w:noProof/>
            <w:szCs w:val="26"/>
          </w:rPr>
          <w:t>Figure 4.3. Portfolio Performance through periods at 95% confidence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_Toc201239199 \h </w:instrText>
        </w:r>
        <w:r w:rsidRPr="00E8708F">
          <w:rPr>
            <w:noProof/>
            <w:webHidden/>
            <w:szCs w:val="26"/>
          </w:rPr>
        </w:r>
        <w:r w:rsidRPr="00E8708F">
          <w:rPr>
            <w:noProof/>
            <w:webHidden/>
            <w:szCs w:val="26"/>
          </w:rPr>
          <w:fldChar w:fldCharType="separate"/>
        </w:r>
        <w:r w:rsidR="009C5D02">
          <w:rPr>
            <w:noProof/>
            <w:webHidden/>
            <w:szCs w:val="26"/>
          </w:rPr>
          <w:t>45</w:t>
        </w:r>
        <w:r w:rsidRPr="00E8708F">
          <w:rPr>
            <w:noProof/>
            <w:webHidden/>
            <w:szCs w:val="26"/>
          </w:rPr>
          <w:fldChar w:fldCharType="end"/>
        </w:r>
      </w:hyperlink>
    </w:p>
    <w:p w14:paraId="2EA79126" w14:textId="29D6F4FE"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200" w:history="1">
        <w:r w:rsidRPr="00E8708F">
          <w:rPr>
            <w:rStyle w:val="Hyperlink"/>
            <w:noProof/>
            <w:szCs w:val="26"/>
          </w:rPr>
          <w:t>Figure 4.4. Portfolio Performance through periods at 99% confidence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_Toc201239200 \h </w:instrText>
        </w:r>
        <w:r w:rsidRPr="00E8708F">
          <w:rPr>
            <w:noProof/>
            <w:webHidden/>
            <w:szCs w:val="26"/>
          </w:rPr>
        </w:r>
        <w:r w:rsidRPr="00E8708F">
          <w:rPr>
            <w:noProof/>
            <w:webHidden/>
            <w:szCs w:val="26"/>
          </w:rPr>
          <w:fldChar w:fldCharType="separate"/>
        </w:r>
        <w:r w:rsidR="009C5D02">
          <w:rPr>
            <w:noProof/>
            <w:webHidden/>
            <w:szCs w:val="26"/>
          </w:rPr>
          <w:t>45</w:t>
        </w:r>
        <w:r w:rsidRPr="00E8708F">
          <w:rPr>
            <w:noProof/>
            <w:webHidden/>
            <w:szCs w:val="26"/>
          </w:rPr>
          <w:fldChar w:fldCharType="end"/>
        </w:r>
      </w:hyperlink>
    </w:p>
    <w:p w14:paraId="6D7823A9" w14:textId="2097FE58"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201" w:history="1">
        <w:r w:rsidRPr="00E8708F">
          <w:rPr>
            <w:rStyle w:val="Hyperlink"/>
            <w:noProof/>
            <w:szCs w:val="26"/>
          </w:rPr>
          <w:t>Figure 4.5. Backtest result tab interface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_Toc201239201 \h </w:instrText>
        </w:r>
        <w:r w:rsidRPr="00E8708F">
          <w:rPr>
            <w:noProof/>
            <w:webHidden/>
            <w:szCs w:val="26"/>
          </w:rPr>
        </w:r>
        <w:r w:rsidRPr="00E8708F">
          <w:rPr>
            <w:noProof/>
            <w:webHidden/>
            <w:szCs w:val="26"/>
          </w:rPr>
          <w:fldChar w:fldCharType="separate"/>
        </w:r>
        <w:r w:rsidR="009C5D02">
          <w:rPr>
            <w:noProof/>
            <w:webHidden/>
            <w:szCs w:val="26"/>
          </w:rPr>
          <w:t>46</w:t>
        </w:r>
        <w:r w:rsidRPr="00E8708F">
          <w:rPr>
            <w:noProof/>
            <w:webHidden/>
            <w:szCs w:val="26"/>
          </w:rPr>
          <w:fldChar w:fldCharType="end"/>
        </w:r>
      </w:hyperlink>
    </w:p>
    <w:p w14:paraId="34FD07D3" w14:textId="1B2DAAED"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202" w:history="1">
        <w:r w:rsidRPr="00E8708F">
          <w:rPr>
            <w:rStyle w:val="Hyperlink"/>
            <w:noProof/>
            <w:szCs w:val="26"/>
          </w:rPr>
          <w:t>Figure 4.6. Future Portfolio Allocation tab interface</w:t>
        </w:r>
        <w:r w:rsidRPr="00E8708F">
          <w:rPr>
            <w:noProof/>
            <w:webHidden/>
            <w:szCs w:val="26"/>
          </w:rPr>
          <w:tab/>
        </w:r>
        <w:r w:rsidRPr="00E8708F">
          <w:rPr>
            <w:noProof/>
            <w:webHidden/>
            <w:szCs w:val="26"/>
          </w:rPr>
          <w:fldChar w:fldCharType="begin"/>
        </w:r>
        <w:r w:rsidRPr="00E8708F">
          <w:rPr>
            <w:noProof/>
            <w:webHidden/>
            <w:szCs w:val="26"/>
          </w:rPr>
          <w:instrText xml:space="preserve"> PAGEREF _Toc201239202 \h </w:instrText>
        </w:r>
        <w:r w:rsidRPr="00E8708F">
          <w:rPr>
            <w:noProof/>
            <w:webHidden/>
            <w:szCs w:val="26"/>
          </w:rPr>
        </w:r>
        <w:r w:rsidRPr="00E8708F">
          <w:rPr>
            <w:noProof/>
            <w:webHidden/>
            <w:szCs w:val="26"/>
          </w:rPr>
          <w:fldChar w:fldCharType="separate"/>
        </w:r>
        <w:r w:rsidR="009C5D02">
          <w:rPr>
            <w:noProof/>
            <w:webHidden/>
            <w:szCs w:val="26"/>
          </w:rPr>
          <w:t>47</w:t>
        </w:r>
        <w:r w:rsidRPr="00E8708F">
          <w:rPr>
            <w:noProof/>
            <w:webHidden/>
            <w:szCs w:val="26"/>
          </w:rPr>
          <w:fldChar w:fldCharType="end"/>
        </w:r>
      </w:hyperlink>
    </w:p>
    <w:p w14:paraId="6D2ACEA4" w14:textId="19746ACC" w:rsidR="00E8708F" w:rsidRPr="00BA74BC" w:rsidRDefault="00B24E27" w:rsidP="00FA2405">
      <w:pPr>
        <w:spacing w:before="120" w:after="120" w:line="276" w:lineRule="auto"/>
        <w:rPr>
          <w:sz w:val="26"/>
          <w:szCs w:val="26"/>
          <w:lang w:val="vi-VN"/>
        </w:rPr>
      </w:pPr>
      <w:r w:rsidRPr="00E8708F">
        <w:rPr>
          <w:sz w:val="26"/>
          <w:szCs w:val="26"/>
        </w:rPr>
        <w:fldChar w:fldCharType="end"/>
      </w:r>
    </w:p>
    <w:p w14:paraId="5643F783" w14:textId="77777777" w:rsidR="00E8708F" w:rsidRDefault="00BA47C0" w:rsidP="00FA2405">
      <w:pPr>
        <w:spacing w:before="120" w:after="120" w:line="276" w:lineRule="auto"/>
        <w:rPr>
          <w:noProof/>
        </w:rPr>
      </w:pPr>
      <w:r w:rsidRPr="002D589A">
        <w:rPr>
          <w:b/>
          <w:bCs/>
          <w:sz w:val="32"/>
          <w:szCs w:val="32"/>
        </w:rPr>
        <w:t>List</w:t>
      </w:r>
      <w:r w:rsidR="0003423C" w:rsidRPr="002D589A">
        <w:rPr>
          <w:b/>
          <w:bCs/>
          <w:sz w:val="32"/>
          <w:szCs w:val="32"/>
        </w:rPr>
        <w:t xml:space="preserve"> of Tables</w:t>
      </w:r>
      <w:r w:rsidR="0003423C" w:rsidRPr="002D589A">
        <w:rPr>
          <w:b/>
          <w:bCs/>
          <w:sz w:val="32"/>
          <w:szCs w:val="32"/>
        </w:rPr>
        <w:fldChar w:fldCharType="begin"/>
      </w:r>
      <w:r w:rsidR="0003423C" w:rsidRPr="002D589A">
        <w:rPr>
          <w:b/>
          <w:bCs/>
          <w:sz w:val="32"/>
          <w:szCs w:val="32"/>
        </w:rPr>
        <w:instrText xml:space="preserve"> TOC \h \z \t "Table" \c </w:instrText>
      </w:r>
      <w:r w:rsidR="0003423C" w:rsidRPr="002D589A">
        <w:rPr>
          <w:b/>
          <w:bCs/>
          <w:sz w:val="32"/>
          <w:szCs w:val="32"/>
        </w:rPr>
        <w:fldChar w:fldCharType="separate"/>
      </w:r>
    </w:p>
    <w:p w14:paraId="087B5321" w14:textId="074D03A9"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203" w:history="1">
        <w:r w:rsidRPr="00E8708F">
          <w:rPr>
            <w:rStyle w:val="Hyperlink"/>
            <w:noProof/>
            <w:szCs w:val="26"/>
          </w:rPr>
          <w:t>Table</w:t>
        </w:r>
        <w:r w:rsidRPr="00E8708F">
          <w:rPr>
            <w:rStyle w:val="Hyperlink"/>
            <w:noProof/>
            <w:szCs w:val="26"/>
            <w:lang w:val="vi-VN"/>
          </w:rPr>
          <w:t xml:space="preserve"> </w:t>
        </w:r>
        <w:r w:rsidRPr="00E8708F">
          <w:rPr>
            <w:rStyle w:val="Hyperlink"/>
            <w:noProof/>
            <w:szCs w:val="26"/>
          </w:rPr>
          <w:t>4.</w:t>
        </w:r>
        <w:r w:rsidRPr="00E8708F">
          <w:rPr>
            <w:rStyle w:val="Hyperlink"/>
            <w:noProof/>
            <w:szCs w:val="26"/>
            <w:lang w:val="vi-VN"/>
          </w:rPr>
          <w:t xml:space="preserve">1. </w:t>
        </w:r>
        <w:r w:rsidRPr="00E8708F">
          <w:rPr>
            <w:rStyle w:val="Hyperlink"/>
            <w:noProof/>
            <w:szCs w:val="26"/>
          </w:rPr>
          <w:t>Summary Statistics of 100</w:t>
        </w:r>
        <w:r w:rsidRPr="00E8708F">
          <w:rPr>
            <w:rStyle w:val="Hyperlink"/>
            <w:noProof/>
            <w:szCs w:val="26"/>
            <w:lang w:val="vi-VN"/>
          </w:rPr>
          <w:t xml:space="preserve"> LSTM </w:t>
        </w:r>
        <w:r w:rsidRPr="00E8708F">
          <w:rPr>
            <w:rStyle w:val="Hyperlink"/>
            <w:noProof/>
            <w:szCs w:val="26"/>
          </w:rPr>
          <w:t>Model Performance Across VN100 Stocks</w:t>
        </w:r>
        <w:r w:rsidRPr="00E8708F">
          <w:rPr>
            <w:noProof/>
            <w:webHidden/>
            <w:szCs w:val="26"/>
          </w:rPr>
          <w:tab/>
        </w:r>
        <w:r w:rsidRPr="00E8708F">
          <w:rPr>
            <w:noProof/>
            <w:webHidden/>
            <w:szCs w:val="26"/>
          </w:rPr>
          <w:fldChar w:fldCharType="begin"/>
        </w:r>
        <w:r w:rsidRPr="00E8708F">
          <w:rPr>
            <w:noProof/>
            <w:webHidden/>
            <w:szCs w:val="26"/>
          </w:rPr>
          <w:instrText xml:space="preserve"> PAGEREF _Toc201239203 \h </w:instrText>
        </w:r>
        <w:r w:rsidRPr="00E8708F">
          <w:rPr>
            <w:noProof/>
            <w:webHidden/>
            <w:szCs w:val="26"/>
          </w:rPr>
        </w:r>
        <w:r w:rsidRPr="00E8708F">
          <w:rPr>
            <w:noProof/>
            <w:webHidden/>
            <w:szCs w:val="26"/>
          </w:rPr>
          <w:fldChar w:fldCharType="separate"/>
        </w:r>
        <w:r w:rsidR="009C5D02">
          <w:rPr>
            <w:noProof/>
            <w:webHidden/>
            <w:szCs w:val="26"/>
          </w:rPr>
          <w:t>40</w:t>
        </w:r>
        <w:r w:rsidRPr="00E8708F">
          <w:rPr>
            <w:noProof/>
            <w:webHidden/>
            <w:szCs w:val="26"/>
          </w:rPr>
          <w:fldChar w:fldCharType="end"/>
        </w:r>
      </w:hyperlink>
    </w:p>
    <w:p w14:paraId="7E30DA19" w14:textId="6E186222"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204" w:history="1">
        <w:r w:rsidRPr="00E8708F">
          <w:rPr>
            <w:rStyle w:val="Hyperlink"/>
            <w:noProof/>
            <w:szCs w:val="26"/>
          </w:rPr>
          <w:t>Table 4.2. Backtesting performance from January 2023 to June 2025.</w:t>
        </w:r>
        <w:r w:rsidRPr="00E8708F">
          <w:rPr>
            <w:noProof/>
            <w:webHidden/>
            <w:szCs w:val="26"/>
          </w:rPr>
          <w:tab/>
        </w:r>
        <w:r w:rsidRPr="00E8708F">
          <w:rPr>
            <w:noProof/>
            <w:webHidden/>
            <w:szCs w:val="26"/>
          </w:rPr>
          <w:fldChar w:fldCharType="begin"/>
        </w:r>
        <w:r w:rsidRPr="00E8708F">
          <w:rPr>
            <w:noProof/>
            <w:webHidden/>
            <w:szCs w:val="26"/>
          </w:rPr>
          <w:instrText xml:space="preserve"> PAGEREF _Toc201239204 \h </w:instrText>
        </w:r>
        <w:r w:rsidRPr="00E8708F">
          <w:rPr>
            <w:noProof/>
            <w:webHidden/>
            <w:szCs w:val="26"/>
          </w:rPr>
        </w:r>
        <w:r w:rsidRPr="00E8708F">
          <w:rPr>
            <w:noProof/>
            <w:webHidden/>
            <w:szCs w:val="26"/>
          </w:rPr>
          <w:fldChar w:fldCharType="separate"/>
        </w:r>
        <w:r w:rsidR="009C5D02">
          <w:rPr>
            <w:noProof/>
            <w:webHidden/>
            <w:szCs w:val="26"/>
          </w:rPr>
          <w:t>42</w:t>
        </w:r>
        <w:r w:rsidRPr="00E8708F">
          <w:rPr>
            <w:noProof/>
            <w:webHidden/>
            <w:szCs w:val="26"/>
          </w:rPr>
          <w:fldChar w:fldCharType="end"/>
        </w:r>
      </w:hyperlink>
    </w:p>
    <w:p w14:paraId="332BEB5E" w14:textId="2D961C6C" w:rsidR="00E8708F" w:rsidRPr="00E8708F" w:rsidRDefault="00E8708F" w:rsidP="00FA2405">
      <w:pPr>
        <w:pStyle w:val="TableofFigures"/>
        <w:tabs>
          <w:tab w:val="right" w:leader="dot" w:pos="8778"/>
        </w:tabs>
        <w:spacing w:line="276" w:lineRule="auto"/>
        <w:rPr>
          <w:rFonts w:asciiTheme="minorHAnsi" w:eastAsiaTheme="minorEastAsia" w:hAnsiTheme="minorHAnsi" w:cstheme="minorBidi"/>
          <w:noProof/>
          <w:kern w:val="2"/>
          <w:szCs w:val="26"/>
          <w:lang w:val="en-ID"/>
          <w14:ligatures w14:val="standardContextual"/>
        </w:rPr>
      </w:pPr>
      <w:hyperlink w:anchor="_Toc201239205" w:history="1">
        <w:r w:rsidRPr="00E8708F">
          <w:rPr>
            <w:rStyle w:val="Hyperlink"/>
            <w:noProof/>
            <w:szCs w:val="26"/>
          </w:rPr>
          <w:t>Table 4.3. Portfolio Performance Comparison (</w:t>
        </w:r>
        <w:r w:rsidRPr="00E8708F">
          <w:rPr>
            <w:rStyle w:val="Hyperlink"/>
            <w:iCs/>
            <w:noProof/>
            <w:szCs w:val="26"/>
          </w:rPr>
          <w:t>Csopasset.Com/En/Products/Hk-Vn30</w:t>
        </w:r>
        <w:r w:rsidRPr="00E8708F">
          <w:rPr>
            <w:rStyle w:val="Hyperlink"/>
            <w:noProof/>
            <w:szCs w:val="26"/>
          </w:rPr>
          <w:t>, n.d.)</w:t>
        </w:r>
        <w:r w:rsidRPr="00E8708F">
          <w:rPr>
            <w:noProof/>
            <w:webHidden/>
            <w:szCs w:val="26"/>
          </w:rPr>
          <w:tab/>
        </w:r>
        <w:r w:rsidRPr="00E8708F">
          <w:rPr>
            <w:noProof/>
            <w:webHidden/>
            <w:szCs w:val="26"/>
          </w:rPr>
          <w:fldChar w:fldCharType="begin"/>
        </w:r>
        <w:r w:rsidRPr="00E8708F">
          <w:rPr>
            <w:noProof/>
            <w:webHidden/>
            <w:szCs w:val="26"/>
          </w:rPr>
          <w:instrText xml:space="preserve"> PAGEREF _Toc201239205 \h </w:instrText>
        </w:r>
        <w:r w:rsidRPr="00E8708F">
          <w:rPr>
            <w:noProof/>
            <w:webHidden/>
            <w:szCs w:val="26"/>
          </w:rPr>
        </w:r>
        <w:r w:rsidRPr="00E8708F">
          <w:rPr>
            <w:noProof/>
            <w:webHidden/>
            <w:szCs w:val="26"/>
          </w:rPr>
          <w:fldChar w:fldCharType="separate"/>
        </w:r>
        <w:r w:rsidR="009C5D02">
          <w:rPr>
            <w:noProof/>
            <w:webHidden/>
            <w:szCs w:val="26"/>
          </w:rPr>
          <w:t>44</w:t>
        </w:r>
        <w:r w:rsidRPr="00E8708F">
          <w:rPr>
            <w:noProof/>
            <w:webHidden/>
            <w:szCs w:val="26"/>
          </w:rPr>
          <w:fldChar w:fldCharType="end"/>
        </w:r>
      </w:hyperlink>
    </w:p>
    <w:p w14:paraId="352BD0AC" w14:textId="77777777" w:rsidR="00520D9E" w:rsidRPr="008901E7" w:rsidRDefault="0003423C" w:rsidP="00FA2405">
      <w:pPr>
        <w:pStyle w:val="Heading1"/>
        <w:spacing w:before="240" w:after="240" w:line="276" w:lineRule="auto"/>
        <w:rPr>
          <w:lang w:val="vi-VN"/>
        </w:rPr>
        <w:sectPr w:rsidR="00520D9E" w:rsidRPr="008901E7" w:rsidSect="005871C9">
          <w:footerReference w:type="default" r:id="rId8"/>
          <w:pgSz w:w="11907" w:h="16840"/>
          <w:pgMar w:top="1134" w:right="1134" w:bottom="1134" w:left="1985" w:header="720" w:footer="561" w:gutter="0"/>
          <w:pgNumType w:start="1"/>
          <w:cols w:space="720"/>
          <w:docGrid w:linePitch="326"/>
        </w:sectPr>
      </w:pPr>
      <w:r w:rsidRPr="002D589A">
        <w:fldChar w:fldCharType="end"/>
      </w:r>
    </w:p>
    <w:p w14:paraId="3927F14E" w14:textId="140BAC79" w:rsidR="00DD7EA1" w:rsidRPr="002D589A" w:rsidRDefault="00C466E5" w:rsidP="00FA2405">
      <w:pPr>
        <w:pStyle w:val="Heading1"/>
        <w:spacing w:before="240" w:after="240" w:line="276" w:lineRule="auto"/>
        <w:rPr>
          <w:sz w:val="32"/>
          <w:szCs w:val="32"/>
        </w:rPr>
      </w:pPr>
      <w:bookmarkStart w:id="1" w:name="_Toc201240501"/>
      <w:r w:rsidRPr="002D589A">
        <w:rPr>
          <w:sz w:val="32"/>
          <w:szCs w:val="32"/>
        </w:rPr>
        <w:lastRenderedPageBreak/>
        <w:t>Abstract</w:t>
      </w:r>
      <w:bookmarkEnd w:id="1"/>
    </w:p>
    <w:p w14:paraId="215835D0" w14:textId="0ADEB73D" w:rsidR="000A6789" w:rsidRPr="002D589A" w:rsidRDefault="00B434CA" w:rsidP="00FA2405">
      <w:pPr>
        <w:spacing w:line="276" w:lineRule="auto"/>
        <w:ind w:firstLine="720"/>
        <w:rPr>
          <w:sz w:val="26"/>
          <w:szCs w:val="26"/>
        </w:rPr>
      </w:pPr>
      <w:r>
        <w:rPr>
          <w:sz w:val="26"/>
          <w:szCs w:val="26"/>
        </w:rPr>
        <w:t xml:space="preserve">As AI prediction techniques and machine learning </w:t>
      </w:r>
      <w:r w:rsidR="00796688">
        <w:rPr>
          <w:sz w:val="26"/>
          <w:szCs w:val="26"/>
        </w:rPr>
        <w:t>continue to improve, accurate stock price forecasting has become a valuable tool for enhancing portfolio selection and informed investment decisions</w:t>
      </w:r>
      <w:r>
        <w:rPr>
          <w:sz w:val="26"/>
          <w:szCs w:val="26"/>
        </w:rPr>
        <w:t>. Deep learning, when paired with traditional financial theory, marks a significant shift in quantitative finance, particularly in markets like Vietnam, where most models struggle to comprehend the complexities of market volatility and pricing.</w:t>
      </w:r>
      <w:r w:rsidR="00990E0F" w:rsidRPr="002D589A">
        <w:rPr>
          <w:sz w:val="26"/>
          <w:szCs w:val="26"/>
        </w:rPr>
        <w:t xml:space="preserve"> </w:t>
      </w:r>
    </w:p>
    <w:p w14:paraId="420B1ECE" w14:textId="41596158" w:rsidR="00DD7EA1" w:rsidRPr="002D589A" w:rsidRDefault="00E4659C" w:rsidP="00FA2405">
      <w:pPr>
        <w:spacing w:line="276" w:lineRule="auto"/>
        <w:ind w:firstLine="720"/>
        <w:rPr>
          <w:sz w:val="26"/>
          <w:szCs w:val="26"/>
        </w:rPr>
      </w:pPr>
      <w:r>
        <w:rPr>
          <w:sz w:val="26"/>
          <w:szCs w:val="26"/>
        </w:rPr>
        <w:t>For this project, I developed a two-stage framework for optimizing stock portfolios in the Vietnamese market. The framework uses neural network predictions, sentiment analysis with large language models (LLMs), signal processing, hyperparameter tuning, and a coherent risk measure optimization</w:t>
      </w:r>
      <w:r w:rsidR="00C466E5" w:rsidRPr="002D589A">
        <w:rPr>
          <w:sz w:val="26"/>
          <w:szCs w:val="26"/>
        </w:rPr>
        <w:t xml:space="preserve">. The project included two stages: Stock price prediction and </w:t>
      </w:r>
      <w:r w:rsidR="00EC5E06">
        <w:rPr>
          <w:sz w:val="26"/>
          <w:szCs w:val="26"/>
        </w:rPr>
        <w:t>P</w:t>
      </w:r>
      <w:r w:rsidR="00C466E5" w:rsidRPr="002D589A">
        <w:rPr>
          <w:sz w:val="26"/>
          <w:szCs w:val="26"/>
        </w:rPr>
        <w:t xml:space="preserve">ortfolio selection. </w:t>
      </w:r>
      <w:r w:rsidR="000A6789" w:rsidRPr="002D589A">
        <w:rPr>
          <w:sz w:val="26"/>
          <w:szCs w:val="26"/>
        </w:rPr>
        <w:t xml:space="preserve">In the first stage, I processed around 15,000 Vietnamese financial news articles to generate sentiment scores using Google's Gemini API. These scores, ranging from -1 to 1, </w:t>
      </w:r>
      <w:r w:rsidR="00DA524A">
        <w:rPr>
          <w:sz w:val="26"/>
          <w:szCs w:val="26"/>
        </w:rPr>
        <w:t>reflect</w:t>
      </w:r>
      <w:r w:rsidR="003A214F">
        <w:rPr>
          <w:sz w:val="26"/>
          <w:szCs w:val="26"/>
        </w:rPr>
        <w:t xml:space="preserve"> the</w:t>
      </w:r>
      <w:r w:rsidR="008B69AC">
        <w:rPr>
          <w:sz w:val="26"/>
          <w:szCs w:val="26"/>
          <w:lang w:val="vi-VN"/>
        </w:rPr>
        <w:t xml:space="preserve"> </w:t>
      </w:r>
      <w:r w:rsidR="00E80869">
        <w:rPr>
          <w:sz w:val="26"/>
          <w:szCs w:val="26"/>
        </w:rPr>
        <w:t>market emotions and news</w:t>
      </w:r>
      <w:r w:rsidR="008B69AC">
        <w:rPr>
          <w:sz w:val="26"/>
          <w:szCs w:val="26"/>
          <w:lang w:val="vi-VN"/>
        </w:rPr>
        <w:t xml:space="preserve"> </w:t>
      </w:r>
      <w:r w:rsidR="008B69AC">
        <w:rPr>
          <w:sz w:val="26"/>
          <w:szCs w:val="26"/>
        </w:rPr>
        <w:t xml:space="preserve">that may affect </w:t>
      </w:r>
      <w:r w:rsidR="000A6789" w:rsidRPr="002D589A">
        <w:rPr>
          <w:sz w:val="26"/>
          <w:szCs w:val="26"/>
        </w:rPr>
        <w:t xml:space="preserve">stock movements. I also denoised the VN100 price series using a </w:t>
      </w:r>
      <w:proofErr w:type="spellStart"/>
      <w:r w:rsidR="000A6789" w:rsidRPr="002D589A">
        <w:rPr>
          <w:sz w:val="26"/>
          <w:szCs w:val="26"/>
        </w:rPr>
        <w:t>Savitzky</w:t>
      </w:r>
      <w:proofErr w:type="spellEnd"/>
      <w:r w:rsidR="000A6789" w:rsidRPr="002D589A">
        <w:rPr>
          <w:sz w:val="26"/>
          <w:szCs w:val="26"/>
        </w:rPr>
        <w:t>-Golay filter to</w:t>
      </w:r>
      <w:r w:rsidR="000B5A36">
        <w:rPr>
          <w:sz w:val="26"/>
          <w:szCs w:val="26"/>
        </w:rPr>
        <w:t xml:space="preserve"> smooth the price trend</w:t>
      </w:r>
      <w:r w:rsidR="000A6789" w:rsidRPr="002D589A">
        <w:rPr>
          <w:sz w:val="26"/>
          <w:szCs w:val="26"/>
        </w:rPr>
        <w:t>. These sentiment scores and denoised price series, along with technical</w:t>
      </w:r>
      <w:r w:rsidR="003A214F">
        <w:rPr>
          <w:sz w:val="26"/>
          <w:szCs w:val="26"/>
        </w:rPr>
        <w:t xml:space="preserve"> indicators</w:t>
      </w:r>
      <w:r w:rsidR="000A6789" w:rsidRPr="002D589A">
        <w:rPr>
          <w:sz w:val="26"/>
          <w:szCs w:val="26"/>
        </w:rPr>
        <w:t xml:space="preserve">, were inputs for </w:t>
      </w:r>
      <w:r w:rsidR="003A214F" w:rsidRPr="002D589A">
        <w:rPr>
          <w:sz w:val="26"/>
          <w:szCs w:val="26"/>
        </w:rPr>
        <w:t>an</w:t>
      </w:r>
      <w:r w:rsidR="000A6789" w:rsidRPr="002D589A">
        <w:rPr>
          <w:sz w:val="26"/>
          <w:szCs w:val="26"/>
        </w:rPr>
        <w:t xml:space="preserve"> LSTM neural network. </w:t>
      </w:r>
      <w:r w:rsidR="00E80869">
        <w:rPr>
          <w:sz w:val="26"/>
          <w:szCs w:val="26"/>
        </w:rPr>
        <w:t>Then</w:t>
      </w:r>
      <w:r w:rsidR="00E80869">
        <w:rPr>
          <w:sz w:val="26"/>
          <w:szCs w:val="26"/>
          <w:lang w:val="vi-VN"/>
        </w:rPr>
        <w:t xml:space="preserve">, </w:t>
      </w:r>
      <w:proofErr w:type="gramStart"/>
      <w:r w:rsidR="00E80869" w:rsidRPr="002D589A">
        <w:rPr>
          <w:sz w:val="26"/>
          <w:szCs w:val="26"/>
        </w:rPr>
        <w:t>the</w:t>
      </w:r>
      <w:r w:rsidR="000A6789" w:rsidRPr="002D589A">
        <w:rPr>
          <w:sz w:val="26"/>
          <w:szCs w:val="26"/>
        </w:rPr>
        <w:t xml:space="preserve"> LSTM's</w:t>
      </w:r>
      <w:proofErr w:type="gramEnd"/>
      <w:r w:rsidR="000A6789" w:rsidRPr="002D589A">
        <w:rPr>
          <w:sz w:val="26"/>
          <w:szCs w:val="26"/>
        </w:rPr>
        <w:t xml:space="preserve"> hyperparameters were optimized using a random search to maximize predictive accuracy and prevent overfitting. </w:t>
      </w:r>
      <w:r w:rsidR="00863FB9" w:rsidRPr="002D589A">
        <w:rPr>
          <w:sz w:val="26"/>
          <w:szCs w:val="26"/>
        </w:rPr>
        <w:t>For</w:t>
      </w:r>
      <w:r w:rsidR="00D94EC2" w:rsidRPr="002D589A">
        <w:rPr>
          <w:sz w:val="26"/>
          <w:szCs w:val="26"/>
        </w:rPr>
        <w:t xml:space="preserve"> the second stage, I </w:t>
      </w:r>
      <w:r w:rsidR="000A6789" w:rsidRPr="002D589A">
        <w:rPr>
          <w:sz w:val="26"/>
          <w:szCs w:val="26"/>
        </w:rPr>
        <w:t xml:space="preserve">employed the mean Conditional Value-at-Risk (CVaR) model, </w:t>
      </w:r>
      <w:r w:rsidR="003A214F" w:rsidRPr="002D589A">
        <w:rPr>
          <w:sz w:val="26"/>
          <w:szCs w:val="26"/>
        </w:rPr>
        <w:t>an</w:t>
      </w:r>
      <w:r w:rsidR="000A6789" w:rsidRPr="002D589A">
        <w:rPr>
          <w:sz w:val="26"/>
          <w:szCs w:val="26"/>
        </w:rPr>
        <w:t xml:space="preserve"> optimization framework, to determine the optimal</w:t>
      </w:r>
      <w:r w:rsidR="00D94EC2" w:rsidRPr="002D589A">
        <w:rPr>
          <w:sz w:val="26"/>
          <w:szCs w:val="26"/>
        </w:rPr>
        <w:t xml:space="preserve"> stock allocation strategies. I considered multiple key factors, including potential returns from LSTM predictions, prediction accuracy measured by Mean Prediction Accuracy (MPA) metrics, individual stock growth rates, and overall risk assessment measures</w:t>
      </w:r>
      <w:r w:rsidR="00DA524A">
        <w:rPr>
          <w:sz w:val="26"/>
          <w:szCs w:val="26"/>
        </w:rPr>
        <w:t>, to select the stock list</w:t>
      </w:r>
      <w:r w:rsidR="00D94EC2" w:rsidRPr="002D589A">
        <w:rPr>
          <w:sz w:val="26"/>
          <w:szCs w:val="26"/>
        </w:rPr>
        <w:t xml:space="preserve">. </w:t>
      </w:r>
    </w:p>
    <w:p w14:paraId="5F22F199" w14:textId="694F9935" w:rsidR="00505EB4" w:rsidRPr="002D589A" w:rsidRDefault="00505EB4" w:rsidP="00FA2405">
      <w:pPr>
        <w:spacing w:line="276" w:lineRule="auto"/>
        <w:ind w:firstLine="720"/>
        <w:rPr>
          <w:sz w:val="26"/>
          <w:szCs w:val="26"/>
        </w:rPr>
      </w:pPr>
      <w:r w:rsidRPr="002D589A">
        <w:rPr>
          <w:sz w:val="26"/>
          <w:szCs w:val="26"/>
        </w:rPr>
        <w:t xml:space="preserve">The experimental results </w:t>
      </w:r>
      <w:r w:rsidR="00D12235" w:rsidRPr="002D589A">
        <w:rPr>
          <w:sz w:val="26"/>
          <w:szCs w:val="26"/>
        </w:rPr>
        <w:t>show</w:t>
      </w:r>
      <w:r w:rsidRPr="002D589A">
        <w:rPr>
          <w:sz w:val="26"/>
          <w:szCs w:val="26"/>
        </w:rPr>
        <w:t xml:space="preserve"> the effectiveness of the proposed framework across multiple performance metrics. The LSTM </w:t>
      </w:r>
      <w:r w:rsidR="00B7023E" w:rsidRPr="002D589A">
        <w:rPr>
          <w:sz w:val="26"/>
          <w:szCs w:val="26"/>
        </w:rPr>
        <w:t xml:space="preserve">model achieves an average test Mean Prediction Accuracy (MPA) of 0.9837 and an </w:t>
      </w:r>
      <w:r w:rsidRPr="002D589A">
        <w:rPr>
          <w:sz w:val="26"/>
          <w:szCs w:val="26"/>
        </w:rPr>
        <w:t>R² of 0.8962</w:t>
      </w:r>
      <w:r w:rsidR="00D12235" w:rsidRPr="002D589A">
        <w:rPr>
          <w:sz w:val="26"/>
          <w:szCs w:val="26"/>
        </w:rPr>
        <w:t xml:space="preserve">. </w:t>
      </w:r>
      <w:r w:rsidR="0030653D" w:rsidRPr="002D589A">
        <w:rPr>
          <w:sz w:val="26"/>
          <w:szCs w:val="26"/>
        </w:rPr>
        <w:t xml:space="preserve">Furthermore, the portfolio optimization strategy delivered exceptional returns, achieving annualized returns ranging from 6.24% (90% confidence) to 9.11% (99% confidence) over the 29-month </w:t>
      </w:r>
      <w:proofErr w:type="spellStart"/>
      <w:r w:rsidR="0030653D" w:rsidRPr="002D589A">
        <w:rPr>
          <w:sz w:val="26"/>
          <w:szCs w:val="26"/>
        </w:rPr>
        <w:t>backtesting</w:t>
      </w:r>
      <w:proofErr w:type="spellEnd"/>
      <w:r w:rsidR="0030653D" w:rsidRPr="002D589A">
        <w:rPr>
          <w:sz w:val="26"/>
          <w:szCs w:val="26"/>
        </w:rPr>
        <w:t xml:space="preserve"> period from January 2023 to June 2025.</w:t>
      </w:r>
    </w:p>
    <w:p w14:paraId="2E6932C3" w14:textId="77777777" w:rsidR="00B7023E" w:rsidRPr="002D589A" w:rsidRDefault="00B7023E" w:rsidP="00FA2405">
      <w:pPr>
        <w:spacing w:line="276" w:lineRule="auto"/>
        <w:ind w:firstLine="720"/>
        <w:rPr>
          <w:sz w:val="26"/>
          <w:szCs w:val="26"/>
        </w:rPr>
      </w:pPr>
    </w:p>
    <w:p w14:paraId="1E564224" w14:textId="77777777" w:rsidR="00B7023E" w:rsidRPr="002D589A" w:rsidRDefault="00B7023E" w:rsidP="00FA2405">
      <w:pPr>
        <w:spacing w:line="276" w:lineRule="auto"/>
        <w:ind w:firstLine="720"/>
        <w:rPr>
          <w:sz w:val="26"/>
          <w:szCs w:val="26"/>
        </w:rPr>
      </w:pPr>
    </w:p>
    <w:p w14:paraId="2DF429B6" w14:textId="77777777" w:rsidR="00B7023E" w:rsidRPr="002D589A" w:rsidRDefault="00B7023E" w:rsidP="00FA2405">
      <w:pPr>
        <w:spacing w:line="276" w:lineRule="auto"/>
        <w:ind w:firstLine="720"/>
        <w:rPr>
          <w:sz w:val="26"/>
          <w:szCs w:val="26"/>
        </w:rPr>
      </w:pPr>
    </w:p>
    <w:p w14:paraId="437D849D" w14:textId="77777777" w:rsidR="00B7023E" w:rsidRDefault="00B7023E" w:rsidP="00FA2405">
      <w:pPr>
        <w:spacing w:line="276" w:lineRule="auto"/>
        <w:ind w:firstLine="720"/>
        <w:rPr>
          <w:sz w:val="26"/>
          <w:szCs w:val="26"/>
        </w:rPr>
      </w:pPr>
    </w:p>
    <w:p w14:paraId="2798685C" w14:textId="77777777" w:rsidR="00DA524A" w:rsidRDefault="00DA524A" w:rsidP="00FA2405">
      <w:pPr>
        <w:spacing w:line="276" w:lineRule="auto"/>
        <w:ind w:firstLine="720"/>
        <w:rPr>
          <w:sz w:val="26"/>
          <w:szCs w:val="26"/>
        </w:rPr>
      </w:pPr>
    </w:p>
    <w:p w14:paraId="79562F5C" w14:textId="77777777" w:rsidR="00A87D30" w:rsidRDefault="00A87D30" w:rsidP="00FA2405">
      <w:pPr>
        <w:spacing w:line="276" w:lineRule="auto"/>
        <w:ind w:firstLine="720"/>
        <w:rPr>
          <w:sz w:val="26"/>
          <w:szCs w:val="26"/>
        </w:rPr>
      </w:pPr>
    </w:p>
    <w:p w14:paraId="6FC3A126" w14:textId="77777777" w:rsidR="00A87D30" w:rsidRPr="002D589A" w:rsidRDefault="00A87D30" w:rsidP="00FA2405">
      <w:pPr>
        <w:spacing w:line="276" w:lineRule="auto"/>
        <w:ind w:firstLine="720"/>
        <w:rPr>
          <w:sz w:val="26"/>
          <w:szCs w:val="26"/>
        </w:rPr>
      </w:pPr>
    </w:p>
    <w:p w14:paraId="6BA8E874" w14:textId="494D4AEC" w:rsidR="00DD7EA1" w:rsidRPr="002D589A" w:rsidRDefault="00C466E5" w:rsidP="00FA2405">
      <w:pPr>
        <w:pStyle w:val="Heading1"/>
        <w:spacing w:before="240" w:after="240" w:line="276" w:lineRule="auto"/>
        <w:rPr>
          <w:sz w:val="32"/>
          <w:szCs w:val="32"/>
        </w:rPr>
      </w:pPr>
      <w:bookmarkStart w:id="2" w:name="_Toc201240502"/>
      <w:r w:rsidRPr="002D589A">
        <w:rPr>
          <w:sz w:val="32"/>
          <w:szCs w:val="32"/>
        </w:rPr>
        <w:lastRenderedPageBreak/>
        <w:t>Chapter 1. Introduction</w:t>
      </w:r>
      <w:bookmarkEnd w:id="2"/>
    </w:p>
    <w:p w14:paraId="49EA9DFB" w14:textId="0467C6BC" w:rsidR="00DD7EA1" w:rsidRPr="002D589A" w:rsidRDefault="00C466E5" w:rsidP="00FA2405">
      <w:pPr>
        <w:spacing w:line="276" w:lineRule="auto"/>
        <w:ind w:firstLine="720"/>
        <w:rPr>
          <w:sz w:val="26"/>
          <w:szCs w:val="26"/>
        </w:rPr>
      </w:pPr>
      <w:r w:rsidRPr="002D589A">
        <w:rPr>
          <w:sz w:val="26"/>
          <w:szCs w:val="26"/>
        </w:rPr>
        <w:t>With the advancement of artificial intelligence technology, accurately forecasting stock market trends and formulating effective investment portfolios have emerged as central priorities in investment research</w:t>
      </w:r>
      <w:r w:rsidR="00A267B5">
        <w:rPr>
          <w:sz w:val="26"/>
          <w:szCs w:val="26"/>
          <w:lang w:val="vi-VN"/>
        </w:rPr>
        <w:t xml:space="preserve"> </w:t>
      </w:r>
      <w:r w:rsidR="00A267B5">
        <w:rPr>
          <w:sz w:val="26"/>
          <w:szCs w:val="26"/>
          <w:lang w:val="vi-VN"/>
        </w:rPr>
        <w:fldChar w:fldCharType="begin"/>
      </w:r>
      <w:r w:rsidR="003F2FF2">
        <w:rPr>
          <w:sz w:val="26"/>
          <w:szCs w:val="26"/>
          <w:lang w:val="vi-VN"/>
        </w:rPr>
        <w:instrText xml:space="preserve"> ADDIN ZOTERO_ITEM CSL_CITATION {"citationID":"a2hi0mfv75r","properties":{"formattedCitation":"(C.-H.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A267B5">
        <w:rPr>
          <w:sz w:val="26"/>
          <w:szCs w:val="26"/>
          <w:lang w:val="vi-VN"/>
        </w:rPr>
        <w:fldChar w:fldCharType="separate"/>
      </w:r>
      <w:r w:rsidR="003F2FF2" w:rsidRPr="003F2FF2">
        <w:rPr>
          <w:sz w:val="26"/>
        </w:rPr>
        <w:t>(C.-H. Wang et al., 2024)</w:t>
      </w:r>
      <w:r w:rsidR="00A267B5">
        <w:rPr>
          <w:sz w:val="26"/>
          <w:szCs w:val="26"/>
          <w:lang w:val="vi-VN"/>
        </w:rPr>
        <w:fldChar w:fldCharType="end"/>
      </w:r>
      <w:r w:rsidRPr="002D589A">
        <w:rPr>
          <w:sz w:val="26"/>
          <w:szCs w:val="26"/>
        </w:rPr>
        <w:t xml:space="preserve">. In the Vietnamese stock market, fintech adoption has begun to stimulate the use of artificial intelligence and big data analytics in trading and investment </w:t>
      </w:r>
      <w:r w:rsidR="00A6284F" w:rsidRPr="002D589A">
        <w:rPr>
          <w:sz w:val="26"/>
          <w:szCs w:val="26"/>
        </w:rPr>
        <w:fldChar w:fldCharType="begin"/>
      </w:r>
      <w:r w:rsidR="00A6284F" w:rsidRPr="002D589A">
        <w:rPr>
          <w:sz w:val="26"/>
          <w:szCs w:val="26"/>
        </w:rPr>
        <w:instrText xml:space="preserve"> ADDIN ZOTERO_ITEM CSL_CITATION {"citationID":"hdMiOP3e","properties":{"formattedCitation":"(Nga, 2024)","plainCitation":"(Nga, 2024)","noteIndex":0},"citationItems":[{"id":530,"uris":["http://zotero.org/users/14993307/items/5GQL4TLS"],"itemData":{"id":530,"type":"article-journal","abstract":"Along with the strong development of science and technology, the application of modern technology in many activities in the financial market, including the stock market, has contributed to promoting and creating new steps. a major turning point in the development and integration of these markets. The application of modern technology has created technological leaps in the financial sector around the world, bringing incredible changes in the fields of securities, banking, and investment. Currently, Fintech is playing an important role in changing the way investors participate in the stock market.","container-title":"Business and Economic Research","DOI":"10.5296/ber.v14i4.22440","ISSN":"2162-4860","issue":"4","journalAbbreviation":"BER","language":"en","license":"http://creativecommons.org/licenses/by/4.0","page":"166","source":"DOI.org (Crossref)","title":"Application of Fintech Financial Technology in the Stock Market in Vietnam","volume":"14","author":[{"family":"Nga","given":"Nguyen Thi Thuy"}],"issued":{"date-parts":[["2024",12,2]]}}}],"schema":"https://github.com/citation-style-language/schema/raw/master/csl-citation.json"} </w:instrText>
      </w:r>
      <w:r w:rsidR="00A6284F" w:rsidRPr="002D589A">
        <w:rPr>
          <w:sz w:val="26"/>
          <w:szCs w:val="26"/>
        </w:rPr>
        <w:fldChar w:fldCharType="separate"/>
      </w:r>
      <w:r w:rsidR="00EF421A" w:rsidRPr="002D589A">
        <w:rPr>
          <w:sz w:val="26"/>
        </w:rPr>
        <w:t>(Nga, 2024)</w:t>
      </w:r>
      <w:r w:rsidR="00A6284F" w:rsidRPr="002D589A">
        <w:rPr>
          <w:sz w:val="26"/>
          <w:szCs w:val="26"/>
        </w:rPr>
        <w:fldChar w:fldCharType="end"/>
      </w:r>
      <w:r w:rsidRPr="002D589A">
        <w:rPr>
          <w:sz w:val="26"/>
          <w:szCs w:val="26"/>
        </w:rPr>
        <w:t>.</w:t>
      </w:r>
    </w:p>
    <w:p w14:paraId="48BB7921" w14:textId="6AB193A3" w:rsidR="00DD7EA1" w:rsidRPr="002D589A" w:rsidRDefault="00C466E5" w:rsidP="00FA2405">
      <w:pPr>
        <w:spacing w:line="276" w:lineRule="auto"/>
        <w:rPr>
          <w:sz w:val="26"/>
          <w:szCs w:val="26"/>
        </w:rPr>
      </w:pPr>
      <w:r w:rsidRPr="002D589A">
        <w:rPr>
          <w:sz w:val="26"/>
          <w:szCs w:val="26"/>
        </w:rPr>
        <w:t xml:space="preserve">However, Vietnam’s market </w:t>
      </w:r>
      <w:r w:rsidR="00C51BAD">
        <w:rPr>
          <w:sz w:val="26"/>
          <w:szCs w:val="26"/>
        </w:rPr>
        <w:t>experiences rapid capital inflows and high volatility, making</w:t>
      </w:r>
      <w:r w:rsidRPr="002D589A">
        <w:rPr>
          <w:sz w:val="26"/>
          <w:szCs w:val="26"/>
        </w:rPr>
        <w:t xml:space="preserve"> accurate forecasting both challenging and essential</w:t>
      </w:r>
      <w:r w:rsidR="006614E2" w:rsidRPr="002D589A">
        <w:rPr>
          <w:sz w:val="26"/>
          <w:szCs w:val="26"/>
        </w:rPr>
        <w:t>.</w:t>
      </w:r>
      <w:r w:rsidRPr="002D589A">
        <w:rPr>
          <w:sz w:val="26"/>
          <w:szCs w:val="26"/>
        </w:rPr>
        <w:t xml:space="preserve"> </w:t>
      </w:r>
      <w:r w:rsidR="00903EA5" w:rsidRPr="002D589A">
        <w:rPr>
          <w:sz w:val="26"/>
          <w:szCs w:val="26"/>
        </w:rPr>
        <w:fldChar w:fldCharType="begin"/>
      </w:r>
      <w:r w:rsidR="00631E08" w:rsidRPr="002D589A">
        <w:rPr>
          <w:sz w:val="26"/>
          <w:szCs w:val="26"/>
        </w:rPr>
        <w:instrText xml:space="preserve"> ADDIN ZOTERO_ITEM CSL_CITATION {"citationID":"IbiBSr24","properties":{"formattedCitation":"(P.-C. Wang &amp; Vo, 2025)","plainCitation":"(P.-C. Wang &amp; Vo, 2025)","noteIndex":0},"citationItems":[{"id":532,"uris":["http://zotero.org/users/14993307/items/T4RMU3BF"],"itemData":{"id":532,"type":"article-journal","abstract":"Vietnam’s stock market is characterized as a frontier market and focuses on emerging market status by 2025. Tisco Advisory’s report showed that Vietnam’s stock market is expecting to draw 4 billion in foreign capital in 2024. Despite the appealing nature of the stock market, forecasting stock prices remains a complex endeavor owing to its fast-paced and ﬂuctuating volatility. Eﬀectively forecasting the ﬂuctuation of stock prices has the potential to mitigate the risk associated with stock investments and enhance the overall investment yield. In this research, we combine the advantages of XGBoost for feature selection with the autoregressive integrated moving average (ARIMAX) time series model for forecasting to improve the accuracy of predicting next-day stock prices. A dual important features selection approach is proposed to extract key features for the ARIMAX model from a pool of 87 technical indicators. To demonstrate the eﬀectiveness of this method, we compared it with four other methods – long-short term memory, genetics algorithms with longshort term memory, XGBoost, and Meta Prophet – in predicting the next day’s closing price of the Vietnam stock index from January 2013 to April 2023. The results indicate that the performance of our method is better than others and suitable for traders to make stock investment decisions.","container-title":"Journal of Intelligent Systems","DOI":"10.1515/jisys-2024-0101","ISSN":"2191-026X","issue":"1","language":"en","license":"http://creativecommons.org/licenses/by/4.0","page":"20240101","source":"DOI.org (Crossref)","title":"Stock price prediction based on dual important indicators using ARIMAX: A case study in Vietnam","title-short":"Stock price prediction based on dual important indicators using ARIMAX","volume":"34","author":[{"family":"Wang","given":"Pai-Chou"},{"family":"Vo","given":"Tram Thi Hoai"}],"issued":{"date-parts":[["2025",3,1]]}}}],"schema":"https://github.com/citation-style-language/schema/raw/master/csl-citation.json"} </w:instrText>
      </w:r>
      <w:r w:rsidR="00903EA5" w:rsidRPr="002D589A">
        <w:rPr>
          <w:sz w:val="26"/>
          <w:szCs w:val="26"/>
        </w:rPr>
        <w:fldChar w:fldCharType="separate"/>
      </w:r>
      <w:r w:rsidR="00EF421A" w:rsidRPr="002D589A">
        <w:rPr>
          <w:sz w:val="26"/>
        </w:rPr>
        <w:t>(P.-C. Wang &amp; Vo, 2025)</w:t>
      </w:r>
      <w:r w:rsidR="00903EA5" w:rsidRPr="002D589A">
        <w:rPr>
          <w:sz w:val="26"/>
          <w:szCs w:val="26"/>
        </w:rPr>
        <w:fldChar w:fldCharType="end"/>
      </w:r>
      <w:r w:rsidRPr="002D589A">
        <w:rPr>
          <w:sz w:val="26"/>
          <w:szCs w:val="26"/>
        </w:rPr>
        <w:t xml:space="preserve">. </w:t>
      </w:r>
    </w:p>
    <w:p w14:paraId="5B22C3C0" w14:textId="2B1F5A0A" w:rsidR="00DD7EA1" w:rsidRPr="002D589A" w:rsidRDefault="00C466E5" w:rsidP="00FA2405">
      <w:pPr>
        <w:spacing w:line="276" w:lineRule="auto"/>
        <w:ind w:firstLine="720"/>
        <w:rPr>
          <w:sz w:val="26"/>
          <w:szCs w:val="26"/>
        </w:rPr>
      </w:pPr>
      <w:r w:rsidRPr="002D589A">
        <w:rPr>
          <w:sz w:val="26"/>
          <w:szCs w:val="26"/>
        </w:rPr>
        <w:t>Simultaneously, numerous retail and institutional investors continue to depend on heuristics or rudimentary mean-variance allocation methods. Stock market data is often regarded as a time series, characterized by volatility, nonlinearity, non-stationarity, and high noise</w:t>
      </w:r>
      <w:r w:rsidR="007D7C5A">
        <w:rPr>
          <w:sz w:val="26"/>
          <w:szCs w:val="26"/>
          <w:lang w:val="vi-VN"/>
        </w:rPr>
        <w:t xml:space="preserve"> </w:t>
      </w:r>
      <w:r w:rsidR="007D7C5A">
        <w:rPr>
          <w:sz w:val="26"/>
          <w:szCs w:val="26"/>
          <w:lang w:val="vi-VN"/>
        </w:rPr>
        <w:fldChar w:fldCharType="begin"/>
      </w:r>
      <w:r w:rsidR="003F2FF2">
        <w:rPr>
          <w:sz w:val="26"/>
          <w:szCs w:val="26"/>
          <w:lang w:val="vi-VN"/>
        </w:rPr>
        <w:instrText xml:space="preserve"> ADDIN ZOTERO_ITEM CSL_CITATION {"citationID":"al9sfp8h93","properties":{"formattedCitation":"(C.-H.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7D7C5A">
        <w:rPr>
          <w:sz w:val="26"/>
          <w:szCs w:val="26"/>
          <w:lang w:val="vi-VN"/>
        </w:rPr>
        <w:fldChar w:fldCharType="separate"/>
      </w:r>
      <w:r w:rsidR="003F2FF2" w:rsidRPr="003F2FF2">
        <w:rPr>
          <w:sz w:val="26"/>
        </w:rPr>
        <w:t>(C.-H. Wang et al., 2024)</w:t>
      </w:r>
      <w:r w:rsidR="007D7C5A">
        <w:rPr>
          <w:sz w:val="26"/>
          <w:szCs w:val="26"/>
          <w:lang w:val="vi-VN"/>
        </w:rPr>
        <w:fldChar w:fldCharType="end"/>
      </w:r>
      <w:r w:rsidRPr="002D589A">
        <w:rPr>
          <w:sz w:val="26"/>
          <w:szCs w:val="26"/>
        </w:rPr>
        <w:t xml:space="preserve">. Whereas, Traditional time-series methods (e.g., ARIMA or GARCH) and basic machine-learning models often underperform in this context </w:t>
      </w:r>
      <w:r w:rsidR="00A43A82" w:rsidRPr="002D589A">
        <w:rPr>
          <w:sz w:val="26"/>
          <w:szCs w:val="26"/>
        </w:rPr>
        <w:fldChar w:fldCharType="begin"/>
      </w:r>
      <w:r w:rsidR="00A43A82" w:rsidRPr="002D589A">
        <w:rPr>
          <w:sz w:val="26"/>
          <w:szCs w:val="26"/>
        </w:rPr>
        <w:instrText xml:space="preserve"> ADDIN ZOTERO_ITEM CSL_CITATION {"citationID":"YMZEaE1W","properties":{"formattedCitation":"(Sheikh, 2024)","plainCitation":"(Sheikh, 2024)","noteIndex":0},"citationItems":[{"id":538,"uris":["http://zotero.org/users/14993307/items/K5BW6579"],"itemData":{"id":538,"type":"post-weblog","abstract":"How Advanced GARCH Models, Including EGARCH, Can Improve Your Stock Market Predictions and Risk Management Strategies","container-title":"Medium","language":"en","title":"Mastering Volatility Forecasting with GARCH Models: A Deep Dive into Financial Market Dynamics","title-short":"Mastering Volatility Forecasting with GARCH Models","URL":"https://medium.com/@sheikh.sahil12299/mastering-volatility-forecasting-with-garch-models-a-deep-dive-into-financial-market-dynamics-8df73c037b7e","author":[{"family":"Sheikh","given":"Sahil"}],"accessed":{"date-parts":[["2025",6,6]]},"issued":{"date-parts":[["2024",10,22]]}}}],"schema":"https://github.com/citation-style-language/schema/raw/master/csl-citation.json"} </w:instrText>
      </w:r>
      <w:r w:rsidR="00A43A82" w:rsidRPr="002D589A">
        <w:rPr>
          <w:sz w:val="26"/>
          <w:szCs w:val="26"/>
        </w:rPr>
        <w:fldChar w:fldCharType="separate"/>
      </w:r>
      <w:r w:rsidR="00EF421A" w:rsidRPr="002D589A">
        <w:rPr>
          <w:sz w:val="26"/>
        </w:rPr>
        <w:t>(Sheikh, 2024)</w:t>
      </w:r>
      <w:r w:rsidR="00A43A82" w:rsidRPr="002D589A">
        <w:rPr>
          <w:sz w:val="26"/>
          <w:szCs w:val="26"/>
        </w:rPr>
        <w:fldChar w:fldCharType="end"/>
      </w:r>
      <w:r w:rsidR="006614E2" w:rsidRPr="002D589A">
        <w:rPr>
          <w:sz w:val="26"/>
          <w:szCs w:val="26"/>
        </w:rPr>
        <w:t>.</w:t>
      </w:r>
      <w:r w:rsidR="00A43A82" w:rsidRPr="002D589A">
        <w:rPr>
          <w:sz w:val="26"/>
          <w:szCs w:val="26"/>
        </w:rPr>
        <w:t xml:space="preserve"> </w:t>
      </w:r>
      <w:r w:rsidR="006614E2" w:rsidRPr="002D589A">
        <w:rPr>
          <w:sz w:val="26"/>
          <w:szCs w:val="26"/>
        </w:rPr>
        <w:t>They</w:t>
      </w:r>
      <w:r w:rsidRPr="002D589A">
        <w:rPr>
          <w:sz w:val="26"/>
          <w:szCs w:val="26"/>
        </w:rPr>
        <w:t xml:space="preserve"> fail to capture changes or nonlinear patterns of investor behavior. Moreover, many</w:t>
      </w:r>
      <w:r w:rsidR="00514997">
        <w:rPr>
          <w:sz w:val="26"/>
          <w:szCs w:val="26"/>
        </w:rPr>
        <w:t xml:space="preserve"> investors </w:t>
      </w:r>
      <w:r w:rsidRPr="002D589A">
        <w:rPr>
          <w:sz w:val="26"/>
          <w:szCs w:val="26"/>
        </w:rPr>
        <w:t xml:space="preserve">still rely on technical indicators, such as moving averages or </w:t>
      </w:r>
      <w:proofErr w:type="gramStart"/>
      <w:r w:rsidRPr="002D589A">
        <w:rPr>
          <w:sz w:val="26"/>
          <w:szCs w:val="26"/>
        </w:rPr>
        <w:t>the RSI</w:t>
      </w:r>
      <w:proofErr w:type="gramEnd"/>
      <w:r w:rsidRPr="002D589A">
        <w:rPr>
          <w:sz w:val="26"/>
          <w:szCs w:val="26"/>
        </w:rPr>
        <w:t xml:space="preserve">, which do not </w:t>
      </w:r>
      <w:proofErr w:type="gramStart"/>
      <w:r w:rsidR="004C4E65">
        <w:rPr>
          <w:sz w:val="26"/>
          <w:szCs w:val="26"/>
        </w:rPr>
        <w:t>explain</w:t>
      </w:r>
      <w:r w:rsidRPr="002D589A">
        <w:rPr>
          <w:sz w:val="26"/>
          <w:szCs w:val="26"/>
        </w:rPr>
        <w:t xml:space="preserve"> for</w:t>
      </w:r>
      <w:proofErr w:type="gramEnd"/>
      <w:r w:rsidRPr="002D589A">
        <w:rPr>
          <w:sz w:val="26"/>
          <w:szCs w:val="26"/>
        </w:rPr>
        <w:t xml:space="preserve"> shifts in market sentiment</w:t>
      </w:r>
      <w:r w:rsidR="00FF44D0">
        <w:rPr>
          <w:sz w:val="26"/>
          <w:szCs w:val="26"/>
        </w:rPr>
        <w:t xml:space="preserve">. </w:t>
      </w:r>
      <w:r w:rsidRPr="002D589A">
        <w:rPr>
          <w:sz w:val="26"/>
          <w:szCs w:val="26"/>
        </w:rPr>
        <w:t xml:space="preserve">Stock trends, however, are influenced by numerous factors, including interest rates, inflation rates, and financial news </w:t>
      </w:r>
      <w:r w:rsidR="00A43A82" w:rsidRPr="002D589A">
        <w:rPr>
          <w:sz w:val="26"/>
          <w:szCs w:val="26"/>
        </w:rPr>
        <w:fldChar w:fldCharType="begin"/>
      </w:r>
      <w:r w:rsidR="00A43A82" w:rsidRPr="002D589A">
        <w:rPr>
          <w:sz w:val="26"/>
          <w:szCs w:val="26"/>
        </w:rPr>
        <w:instrText xml:space="preserve"> ADDIN ZOTERO_ITEM CSL_CITATION {"citationID":"qTVeMyA3","properties":{"formattedCitation":"(Li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00A43A82" w:rsidRPr="002D589A">
        <w:rPr>
          <w:sz w:val="26"/>
          <w:szCs w:val="26"/>
        </w:rPr>
        <w:fldChar w:fldCharType="separate"/>
      </w:r>
      <w:r w:rsidR="00EF421A" w:rsidRPr="002D589A">
        <w:rPr>
          <w:sz w:val="26"/>
        </w:rPr>
        <w:t>(Li et al., 2019)</w:t>
      </w:r>
      <w:r w:rsidR="00A43A82" w:rsidRPr="002D589A">
        <w:rPr>
          <w:sz w:val="26"/>
          <w:szCs w:val="26"/>
        </w:rPr>
        <w:fldChar w:fldCharType="end"/>
      </w:r>
      <w:r w:rsidRPr="002D589A">
        <w:rPr>
          <w:sz w:val="26"/>
          <w:szCs w:val="26"/>
        </w:rPr>
        <w:t xml:space="preserve">. As a result, investors face two core challenges: high-frequency fluctuations (“noise”) often obscure genuine trend information in the VN100 stock list, and Models that rely solely on price usually miss how sudden changes in news sentiment can signal big rallies or sell-offs, leaving portfolios vulnerable to unexpected losses. Furthermore, the Vietnamese market </w:t>
      </w:r>
      <w:r w:rsidR="00C71C3D">
        <w:rPr>
          <w:sz w:val="26"/>
          <w:szCs w:val="26"/>
        </w:rPr>
        <w:t xml:space="preserve">has </w:t>
      </w:r>
      <w:r w:rsidRPr="002D589A">
        <w:rPr>
          <w:sz w:val="26"/>
          <w:szCs w:val="26"/>
        </w:rPr>
        <w:t xml:space="preserve">high volatility; traditional forecasting and portfolio allocation methods often fall short, </w:t>
      </w:r>
      <w:r w:rsidR="00C51BAD">
        <w:rPr>
          <w:sz w:val="26"/>
          <w:szCs w:val="26"/>
        </w:rPr>
        <w:t>resulting</w:t>
      </w:r>
      <w:r w:rsidRPr="002D589A">
        <w:rPr>
          <w:sz w:val="26"/>
          <w:szCs w:val="26"/>
        </w:rPr>
        <w:t xml:space="preserve"> in difficulties in selecting and combining different assets to achieve the optimal outcome in terms of risk and return. </w:t>
      </w:r>
      <w:r w:rsidRPr="002D589A">
        <w:rPr>
          <w:sz w:val="26"/>
          <w:szCs w:val="26"/>
        </w:rPr>
        <w:tab/>
      </w:r>
    </w:p>
    <w:p w14:paraId="5FBC71A4" w14:textId="33656912" w:rsidR="00DD7EA1" w:rsidRPr="002D589A" w:rsidRDefault="00C466E5" w:rsidP="00FA2405">
      <w:pPr>
        <w:spacing w:line="276" w:lineRule="auto"/>
        <w:ind w:firstLine="720"/>
        <w:rPr>
          <w:sz w:val="26"/>
          <w:szCs w:val="26"/>
        </w:rPr>
      </w:pPr>
      <w:r w:rsidRPr="002D589A">
        <w:rPr>
          <w:sz w:val="26"/>
          <w:szCs w:val="26"/>
        </w:rPr>
        <w:t xml:space="preserve">However, artificial intelligence methods have demonstrated significant potential in stock prediction </w:t>
      </w:r>
      <w:r w:rsidR="00631E08" w:rsidRPr="002D589A">
        <w:rPr>
          <w:sz w:val="26"/>
          <w:szCs w:val="26"/>
        </w:rPr>
        <w:fldChar w:fldCharType="begin"/>
      </w:r>
      <w:r w:rsidR="00631E08" w:rsidRPr="002D589A">
        <w:rPr>
          <w:sz w:val="26"/>
          <w:szCs w:val="26"/>
        </w:rPr>
        <w:instrText xml:space="preserve"> ADDIN ZOTERO_ITEM CSL_CITATION {"citationID":"86Ycpe6m","properties":{"formattedCitation":"(C.-H.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631E08" w:rsidRPr="002D589A">
        <w:rPr>
          <w:sz w:val="26"/>
          <w:szCs w:val="26"/>
        </w:rPr>
        <w:fldChar w:fldCharType="separate"/>
      </w:r>
      <w:r w:rsidR="00EF421A" w:rsidRPr="002D589A">
        <w:rPr>
          <w:sz w:val="26"/>
        </w:rPr>
        <w:t>(C.-H. Wang et al., 2024)</w:t>
      </w:r>
      <w:r w:rsidR="00631E08" w:rsidRPr="002D589A">
        <w:rPr>
          <w:sz w:val="26"/>
          <w:szCs w:val="26"/>
        </w:rPr>
        <w:fldChar w:fldCharType="end"/>
      </w:r>
      <w:r w:rsidRPr="002D589A">
        <w:rPr>
          <w:sz w:val="26"/>
          <w:szCs w:val="26"/>
        </w:rPr>
        <w:t>. Recently, some Fintech companies have provided services to investors, such as user-friendly artificial intelligence</w:t>
      </w:r>
      <w:r w:rsidR="00196A82">
        <w:rPr>
          <w:sz w:val="26"/>
          <w:szCs w:val="26"/>
        </w:rPr>
        <w:t xml:space="preserve"> </w:t>
      </w:r>
      <w:r w:rsidRPr="002D589A">
        <w:rPr>
          <w:sz w:val="26"/>
          <w:szCs w:val="26"/>
        </w:rPr>
        <w:t xml:space="preserve">investment platforms that help investors manage their investment portfolios. Additionally, some investment applications offer free basic stock trading services, as well as real-time and continuous personal financial news updates </w:t>
      </w:r>
      <w:r w:rsidR="00196A82">
        <w:rPr>
          <w:sz w:val="26"/>
          <w:szCs w:val="26"/>
        </w:rPr>
        <w:t xml:space="preserve">in </w:t>
      </w:r>
      <w:r w:rsidRPr="002D589A">
        <w:rPr>
          <w:sz w:val="26"/>
          <w:szCs w:val="26"/>
        </w:rPr>
        <w:t>the investment process. The application of modern technology has created a more level field for all investors in the stock market</w:t>
      </w:r>
      <w:r w:rsidR="00DA47E6" w:rsidRPr="002D589A">
        <w:rPr>
          <w:sz w:val="26"/>
          <w:szCs w:val="26"/>
        </w:rPr>
        <w:t xml:space="preserve"> </w:t>
      </w:r>
      <w:r w:rsidR="00DA47E6" w:rsidRPr="002D589A">
        <w:rPr>
          <w:sz w:val="26"/>
          <w:szCs w:val="26"/>
        </w:rPr>
        <w:fldChar w:fldCharType="begin"/>
      </w:r>
      <w:r w:rsidR="00DA47E6" w:rsidRPr="002D589A">
        <w:rPr>
          <w:sz w:val="26"/>
          <w:szCs w:val="26"/>
        </w:rPr>
        <w:instrText xml:space="preserve"> ADDIN ZOTERO_ITEM CSL_CITATION {"citationID":"MtLpB4OX","properties":{"formattedCitation":"(Nga, 2024)","plainCitation":"(Nga, 2024)","noteIndex":0},"citationItems":[{"id":530,"uris":["http://zotero.org/users/14993307/items/5GQL4TLS"],"itemData":{"id":530,"type":"article-journal","abstract":"Along with the strong development of science and technology, the application of modern technology in many activities in the financial market, including the stock market, has contributed to promoting and creating new steps. a major turning point in the development and integration of these markets. The application of modern technology has created technological leaps in the financial sector around the world, bringing incredible changes in the fields of securities, banking, and investment. Currently, Fintech is playing an important role in changing the way investors participate in the stock market.","container-title":"Business and Economic Research","DOI":"10.5296/ber.v14i4.22440","ISSN":"2162-4860","issue":"4","journalAbbreviation":"BER","language":"en","license":"http://creativecommons.org/licenses/by/4.0","page":"166","source":"DOI.org (Crossref)","title":"Application of Fintech Financial Technology in the Stock Market in Vietnam","volume":"14","author":[{"family":"Nga","given":"Nguyen Thi Thuy"}],"issued":{"date-parts":[["2024",12,2]]}}}],"schema":"https://github.com/citation-style-language/schema/raw/master/csl-citation.json"} </w:instrText>
      </w:r>
      <w:r w:rsidR="00DA47E6" w:rsidRPr="002D589A">
        <w:rPr>
          <w:sz w:val="26"/>
          <w:szCs w:val="26"/>
        </w:rPr>
        <w:fldChar w:fldCharType="separate"/>
      </w:r>
      <w:r w:rsidR="00EF421A" w:rsidRPr="002D589A">
        <w:rPr>
          <w:sz w:val="26"/>
        </w:rPr>
        <w:t>(Nga, 2024)</w:t>
      </w:r>
      <w:r w:rsidR="00DA47E6" w:rsidRPr="002D589A">
        <w:rPr>
          <w:sz w:val="26"/>
          <w:szCs w:val="26"/>
        </w:rPr>
        <w:fldChar w:fldCharType="end"/>
      </w:r>
      <w:r w:rsidRPr="002D589A">
        <w:rPr>
          <w:sz w:val="26"/>
          <w:szCs w:val="26"/>
        </w:rPr>
        <w:t xml:space="preserve">. By integrating historical stock data, sentiment analysis of market emotions, and macroeconomic indicators, AI models offer accurate predictions of stock prices. Comparative studies have found that deep learning models outperform traditional models in processing large-scale data and complex tasks </w:t>
      </w:r>
      <w:r w:rsidR="00DA47E6" w:rsidRPr="002D589A">
        <w:rPr>
          <w:sz w:val="26"/>
          <w:szCs w:val="26"/>
        </w:rPr>
        <w:fldChar w:fldCharType="begin"/>
      </w:r>
      <w:r w:rsidR="00DA47E6" w:rsidRPr="002D589A">
        <w:rPr>
          <w:sz w:val="26"/>
          <w:szCs w:val="26"/>
        </w:rPr>
        <w:instrText xml:space="preserve"> ADDIN ZOTERO_ITEM CSL_CITATION {"citationID":"42PCaHna","properties":{"formattedCitation":"(C.-H.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DA47E6" w:rsidRPr="002D589A">
        <w:rPr>
          <w:sz w:val="26"/>
          <w:szCs w:val="26"/>
        </w:rPr>
        <w:fldChar w:fldCharType="separate"/>
      </w:r>
      <w:r w:rsidR="00EF421A" w:rsidRPr="002D589A">
        <w:rPr>
          <w:sz w:val="26"/>
        </w:rPr>
        <w:t>(C.-H. Wang et al., 2024)</w:t>
      </w:r>
      <w:r w:rsidR="00DA47E6" w:rsidRPr="002D589A">
        <w:rPr>
          <w:sz w:val="26"/>
          <w:szCs w:val="26"/>
        </w:rPr>
        <w:fldChar w:fldCharType="end"/>
      </w:r>
      <w:r w:rsidRPr="002D589A">
        <w:rPr>
          <w:sz w:val="26"/>
          <w:szCs w:val="26"/>
        </w:rPr>
        <w:t xml:space="preserve">. Moreover, Portfolio optimization problems also require robust, algorithmically driven portfolio </w:t>
      </w:r>
      <w:r w:rsidRPr="002D589A">
        <w:rPr>
          <w:sz w:val="26"/>
          <w:szCs w:val="26"/>
        </w:rPr>
        <w:lastRenderedPageBreak/>
        <w:t xml:space="preserve">optimization frameworks that not only aim for higher returns but also systematically manage and mitigate the downside risks inherent in such dynamic markets. </w:t>
      </w:r>
      <w:r w:rsidR="00DA47E6" w:rsidRPr="002D589A">
        <w:rPr>
          <w:sz w:val="26"/>
          <w:szCs w:val="26"/>
        </w:rPr>
        <w:fldChar w:fldCharType="begin"/>
      </w:r>
      <w:r w:rsidR="00247011" w:rsidRPr="002D589A">
        <w:rPr>
          <w:sz w:val="26"/>
          <w:szCs w:val="26"/>
        </w:rPr>
        <w:instrText xml:space="preserve"> ADDIN ZOTERO_ITEM CSL_CITATION {"citationID":"YVqY2eU1","properties":{"formattedCitation":"(Markowitz, 1952)","plainCitation":"(Markowitz, 1952)","dontUpdate":true,"noteIndex":0},"citationItems":[{"id":582,"uris":["http://zotero.org/users/14993307/items/52CJBIK8"],"itemData":{"id":582,"type":"article-journal","archive":"JSTOR","container-title":"The Journal of Finance","DOI":"10.2307/2975974","ISSN":"00221082, 15406261","issue":"1","note":"publisher: [American Finance Association, Wiley]","page":"77-91","title":"Portfolio Selection","volume":"7","author":[{"family":"Markowitz","given":"Harry"}],"issued":{"date-parts":[["1952"]]}}}],"schema":"https://github.com/citation-style-language/schema/raw/master/csl-citation.json"} </w:instrText>
      </w:r>
      <w:r w:rsidR="00DA47E6" w:rsidRPr="002D589A">
        <w:rPr>
          <w:sz w:val="26"/>
          <w:szCs w:val="26"/>
        </w:rPr>
        <w:fldChar w:fldCharType="separate"/>
      </w:r>
      <w:r w:rsidR="00DA47E6" w:rsidRPr="002D589A">
        <w:rPr>
          <w:sz w:val="26"/>
        </w:rPr>
        <w:t xml:space="preserve">Markowitz </w:t>
      </w:r>
      <w:r w:rsidR="00DA33E1" w:rsidRPr="002D589A">
        <w:rPr>
          <w:sz w:val="26"/>
        </w:rPr>
        <w:t>(</w:t>
      </w:r>
      <w:r w:rsidR="00DA47E6" w:rsidRPr="002D589A">
        <w:rPr>
          <w:sz w:val="26"/>
        </w:rPr>
        <w:t>1952)</w:t>
      </w:r>
      <w:r w:rsidR="00DA47E6" w:rsidRPr="002D589A">
        <w:rPr>
          <w:sz w:val="26"/>
          <w:szCs w:val="26"/>
        </w:rPr>
        <w:fldChar w:fldCharType="end"/>
      </w:r>
      <w:r w:rsidR="00DA47E6" w:rsidRPr="002D589A">
        <w:rPr>
          <w:sz w:val="26"/>
          <w:szCs w:val="26"/>
        </w:rPr>
        <w:t xml:space="preserve"> </w:t>
      </w:r>
      <w:r w:rsidRPr="002D589A">
        <w:rPr>
          <w:sz w:val="26"/>
          <w:szCs w:val="26"/>
        </w:rPr>
        <w:t xml:space="preserve">proposed a Mean-Variance (MV) model that seeks to maximize the expected return while limiting the variance, or reduces the variance given a minimum expected return </w:t>
      </w:r>
      <w:r w:rsidR="00DA33E1" w:rsidRPr="002D589A">
        <w:rPr>
          <w:sz w:val="26"/>
          <w:szCs w:val="26"/>
        </w:rPr>
        <w:fldChar w:fldCharType="begin"/>
      </w:r>
      <w:r w:rsidR="00DA33E1" w:rsidRPr="002D589A">
        <w:rPr>
          <w:sz w:val="26"/>
          <w:szCs w:val="26"/>
        </w:rPr>
        <w:instrText xml:space="preserve"> ADDIN ZOTERO_ITEM CSL_CITATION {"citationID":"zzNQ76RV","properties":{"formattedCitation":"(C.-H.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DA33E1" w:rsidRPr="002D589A">
        <w:rPr>
          <w:sz w:val="26"/>
          <w:szCs w:val="26"/>
        </w:rPr>
        <w:fldChar w:fldCharType="separate"/>
      </w:r>
      <w:r w:rsidR="00EF421A" w:rsidRPr="002D589A">
        <w:rPr>
          <w:sz w:val="26"/>
        </w:rPr>
        <w:t>(C.-H. Wang et al., 2024)</w:t>
      </w:r>
      <w:r w:rsidR="00DA33E1" w:rsidRPr="002D589A">
        <w:rPr>
          <w:sz w:val="26"/>
          <w:szCs w:val="26"/>
        </w:rPr>
        <w:fldChar w:fldCharType="end"/>
      </w:r>
      <w:r w:rsidRPr="002D589A">
        <w:rPr>
          <w:sz w:val="26"/>
          <w:szCs w:val="26"/>
        </w:rPr>
        <w:t>. Afterward, Value at Risk (</w:t>
      </w:r>
      <w:proofErr w:type="spellStart"/>
      <w:r w:rsidRPr="002D589A">
        <w:rPr>
          <w:sz w:val="26"/>
          <w:szCs w:val="26"/>
        </w:rPr>
        <w:t>VaR</w:t>
      </w:r>
      <w:proofErr w:type="spellEnd"/>
      <w:r w:rsidRPr="002D589A">
        <w:rPr>
          <w:sz w:val="26"/>
          <w:szCs w:val="26"/>
        </w:rPr>
        <w:t xml:space="preserve">) emerged as an </w:t>
      </w:r>
      <w:r w:rsidR="00DA33E1" w:rsidRPr="002D589A">
        <w:rPr>
          <w:sz w:val="26"/>
          <w:szCs w:val="26"/>
        </w:rPr>
        <w:t>alternative</w:t>
      </w:r>
      <w:r w:rsidRPr="002D589A">
        <w:rPr>
          <w:sz w:val="26"/>
          <w:szCs w:val="26"/>
        </w:rPr>
        <w:t xml:space="preserve"> risk metric, estimating the maximum loss within a specified range under normal market conditions. Thus, the mean-</w:t>
      </w:r>
      <w:proofErr w:type="spellStart"/>
      <w:r w:rsidRPr="002D589A">
        <w:rPr>
          <w:sz w:val="26"/>
          <w:szCs w:val="26"/>
        </w:rPr>
        <w:t>VaR</w:t>
      </w:r>
      <w:proofErr w:type="spellEnd"/>
      <w:r w:rsidRPr="002D589A">
        <w:rPr>
          <w:sz w:val="26"/>
          <w:szCs w:val="26"/>
        </w:rPr>
        <w:t xml:space="preserve"> model began to be applied in portfolio optimization </w:t>
      </w:r>
      <w:r w:rsidR="00DA33E1" w:rsidRPr="002D589A">
        <w:rPr>
          <w:sz w:val="26"/>
          <w:szCs w:val="26"/>
        </w:rPr>
        <w:fldChar w:fldCharType="begin"/>
      </w:r>
      <w:r w:rsidR="00B76EA4" w:rsidRPr="002D589A">
        <w:rPr>
          <w:sz w:val="26"/>
          <w:szCs w:val="26"/>
        </w:rPr>
        <w:instrText xml:space="preserve"> ADDIN ZOTERO_ITEM CSL_CITATION {"citationID":"kb7rLk5i","properties":{"formattedCitation":"(C.-H.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DA33E1" w:rsidRPr="002D589A">
        <w:rPr>
          <w:sz w:val="26"/>
          <w:szCs w:val="26"/>
        </w:rPr>
        <w:fldChar w:fldCharType="separate"/>
      </w:r>
      <w:r w:rsidR="00EF421A" w:rsidRPr="002D589A">
        <w:rPr>
          <w:sz w:val="26"/>
        </w:rPr>
        <w:t>(C.-H. Wang et al., 2024)</w:t>
      </w:r>
      <w:r w:rsidR="00DA33E1" w:rsidRPr="002D589A">
        <w:rPr>
          <w:sz w:val="26"/>
          <w:szCs w:val="26"/>
        </w:rPr>
        <w:fldChar w:fldCharType="end"/>
      </w:r>
      <w:r w:rsidRPr="002D589A">
        <w:rPr>
          <w:sz w:val="26"/>
          <w:szCs w:val="26"/>
        </w:rPr>
        <w:t xml:space="preserve">.  However, </w:t>
      </w:r>
      <w:proofErr w:type="spellStart"/>
      <w:r w:rsidRPr="002D589A">
        <w:rPr>
          <w:sz w:val="26"/>
          <w:szCs w:val="26"/>
        </w:rPr>
        <w:t>VaR</w:t>
      </w:r>
      <w:proofErr w:type="spellEnd"/>
      <w:r w:rsidRPr="002D589A">
        <w:rPr>
          <w:sz w:val="26"/>
          <w:szCs w:val="26"/>
        </w:rPr>
        <w:t xml:space="preserve"> has some drawbacks, including non-subadditivity, lack of convexity, and limited information on tail losses.  To address these limitations, Conditional Value at Risk (CVaR) was subsequently introduced as a consistent risk measurement, adhering to principles such as translation invariance, positive homogeneity, and monotonic additivity </w:t>
      </w:r>
      <w:r w:rsidR="00B76EA4" w:rsidRPr="002D589A">
        <w:rPr>
          <w:sz w:val="26"/>
          <w:szCs w:val="26"/>
        </w:rPr>
        <w:fldChar w:fldCharType="begin"/>
      </w:r>
      <w:r w:rsidR="00B76EA4" w:rsidRPr="002D589A">
        <w:rPr>
          <w:sz w:val="26"/>
          <w:szCs w:val="26"/>
        </w:rPr>
        <w:instrText xml:space="preserve"> ADDIN ZOTERO_ITEM CSL_CITATION {"citationID":"ryMV8fyO","properties":{"formattedCitation":"(Staino et al., n.d.)","plainCitation":"(Staino et al., n.d.)","noteIndex":0},"citationItems":[{"id":541,"uris":["http://zotero.org/users/14993307/items/M2CFCKWX"],"itemData":{"id":541,"type":"article-journal","abstract":"We present an optimization problem to determine the minimum capital requirement for a non-life insurance company. The optimization problem imposes a non-positive Conditional Value-at-Risk (CVaR) of the insurer’s net loss and a portfolio performance constraint. When expressing the optimization problem in a semiparametric form, we demonstrate its convexity for any integrable random variable representing the insurer’s liability. Furthermore, we prove that the function defining the CVaR constraint in the semiparametric formulation is continuously differentiable when the insurer’s liability has a continuous distribution. We use the Kelley-Cheney-Goldstein algorithm to solve the optimization problem in the semiparametric form and show its convergence. An empirical analysis is carried out by assuming three different liability distributions: a lognormal distribution, a gamma distribution, and a mixture of Erlang distributions with a common scale parameter. The numerical experiments show that the choice of the liability distribution plays a crucial role since marked differences emerge when comparing the mixture distribution with the other two distributions. In particular, the mixture distribution describes better the right tail of the empirical distribution of liabilities with respect to the other two distributions and implies higher capital requirements and different assets in the optimal portfolios.","language":"en","source":"Zotero","title":"Minimum capital requirement and portfolio allocation for non‑life insurance: a semiparametric model with Conditional Value‑at‑Risk (CVaR) constraint","author":[{"family":"Staino","given":"Alessandro"},{"family":"Russo","given":"Emilio"},{"family":"Costabile","given":"Massimo"},{"family":"Leccadito","given":"Arturo"}]}}],"schema":"https://github.com/citation-style-language/schema/raw/master/csl-citation.json"} </w:instrText>
      </w:r>
      <w:r w:rsidR="00B76EA4" w:rsidRPr="002D589A">
        <w:rPr>
          <w:sz w:val="26"/>
          <w:szCs w:val="26"/>
        </w:rPr>
        <w:fldChar w:fldCharType="separate"/>
      </w:r>
      <w:r w:rsidR="00EF421A" w:rsidRPr="002D589A">
        <w:rPr>
          <w:sz w:val="26"/>
        </w:rPr>
        <w:t>(Staino et al., n.d.)</w:t>
      </w:r>
      <w:r w:rsidR="00B76EA4" w:rsidRPr="002D589A">
        <w:rPr>
          <w:sz w:val="26"/>
          <w:szCs w:val="26"/>
        </w:rPr>
        <w:fldChar w:fldCharType="end"/>
      </w:r>
      <w:r w:rsidRPr="002D589A">
        <w:rPr>
          <w:sz w:val="26"/>
          <w:szCs w:val="26"/>
        </w:rPr>
        <w:t xml:space="preserve">. </w:t>
      </w:r>
    </w:p>
    <w:p w14:paraId="5B609910" w14:textId="62869AFE" w:rsidR="00DD7EA1" w:rsidRPr="002D589A" w:rsidRDefault="00C466E5" w:rsidP="00FA2405">
      <w:pPr>
        <w:spacing w:line="276" w:lineRule="auto"/>
        <w:ind w:firstLine="720"/>
        <w:rPr>
          <w:sz w:val="26"/>
          <w:szCs w:val="26"/>
        </w:rPr>
      </w:pPr>
      <w:r w:rsidRPr="002D589A">
        <w:rPr>
          <w:sz w:val="26"/>
          <w:szCs w:val="26"/>
        </w:rPr>
        <w:t xml:space="preserve">In summary, this project will implement an Investing Decision Support System using a two-stage approach, incorporating AI-powered stock price prediction and mean-CVaR portfolio allocation models. Firstly, I will collect the stock prices for the VN100 stocks list and the financial news to calculate the sentiment score from 2023 to 2025. Then, in the </w:t>
      </w:r>
      <w:r w:rsidRPr="002D589A">
        <w:rPr>
          <w:b/>
          <w:sz w:val="26"/>
          <w:szCs w:val="26"/>
        </w:rPr>
        <w:t>first stage</w:t>
      </w:r>
      <w:r w:rsidRPr="002D589A">
        <w:rPr>
          <w:sz w:val="26"/>
          <w:szCs w:val="26"/>
        </w:rPr>
        <w:t xml:space="preserve">, we will employ a </w:t>
      </w:r>
      <w:proofErr w:type="spellStart"/>
      <w:r w:rsidRPr="002D589A">
        <w:rPr>
          <w:sz w:val="26"/>
          <w:szCs w:val="26"/>
        </w:rPr>
        <w:t>Savitzky</w:t>
      </w:r>
      <w:proofErr w:type="spellEnd"/>
      <w:r w:rsidRPr="002D589A">
        <w:rPr>
          <w:sz w:val="26"/>
          <w:szCs w:val="26"/>
        </w:rPr>
        <w:t xml:space="preserve">–Golay (SG) filter to denoise raw price series and reveal latent trend structures. Next, we will extract daily sentiment scores using an LLM model from nearly 15000 Vietnam financial news articles. After that, these denoised prices and sentiment scores will be fed into a Long Short-Term Memory (LSTM) network to predict the future stock price. To maximize </w:t>
      </w:r>
      <w:r w:rsidR="00867719">
        <w:rPr>
          <w:sz w:val="26"/>
          <w:szCs w:val="26"/>
        </w:rPr>
        <w:t>prediction accuracy, we will tune the LSTM’s hyperparameters using random search</w:t>
      </w:r>
      <w:r w:rsidRPr="002D589A">
        <w:rPr>
          <w:sz w:val="26"/>
          <w:szCs w:val="26"/>
        </w:rPr>
        <w:t xml:space="preserve">. In the </w:t>
      </w:r>
      <w:r w:rsidRPr="00FA2405">
        <w:rPr>
          <w:b/>
          <w:bCs/>
          <w:sz w:val="26"/>
          <w:szCs w:val="26"/>
        </w:rPr>
        <w:t>second stage</w:t>
      </w:r>
      <w:r w:rsidRPr="002D589A">
        <w:rPr>
          <w:sz w:val="26"/>
          <w:szCs w:val="26"/>
        </w:rPr>
        <w:t xml:space="preserve">, the return forecasts generated by the Long Short-Term Memory (LSTM) model are integrated into a mean-Conditional Value-at-Risk (mean-CVaR) optimization framework. Monthly, the optimizer determines weights that effectively balance expected returns, forecast confidence, and downside exposure elements that are essential for managing drawdowns during Vietnam’s episodic market corrections. Finally, the method was </w:t>
      </w:r>
      <w:proofErr w:type="spellStart"/>
      <w:r w:rsidRPr="002D589A">
        <w:rPr>
          <w:sz w:val="26"/>
          <w:szCs w:val="26"/>
        </w:rPr>
        <w:t>backtested</w:t>
      </w:r>
      <w:proofErr w:type="spellEnd"/>
      <w:r w:rsidRPr="002D589A">
        <w:rPr>
          <w:sz w:val="26"/>
          <w:szCs w:val="26"/>
        </w:rPr>
        <w:t xml:space="preserve"> from 2023 to 2025, </w:t>
      </w:r>
      <w:r w:rsidR="009F495C">
        <w:rPr>
          <w:sz w:val="26"/>
          <w:szCs w:val="26"/>
        </w:rPr>
        <w:t xml:space="preserve">demonstrating its </w:t>
      </w:r>
      <w:r w:rsidRPr="002D589A">
        <w:rPr>
          <w:sz w:val="26"/>
          <w:szCs w:val="26"/>
        </w:rPr>
        <w:t xml:space="preserve">performance across all confidence levels. Total returns ranged from 24.47% (90% confidence interval) to 37.09% (99% confidence interval) over the period, with annualized returns of 6.24% to 9.11%. </w:t>
      </w:r>
    </w:p>
    <w:p w14:paraId="690B237C" w14:textId="77777777" w:rsidR="005D0C26" w:rsidRPr="002D589A" w:rsidRDefault="005D0C26" w:rsidP="00FA2405">
      <w:pPr>
        <w:spacing w:line="276" w:lineRule="auto"/>
        <w:ind w:firstLine="720"/>
        <w:rPr>
          <w:sz w:val="26"/>
          <w:szCs w:val="26"/>
        </w:rPr>
      </w:pPr>
    </w:p>
    <w:p w14:paraId="71241462" w14:textId="77777777" w:rsidR="005D0C26" w:rsidRPr="002D589A" w:rsidRDefault="005D0C26" w:rsidP="00FA2405">
      <w:pPr>
        <w:spacing w:line="276" w:lineRule="auto"/>
        <w:ind w:firstLine="720"/>
        <w:rPr>
          <w:sz w:val="26"/>
          <w:szCs w:val="26"/>
        </w:rPr>
      </w:pPr>
    </w:p>
    <w:p w14:paraId="23DCD7A7" w14:textId="77777777" w:rsidR="00DD7EA1" w:rsidRDefault="00DD7EA1" w:rsidP="00FA2405">
      <w:pPr>
        <w:spacing w:line="276" w:lineRule="auto"/>
        <w:ind w:firstLine="720"/>
        <w:rPr>
          <w:sz w:val="26"/>
          <w:szCs w:val="26"/>
        </w:rPr>
      </w:pPr>
    </w:p>
    <w:p w14:paraId="0F0A514B" w14:textId="77777777" w:rsidR="00A87D30" w:rsidRDefault="00A87D30" w:rsidP="00FA2405">
      <w:pPr>
        <w:spacing w:line="276" w:lineRule="auto"/>
        <w:ind w:firstLine="720"/>
        <w:rPr>
          <w:sz w:val="26"/>
          <w:szCs w:val="26"/>
        </w:rPr>
      </w:pPr>
    </w:p>
    <w:p w14:paraId="5CF6CD27" w14:textId="77777777" w:rsidR="00A87D30" w:rsidRDefault="00A87D30" w:rsidP="00FA2405">
      <w:pPr>
        <w:spacing w:line="276" w:lineRule="auto"/>
        <w:ind w:firstLine="720"/>
        <w:rPr>
          <w:sz w:val="26"/>
          <w:szCs w:val="26"/>
        </w:rPr>
      </w:pPr>
    </w:p>
    <w:p w14:paraId="2F5DFFA4" w14:textId="77777777" w:rsidR="00A87D30" w:rsidRDefault="00A87D30" w:rsidP="00FA2405">
      <w:pPr>
        <w:spacing w:line="276" w:lineRule="auto"/>
        <w:ind w:firstLine="720"/>
        <w:rPr>
          <w:sz w:val="26"/>
          <w:szCs w:val="26"/>
        </w:rPr>
      </w:pPr>
    </w:p>
    <w:p w14:paraId="2C187E02" w14:textId="77777777" w:rsidR="00A87D30" w:rsidRDefault="00A87D30" w:rsidP="00FA2405">
      <w:pPr>
        <w:spacing w:line="276" w:lineRule="auto"/>
        <w:ind w:firstLine="720"/>
        <w:rPr>
          <w:sz w:val="26"/>
          <w:szCs w:val="26"/>
        </w:rPr>
      </w:pPr>
    </w:p>
    <w:p w14:paraId="008D2C19" w14:textId="77777777" w:rsidR="00A87D30" w:rsidRPr="00FA2405" w:rsidRDefault="00A87D30" w:rsidP="00FA2405">
      <w:pPr>
        <w:spacing w:line="276" w:lineRule="auto"/>
        <w:rPr>
          <w:sz w:val="26"/>
          <w:szCs w:val="26"/>
          <w:lang w:val="vi-VN"/>
        </w:rPr>
      </w:pPr>
    </w:p>
    <w:p w14:paraId="2DD05A9F" w14:textId="6D4F450F" w:rsidR="00DD7EA1" w:rsidRPr="002D589A" w:rsidRDefault="00C466E5" w:rsidP="00FA2405">
      <w:pPr>
        <w:pStyle w:val="Heading1"/>
        <w:spacing w:before="240" w:after="240" w:line="276" w:lineRule="auto"/>
        <w:rPr>
          <w:sz w:val="32"/>
          <w:szCs w:val="32"/>
        </w:rPr>
      </w:pPr>
      <w:bookmarkStart w:id="3" w:name="_Toc201240503"/>
      <w:r w:rsidRPr="002D589A">
        <w:rPr>
          <w:sz w:val="32"/>
          <w:szCs w:val="32"/>
        </w:rPr>
        <w:lastRenderedPageBreak/>
        <w:t>Chapter 2. Literature Review</w:t>
      </w:r>
      <w:bookmarkEnd w:id="3"/>
    </w:p>
    <w:p w14:paraId="2D3162F9" w14:textId="77777777" w:rsidR="00DD7EA1" w:rsidRPr="002D589A" w:rsidRDefault="00C466E5" w:rsidP="00FA2405">
      <w:pPr>
        <w:pStyle w:val="Heading2"/>
        <w:spacing w:before="120" w:after="120" w:line="276" w:lineRule="auto"/>
        <w:rPr>
          <w:rFonts w:cs="Times New Roman"/>
          <w:szCs w:val="26"/>
        </w:rPr>
      </w:pPr>
      <w:bookmarkStart w:id="4" w:name="_Toc201240504"/>
      <w:r w:rsidRPr="002D589A">
        <w:rPr>
          <w:rFonts w:cs="Times New Roman"/>
          <w:szCs w:val="26"/>
        </w:rPr>
        <w:t>2.1. Traditional Stock Prediction Method</w:t>
      </w:r>
      <w:bookmarkEnd w:id="4"/>
    </w:p>
    <w:p w14:paraId="5AAEC2CC" w14:textId="3BD075CF" w:rsidR="00DD7EA1" w:rsidRPr="002D589A" w:rsidRDefault="00C466E5" w:rsidP="00FA2405">
      <w:pPr>
        <w:spacing w:line="276" w:lineRule="auto"/>
        <w:rPr>
          <w:sz w:val="26"/>
          <w:szCs w:val="26"/>
        </w:rPr>
      </w:pPr>
      <w:r w:rsidRPr="002D589A">
        <w:rPr>
          <w:sz w:val="26"/>
          <w:szCs w:val="26"/>
        </w:rPr>
        <w:t xml:space="preserve"> </w:t>
      </w:r>
      <w:r w:rsidRPr="002D589A">
        <w:rPr>
          <w:sz w:val="26"/>
          <w:szCs w:val="26"/>
        </w:rPr>
        <w:tab/>
      </w:r>
      <w:r w:rsidR="001B6890">
        <w:rPr>
          <w:sz w:val="26"/>
          <w:szCs w:val="26"/>
        </w:rPr>
        <w:t>In</w:t>
      </w:r>
      <w:r w:rsidRPr="002D589A">
        <w:rPr>
          <w:sz w:val="26"/>
          <w:szCs w:val="26"/>
        </w:rPr>
        <w:t xml:space="preserve"> stock market prediction</w:t>
      </w:r>
      <w:r w:rsidR="001B6890">
        <w:rPr>
          <w:sz w:val="26"/>
          <w:szCs w:val="26"/>
        </w:rPr>
        <w:t xml:space="preserve"> problems</w:t>
      </w:r>
      <w:r w:rsidRPr="002D589A">
        <w:rPr>
          <w:sz w:val="26"/>
          <w:szCs w:val="26"/>
        </w:rPr>
        <w:t xml:space="preserve">, researchers </w:t>
      </w:r>
      <w:r w:rsidR="003745AD">
        <w:rPr>
          <w:sz w:val="26"/>
          <w:szCs w:val="26"/>
        </w:rPr>
        <w:t>usually</w:t>
      </w:r>
      <w:r w:rsidRPr="002D589A">
        <w:rPr>
          <w:sz w:val="26"/>
          <w:szCs w:val="26"/>
        </w:rPr>
        <w:t xml:space="preserve"> aim to produce two types of outputs: future stock values and stock price movements </w:t>
      </w:r>
      <w:r w:rsidR="00B76EA4" w:rsidRPr="002D589A">
        <w:rPr>
          <w:sz w:val="26"/>
          <w:szCs w:val="26"/>
        </w:rPr>
        <w:fldChar w:fldCharType="begin"/>
      </w:r>
      <w:r w:rsidR="00B76EA4" w:rsidRPr="002D589A">
        <w:rPr>
          <w:sz w:val="26"/>
          <w:szCs w:val="26"/>
        </w:rPr>
        <w:instrText xml:space="preserve"> ADDIN ZOTERO_ITEM CSL_CITATION {"citationID":"kPPFqKfy","properties":{"formattedCitation":"(P.-C. Wang &amp; Vo, 2025)","plainCitation":"(P.-C. Wang &amp; Vo, 2025)","noteIndex":0},"citationItems":[{"id":532,"uris":["http://zotero.org/users/14993307/items/T4RMU3BF"],"itemData":{"id":532,"type":"article-journal","abstract":"Vietnam’s stock market is characterized as a frontier market and focuses on emerging market status by 2025. Tisco Advisory’s report showed that Vietnam’s stock market is expecting to draw 4 billion in foreign capital in 2024. Despite the appealing nature of the stock market, forecasting stock prices remains a complex endeavor owing to its fast-paced and ﬂuctuating volatility. Eﬀectively forecasting the ﬂuctuation of stock prices has the potential to mitigate the risk associated with stock investments and enhance the overall investment yield. In this research, we combine the advantages of XGBoost for feature selection with the autoregressive integrated moving average (ARIMAX) time series model for forecasting to improve the accuracy of predicting next-day stock prices. A dual important features selection approach is proposed to extract key features for the ARIMAX model from a pool of 87 technical indicators. To demonstrate the eﬀectiveness of this method, we compared it with four other methods – long-short term memory, genetics algorithms with longshort term memory, XGBoost, and Meta Prophet – in predicting the next day’s closing price of the Vietnam stock index from January 2013 to April 2023. The results indicate that the performance of our method is better than others and suitable for traders to make stock investment decisions.","container-title":"Journal of Intelligent Systems","DOI":"10.1515/jisys-2024-0101","ISSN":"2191-026X","issue":"1","language":"en","license":"http://creativecommons.org/licenses/by/4.0","page":"20240101","source":"DOI.org (Crossref)","title":"Stock price prediction based on dual important indicators using ARIMAX: A case study in Vietnam","title-short":"Stock price prediction based on dual important indicators using ARIMAX","volume":"34","author":[{"family":"Wang","given":"Pai-Chou"},{"family":"Vo","given":"Tram Thi Hoai"}],"issued":{"date-parts":[["2025",3,1]]}}}],"schema":"https://github.com/citation-style-language/schema/raw/master/csl-citation.json"} </w:instrText>
      </w:r>
      <w:r w:rsidR="00B76EA4" w:rsidRPr="002D589A">
        <w:rPr>
          <w:sz w:val="26"/>
          <w:szCs w:val="26"/>
        </w:rPr>
        <w:fldChar w:fldCharType="separate"/>
      </w:r>
      <w:r w:rsidR="00EF421A" w:rsidRPr="002D589A">
        <w:rPr>
          <w:sz w:val="26"/>
        </w:rPr>
        <w:t>(P.-C. Wang &amp; Vo, 2025)</w:t>
      </w:r>
      <w:r w:rsidR="00B76EA4" w:rsidRPr="002D589A">
        <w:rPr>
          <w:sz w:val="26"/>
          <w:szCs w:val="26"/>
        </w:rPr>
        <w:fldChar w:fldCharType="end"/>
      </w:r>
      <w:r w:rsidRPr="002D589A">
        <w:rPr>
          <w:sz w:val="26"/>
          <w:szCs w:val="26"/>
        </w:rPr>
        <w:t xml:space="preserve">. </w:t>
      </w:r>
      <w:r w:rsidR="005B2F3B" w:rsidRPr="002D589A">
        <w:rPr>
          <w:sz w:val="26"/>
          <w:szCs w:val="26"/>
        </w:rPr>
        <w:t>This dual approach addresses the varied needs of market participants, from algorithmic traders needing precise price targets to portfolio managers looking for optimal entry and exit points</w:t>
      </w:r>
      <w:r w:rsidR="004A6BCA" w:rsidRPr="002D589A">
        <w:rPr>
          <w:sz w:val="26"/>
          <w:szCs w:val="26"/>
        </w:rPr>
        <w:t xml:space="preserve"> </w:t>
      </w:r>
      <w:r w:rsidR="00247011" w:rsidRPr="002D589A">
        <w:rPr>
          <w:sz w:val="26"/>
          <w:szCs w:val="26"/>
        </w:rPr>
        <w:fldChar w:fldCharType="begin"/>
      </w:r>
      <w:r w:rsidR="00FA43FC" w:rsidRPr="002D589A">
        <w:rPr>
          <w:sz w:val="26"/>
          <w:szCs w:val="26"/>
        </w:rPr>
        <w:instrText xml:space="preserve"> ADDIN ZOTERO_ITEM CSL_CITATION {"citationID":"9Zi3OshL","properties":{"formattedCitation":"(Fama &amp; French, 2004)","plainCitation":"(Fama &amp; French, 2004)","noteIndex":0},"citationItems":[{"id":625,"uris":["http://zotero.org/users/14993307/items/HFNPE75N"],"itemData":{"id":625,"type":"article-journal","language":"en","source":"Zotero","title":"The Capital Asset Pricing Model: Theory and Evidence","author":[{"family":"Fama","given":"Eugene F"},{"family":"French","given":"Kenneth R"}],"issued":{"date-parts":[["2004"]]}}}],"schema":"https://github.com/citation-style-language/schema/raw/master/csl-citation.json"} </w:instrText>
      </w:r>
      <w:r w:rsidR="00247011" w:rsidRPr="002D589A">
        <w:rPr>
          <w:sz w:val="26"/>
          <w:szCs w:val="26"/>
        </w:rPr>
        <w:fldChar w:fldCharType="separate"/>
      </w:r>
      <w:r w:rsidR="00EF421A" w:rsidRPr="002D589A">
        <w:rPr>
          <w:sz w:val="26"/>
        </w:rPr>
        <w:t>(Fama &amp; French, 2004)</w:t>
      </w:r>
      <w:r w:rsidR="00247011" w:rsidRPr="002D589A">
        <w:rPr>
          <w:sz w:val="26"/>
          <w:szCs w:val="26"/>
        </w:rPr>
        <w:fldChar w:fldCharType="end"/>
      </w:r>
      <w:r w:rsidR="005B2F3B" w:rsidRPr="002D589A">
        <w:rPr>
          <w:sz w:val="26"/>
          <w:szCs w:val="26"/>
        </w:rPr>
        <w:t>.</w:t>
      </w:r>
      <w:r w:rsidR="006A24A7" w:rsidRPr="002D589A">
        <w:rPr>
          <w:sz w:val="26"/>
          <w:szCs w:val="26"/>
        </w:rPr>
        <w:t xml:space="preserve"> </w:t>
      </w:r>
    </w:p>
    <w:p w14:paraId="7D73EBDD" w14:textId="1B0141F8" w:rsidR="00DD7EA1" w:rsidRPr="002D589A" w:rsidRDefault="00B659E6" w:rsidP="00FA2405">
      <w:pPr>
        <w:spacing w:line="276" w:lineRule="auto"/>
        <w:ind w:firstLine="720"/>
        <w:rPr>
          <w:sz w:val="26"/>
          <w:szCs w:val="26"/>
        </w:rPr>
      </w:pPr>
      <w:r>
        <w:rPr>
          <w:sz w:val="26"/>
          <w:szCs w:val="26"/>
        </w:rPr>
        <w:t>Previously</w:t>
      </w:r>
      <w:r w:rsidR="00C466E5" w:rsidRPr="002D589A">
        <w:rPr>
          <w:sz w:val="26"/>
          <w:szCs w:val="26"/>
        </w:rPr>
        <w:t xml:space="preserve">, stock market predictions have relied on traditional statistical and econometric models, </w:t>
      </w:r>
      <w:r w:rsidR="00D5430C">
        <w:rPr>
          <w:sz w:val="26"/>
          <w:szCs w:val="26"/>
        </w:rPr>
        <w:t xml:space="preserve">such as the </w:t>
      </w:r>
      <w:r w:rsidR="003A5CD6">
        <w:rPr>
          <w:sz w:val="26"/>
          <w:szCs w:val="26"/>
        </w:rPr>
        <w:t>ARIMA and GARCH models, which are key tools in quantitative finance that have been used for a long time</w:t>
      </w:r>
      <w:r w:rsidR="00FC5F65" w:rsidRPr="002D589A">
        <w:rPr>
          <w:sz w:val="26"/>
          <w:szCs w:val="26"/>
        </w:rPr>
        <w:t>.</w:t>
      </w:r>
      <w:r w:rsidR="00C466E5" w:rsidRPr="002D589A">
        <w:rPr>
          <w:sz w:val="26"/>
          <w:szCs w:val="26"/>
        </w:rPr>
        <w:t xml:space="preserve"> </w:t>
      </w:r>
      <w:r w:rsidR="006A24A7" w:rsidRPr="002D589A">
        <w:rPr>
          <w:sz w:val="26"/>
          <w:szCs w:val="26"/>
        </w:rPr>
        <w:t xml:space="preserve">These methodologies operate under assumptions of linearity and stationarity in financial data, constructing their predictive capabilities based exclusively on historical price patterns and statistical relationships. </w:t>
      </w:r>
      <w:r w:rsidR="00F45D0B">
        <w:rPr>
          <w:sz w:val="26"/>
          <w:szCs w:val="26"/>
        </w:rPr>
        <w:t xml:space="preserve">These models rely on the linearity and stationarity of the data, utilizing historical data to predict future stock prices. They analyze factors like trends, seasonality, and cyclicality to make these predictions. However, traditional approaches have </w:t>
      </w:r>
      <w:r w:rsidR="00F45C29">
        <w:rPr>
          <w:sz w:val="26"/>
          <w:szCs w:val="26"/>
        </w:rPr>
        <w:t>significant</w:t>
      </w:r>
      <w:r w:rsidR="00F45D0B">
        <w:rPr>
          <w:sz w:val="26"/>
          <w:szCs w:val="26"/>
        </w:rPr>
        <w:t xml:space="preserve"> limitations when it comes to modeling complex, non-linear relationships</w:t>
      </w:r>
      <w:r w:rsidR="0049526E">
        <w:rPr>
          <w:sz w:val="26"/>
          <w:szCs w:val="26"/>
        </w:rPr>
        <w:t xml:space="preserve"> </w:t>
      </w:r>
      <w:r w:rsidR="0049526E">
        <w:rPr>
          <w:sz w:val="26"/>
          <w:szCs w:val="26"/>
        </w:rPr>
        <w:fldChar w:fldCharType="begin"/>
      </w:r>
      <w:r w:rsidR="003F2FF2">
        <w:rPr>
          <w:sz w:val="26"/>
          <w:szCs w:val="26"/>
        </w:rPr>
        <w:instrText xml:space="preserve"> ADDIN ZOTERO_ITEM CSL_CITATION {"citationID":"a166e4b1g2n","properties":{"formattedCitation":"(C.-H.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49526E">
        <w:rPr>
          <w:sz w:val="26"/>
          <w:szCs w:val="26"/>
        </w:rPr>
        <w:fldChar w:fldCharType="separate"/>
      </w:r>
      <w:r w:rsidR="003F2FF2" w:rsidRPr="003F2FF2">
        <w:rPr>
          <w:sz w:val="26"/>
        </w:rPr>
        <w:t>(C.-H. Wang et al., 2024)</w:t>
      </w:r>
      <w:r w:rsidR="0049526E">
        <w:rPr>
          <w:sz w:val="26"/>
          <w:szCs w:val="26"/>
        </w:rPr>
        <w:fldChar w:fldCharType="end"/>
      </w:r>
      <w:r w:rsidR="00F45D0B">
        <w:rPr>
          <w:sz w:val="26"/>
          <w:szCs w:val="26"/>
        </w:rPr>
        <w:t xml:space="preserve">. They struggle to capture </w:t>
      </w:r>
      <w:r w:rsidR="00C47A11">
        <w:rPr>
          <w:sz w:val="26"/>
          <w:szCs w:val="26"/>
        </w:rPr>
        <w:t>market shifts, handle shocks, and adapt to the impact of external</w:t>
      </w:r>
      <w:r w:rsidR="00F45C29">
        <w:rPr>
          <w:sz w:val="26"/>
          <w:szCs w:val="26"/>
        </w:rPr>
        <w:t xml:space="preserve"> factors, such as macroeconomic and</w:t>
      </w:r>
      <w:r w:rsidR="00F45D0B">
        <w:rPr>
          <w:sz w:val="26"/>
          <w:szCs w:val="26"/>
        </w:rPr>
        <w:t xml:space="preserve"> geopolitical events. These limitations reduce their predictive power and reliability in highly volatile markets. </w:t>
      </w:r>
      <w:r w:rsidR="00B073FD" w:rsidRPr="002D589A">
        <w:rPr>
          <w:sz w:val="26"/>
          <w:szCs w:val="26"/>
        </w:rPr>
        <w:fldChar w:fldCharType="begin"/>
      </w:r>
      <w:r w:rsidR="00DC6E2E" w:rsidRPr="002D589A">
        <w:rPr>
          <w:sz w:val="26"/>
          <w:szCs w:val="26"/>
        </w:rPr>
        <w:instrText xml:space="preserve"> ADDIN ZOTERO_ITEM CSL_CITATION {"citationID":"f61K4SyT","properties":{"formattedCitation":"(Cont, 2001a; C.-H. Wang et al., 2024)","plainCitation":"(Cont, 2001a; C.-H. Wang et al., 2024)","noteIndex":0},"citationItems":[{"id":628,"uris":["http://zotero.org/users/14993307/items/WPVUQV7W"],"itemData":{"id":628,"type":"article-journal","abstract":"We present a set of stylized empirical facts emerging from the statistical analysis of price variations in various types of ﬁnancial markets. We ﬁrst discuss some general issues common to all statistical studies of ﬁnancial time series. Various statistical properties of asset returns are then described: distributional properties, tail properties and extreme ﬂuctuations, pathwise regularity, linear and nonlinear dependence of returns in time and across stocks. Our description emphasizes properties common to a wide variety of markets and instruments. We then show how these statistical properties invalidate many of the common statistical approaches used to study ﬁnancial data sets and examine some of the statistical problems encountered in each case.","language":"en","source":"Zotero","title":"Empirical properties of asset returns: stylized facts and statistical issues","author":[{"family":"Cont","given":"Rama"}],"issued":{"date-parts":[["2001"]]}}},{"id":522,"uris":["http://zotero.org/users/14993307/items/PA6R7DZF"],"itemData":{"id":522,"type":"article-journal","abstract":"With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B073FD" w:rsidRPr="002D589A">
        <w:rPr>
          <w:sz w:val="26"/>
          <w:szCs w:val="26"/>
        </w:rPr>
        <w:fldChar w:fldCharType="separate"/>
      </w:r>
      <w:r w:rsidR="00EF421A" w:rsidRPr="002D589A">
        <w:rPr>
          <w:sz w:val="26"/>
        </w:rPr>
        <w:t>(Cont, 2001a; C.-H. Wang et al., 2024)</w:t>
      </w:r>
      <w:r w:rsidR="00B073FD" w:rsidRPr="002D589A">
        <w:rPr>
          <w:sz w:val="26"/>
          <w:szCs w:val="26"/>
        </w:rPr>
        <w:fldChar w:fldCharType="end"/>
      </w:r>
      <w:r w:rsidR="00345F23" w:rsidRPr="002D589A">
        <w:rPr>
          <w:sz w:val="26"/>
          <w:szCs w:val="26"/>
        </w:rPr>
        <w:t xml:space="preserve">. </w:t>
      </w:r>
    </w:p>
    <w:p w14:paraId="0E456CEA" w14:textId="7906815E" w:rsidR="001A0EEF" w:rsidRPr="002D589A" w:rsidRDefault="00EC0AD9" w:rsidP="00FA2405">
      <w:pPr>
        <w:spacing w:line="276" w:lineRule="auto"/>
        <w:ind w:firstLine="720"/>
        <w:rPr>
          <w:sz w:val="26"/>
          <w:szCs w:val="26"/>
        </w:rPr>
      </w:pPr>
      <w:r w:rsidRPr="002D589A">
        <w:rPr>
          <w:sz w:val="26"/>
          <w:szCs w:val="26"/>
        </w:rPr>
        <w:t xml:space="preserve">The ARIMA (Autoregressive Integrated Moving Average) model represents one of the most </w:t>
      </w:r>
      <w:r w:rsidR="00A737C4">
        <w:rPr>
          <w:sz w:val="26"/>
          <w:szCs w:val="26"/>
        </w:rPr>
        <w:t>important</w:t>
      </w:r>
      <w:r w:rsidRPr="002D589A">
        <w:rPr>
          <w:sz w:val="26"/>
          <w:szCs w:val="26"/>
        </w:rPr>
        <w:t xml:space="preserve"> and theoretically grounded approaches in time series analysis and financial forecasting </w:t>
      </w:r>
      <w:r w:rsidR="00904E53" w:rsidRPr="002D589A">
        <w:rPr>
          <w:sz w:val="26"/>
          <w:szCs w:val="26"/>
        </w:rPr>
        <w:fldChar w:fldCharType="begin"/>
      </w:r>
      <w:r w:rsidR="00904E53" w:rsidRPr="002D589A">
        <w:rPr>
          <w:sz w:val="26"/>
          <w:szCs w:val="26"/>
        </w:rPr>
        <w:instrText xml:space="preserve"> ADDIN ZOTERO_ITEM CSL_CITATION {"citationID":"3FN1sDMb","properties":{"formattedCitation":"(Hyndman &amp; Athanasopoulos, 2018)","plainCitation":"(Hyndman &amp; Athanasopoulos, 2018)","noteIndex":0},"citationItems":[{"id":629,"uris":["http://zotero.org/users/14993307/items/YE67AZAU"],"itemData":{"id":629,"type":"article-journal","language":"English","note":"publisher: OTexts","source":"research.monash.edu","title":"Forecasting: Principles and Practice","title-short":"Forecasting","URL":"https://research.monash.edu/en/publications/forecasting-principles-and-practice-2","author":[{"family":"Hyndman","given":"Robin John"},{"family":"Athanasopoulos","given":"George"}],"accessed":{"date-parts":[["2025",6,17]]},"issued":{"date-parts":[["2018"]]}}}],"schema":"https://github.com/citation-style-language/schema/raw/master/csl-citation.json"} </w:instrText>
      </w:r>
      <w:r w:rsidR="00904E53" w:rsidRPr="002D589A">
        <w:rPr>
          <w:sz w:val="26"/>
          <w:szCs w:val="26"/>
        </w:rPr>
        <w:fldChar w:fldCharType="separate"/>
      </w:r>
      <w:r w:rsidR="00EF421A" w:rsidRPr="002D589A">
        <w:rPr>
          <w:sz w:val="26"/>
        </w:rPr>
        <w:t>(Hyndman &amp; Athanasopoulos, 2018)</w:t>
      </w:r>
      <w:r w:rsidR="00904E53" w:rsidRPr="002D589A">
        <w:rPr>
          <w:sz w:val="26"/>
          <w:szCs w:val="26"/>
        </w:rPr>
        <w:fldChar w:fldCharType="end"/>
      </w:r>
      <w:r w:rsidR="00904E53" w:rsidRPr="002D589A">
        <w:rPr>
          <w:sz w:val="26"/>
          <w:szCs w:val="26"/>
        </w:rPr>
        <w:t xml:space="preserve">. </w:t>
      </w:r>
      <w:r w:rsidR="00C466E5" w:rsidRPr="002D589A">
        <w:rPr>
          <w:sz w:val="26"/>
          <w:szCs w:val="26"/>
        </w:rPr>
        <w:t xml:space="preserve">The ARIMA model, developed by Box and Jenkins in 1974, employs lagged methods to provide a reliable prediction model. </w:t>
      </w:r>
      <w:r w:rsidR="00330B7E" w:rsidRPr="002D589A">
        <w:rPr>
          <w:sz w:val="26"/>
          <w:szCs w:val="26"/>
        </w:rPr>
        <w:t xml:space="preserve">The fundamental principle </w:t>
      </w:r>
      <w:r w:rsidR="00E2576A">
        <w:rPr>
          <w:sz w:val="26"/>
          <w:szCs w:val="26"/>
        </w:rPr>
        <w:t>of</w:t>
      </w:r>
      <w:r w:rsidR="00330B7E" w:rsidRPr="002D589A">
        <w:rPr>
          <w:sz w:val="26"/>
          <w:szCs w:val="26"/>
        </w:rPr>
        <w:t xml:space="preserve"> ARIMA models is that future values can be expressed as a linear combination or weighted mixture of past observed values and past prediction errors, creating a framework that captures both autoregressive tendencies and moving average components within the data structure </w:t>
      </w:r>
      <w:r w:rsidR="00882357" w:rsidRPr="002D589A">
        <w:rPr>
          <w:sz w:val="26"/>
          <w:szCs w:val="26"/>
        </w:rPr>
        <w:fldChar w:fldCharType="begin"/>
      </w:r>
      <w:r w:rsidR="00882357" w:rsidRPr="002D589A">
        <w:rPr>
          <w:sz w:val="26"/>
          <w:szCs w:val="26"/>
        </w:rPr>
        <w:instrText xml:space="preserve"> ADDIN ZOTERO_ITEM CSL_CITATION {"citationID":"6WdnVEMH","properties":{"formattedCitation":"(Hamilton, 1994)","plainCitation":"(Hamilton, 1994)","noteIndex":0},"citationItems":[{"id":632,"uris":["http://zotero.org/users/14993307/items/XZCV89UG"],"itemData":{"id":632,"type":"article-journal","language":"en","source":"Zotero","title":"Time Series Analysis","author":[{"family":"Hamilton","given":"James D"}],"issued":{"date-parts":[["1994"]]}}}],"schema":"https://github.com/citation-style-language/schema/raw/master/csl-citation.json"} </w:instrText>
      </w:r>
      <w:r w:rsidR="00882357" w:rsidRPr="002D589A">
        <w:rPr>
          <w:sz w:val="26"/>
          <w:szCs w:val="26"/>
        </w:rPr>
        <w:fldChar w:fldCharType="separate"/>
      </w:r>
      <w:r w:rsidR="00EF421A" w:rsidRPr="002D589A">
        <w:rPr>
          <w:sz w:val="26"/>
        </w:rPr>
        <w:t>(Hamilton, 1994)</w:t>
      </w:r>
      <w:r w:rsidR="00882357" w:rsidRPr="002D589A">
        <w:rPr>
          <w:sz w:val="26"/>
          <w:szCs w:val="26"/>
        </w:rPr>
        <w:fldChar w:fldCharType="end"/>
      </w:r>
      <w:r w:rsidR="00330B7E" w:rsidRPr="002D589A">
        <w:rPr>
          <w:sz w:val="26"/>
          <w:szCs w:val="26"/>
        </w:rPr>
        <w:t>.</w:t>
      </w:r>
      <w:r w:rsidR="00C466E5" w:rsidRPr="002D589A">
        <w:rPr>
          <w:sz w:val="26"/>
          <w:szCs w:val="26"/>
        </w:rPr>
        <w:t xml:space="preserve"> In summary, the ARIMA model is influenced by three distinct variables (p, d, q), where p represents the auto-regressive variables, d represents the number of differences, and q represents the moving average variable </w:t>
      </w:r>
      <w:r w:rsidR="00F92606" w:rsidRPr="002D589A">
        <w:rPr>
          <w:sz w:val="26"/>
          <w:szCs w:val="26"/>
        </w:rPr>
        <w:fldChar w:fldCharType="begin"/>
      </w:r>
      <w:r w:rsidR="00F92606" w:rsidRPr="002D589A">
        <w:rPr>
          <w:sz w:val="26"/>
          <w:szCs w:val="26"/>
        </w:rPr>
        <w:instrText xml:space="preserve"> ADDIN ZOTERO_ITEM CSL_CITATION {"citationID":"ah8izmmW","properties":{"formattedCitation":"(P.-C. Wang &amp; Vo, 2025)","plainCitation":"(P.-C. Wang &amp; Vo, 2025)","noteIndex":0},"citationItems":[{"id":532,"uris":["http://zotero.org/users/14993307/items/T4RMU3BF"],"itemData":{"id":532,"type":"article-journal","abstract":"Vietnam’s stock market is characterized as a frontier market and focuses on emerging market status by 2025. Tisco Advisory’s report showed that Vietnam’s stock market is expecting to draw 4 billion in foreign capital in 2024. Despite the appealing nature of the stock market, forecasting stock prices remains a complex endeavor owing to its fast-paced and ﬂuctuating volatility. Eﬀectively forecasting the ﬂuctuation of stock prices has the potential to mitigate the risk associated with stock investments and enhance the overall investment yield. In this research, we combine the advantages of XGBoost for feature selection with the autoregressive integrated moving average (ARIMAX) time series model for forecasting to improve the accuracy of predicting next-day stock prices. A dual important features selection approach is proposed to extract key features for the ARIMAX model from a pool of 87 technical indicators. To demonstrate the eﬀectiveness of this method, we compared it with four other methods – long-short term memory, genetics algorithms with longshort term memory, XGBoost, and Meta Prophet – in predicting the next day’s closing price of the Vietnam stock index from January 2013 to April 2023. The results indicate that the performance of our method is better than others and suitable for traders to make stock investment decisions.","container-title":"Journal of Intelligent Systems","DOI":"10.1515/jisys-2024-0101","ISSN":"2191-026X","issue":"1","language":"en","license":"http://creativecommons.org/licenses/by/4.0","page":"20240101","source":"DOI.org (Crossref)","title":"Stock price prediction based on dual important indicators using ARIMAX: A case study in Vietnam","title-short":"Stock price prediction based on dual important indicators using ARIMAX","volume":"34","author":[{"family":"Wang","given":"Pai-Chou"},{"family":"Vo","given":"Tram Thi Hoai"}],"issued":{"date-parts":[["2025",3,1]]}}}],"schema":"https://github.com/citation-style-language/schema/raw/master/csl-citation.json"} </w:instrText>
      </w:r>
      <w:r w:rsidR="00F92606" w:rsidRPr="002D589A">
        <w:rPr>
          <w:sz w:val="26"/>
          <w:szCs w:val="26"/>
        </w:rPr>
        <w:fldChar w:fldCharType="separate"/>
      </w:r>
      <w:r w:rsidR="00EF421A" w:rsidRPr="002D589A">
        <w:rPr>
          <w:sz w:val="26"/>
        </w:rPr>
        <w:t>(P.-C. Wang &amp; Vo, 2025)</w:t>
      </w:r>
      <w:r w:rsidR="00F92606" w:rsidRPr="002D589A">
        <w:rPr>
          <w:sz w:val="26"/>
          <w:szCs w:val="26"/>
        </w:rPr>
        <w:fldChar w:fldCharType="end"/>
      </w:r>
      <w:r w:rsidR="00C466E5" w:rsidRPr="002D589A">
        <w:rPr>
          <w:sz w:val="26"/>
          <w:szCs w:val="26"/>
        </w:rPr>
        <w:t>. ARIMA models often fail to capture the nonlinear behavior inherent in financial time series, as they assume stationarity and linear dependence, making them ineffective for modeling series that exhibit nonlinear patterns or regime shifts</w:t>
      </w:r>
      <w:r w:rsidR="009E528D" w:rsidRPr="002D589A">
        <w:rPr>
          <w:sz w:val="26"/>
          <w:szCs w:val="26"/>
        </w:rPr>
        <w:t xml:space="preserve"> </w:t>
      </w:r>
      <w:r w:rsidR="009E528D" w:rsidRPr="002D589A">
        <w:rPr>
          <w:sz w:val="26"/>
          <w:szCs w:val="26"/>
        </w:rPr>
        <w:fldChar w:fldCharType="begin"/>
      </w:r>
      <w:r w:rsidR="009E528D" w:rsidRPr="002D589A">
        <w:rPr>
          <w:sz w:val="26"/>
          <w:szCs w:val="26"/>
        </w:rPr>
        <w:instrText xml:space="preserve"> ADDIN ZOTERO_ITEM CSL_CITATION {"citationID":"2w2UZVHi","properties":{"formattedCitation":"(P.-C. Wang &amp; Vo, 2025)","plainCitation":"(P.-C. Wang &amp; Vo, 2025)","noteIndex":0},"citationItems":[{"id":532,"uris":["http://zotero.org/users/14993307/items/T4RMU3BF"],"itemData":{"id":532,"type":"article-journal","abstract":"Vietnam’s stock market is characterized as a frontier market and focuses on emerging market status by 2025. Tisco Advisory’s report showed that Vietnam’s stock market is expecting to draw 4 billion in foreign capital in 2024. Despite the appealing nature of the stock market, forecasting stock prices remains a complex endeavor owing to its fast-paced and ﬂuctuating volatility. Eﬀectively forecasting the ﬂuctuation of stock prices has the potential to mitigate the risk associated with stock investments and enhance the overall investment yield. In this research, we combine the advantages of XGBoost for feature selection with the autoregressive integrated moving average (ARIMAX) time series model for forecasting to improve the accuracy of predicting next-day stock prices. A dual important features selection approach is proposed to extract key features for the ARIMAX model from a pool of 87 technical indicators. To demonstrate the eﬀectiveness of this method, we compared it with four other methods – long-short term memory, genetics algorithms with longshort term memory, XGBoost, and Meta Prophet – in predicting the next day’s closing price of the Vietnam stock index from January 2013 to April 2023. The results indicate that the performance of our method is better than others and suitable for traders to make stock investment decisions.","container-title":"Journal of Intelligent Systems","DOI":"10.1515/jisys-2024-0101","ISSN":"2191-026X","issue":"1","language":"en","license":"http://creativecommons.org/licenses/by/4.0","page":"20240101","source":"DOI.org (Crossref)","title":"Stock price prediction based on dual important indicators using ARIMAX: A case study in Vietnam","title-short":"Stock price prediction based on dual important indicators using ARIMAX","volume":"34","author":[{"family":"Wang","given":"Pai-Chou"},{"family":"Vo","given":"Tram Thi Hoai"}],"issued":{"date-parts":[["2025",3,1]]}}}],"schema":"https://github.com/citation-style-language/schema/raw/master/csl-citation.json"} </w:instrText>
      </w:r>
      <w:r w:rsidR="009E528D" w:rsidRPr="002D589A">
        <w:rPr>
          <w:sz w:val="26"/>
          <w:szCs w:val="26"/>
        </w:rPr>
        <w:fldChar w:fldCharType="separate"/>
      </w:r>
      <w:r w:rsidR="00EF421A" w:rsidRPr="002D589A">
        <w:rPr>
          <w:sz w:val="26"/>
        </w:rPr>
        <w:t>(P.-C. Wang &amp; Vo, 2025)</w:t>
      </w:r>
      <w:r w:rsidR="009E528D" w:rsidRPr="002D589A">
        <w:rPr>
          <w:sz w:val="26"/>
          <w:szCs w:val="26"/>
        </w:rPr>
        <w:fldChar w:fldCharType="end"/>
      </w:r>
      <w:r w:rsidR="00C466E5" w:rsidRPr="002D589A">
        <w:rPr>
          <w:sz w:val="26"/>
          <w:szCs w:val="26"/>
        </w:rPr>
        <w:t>.</w:t>
      </w:r>
    </w:p>
    <w:p w14:paraId="3DA02D1B" w14:textId="10BF64D9" w:rsidR="00DD7EA1" w:rsidRPr="002D589A" w:rsidRDefault="00BD468C" w:rsidP="00FA2405">
      <w:pPr>
        <w:spacing w:line="276" w:lineRule="auto"/>
        <w:ind w:firstLine="720"/>
        <w:rPr>
          <w:sz w:val="26"/>
          <w:szCs w:val="26"/>
        </w:rPr>
      </w:pPr>
      <w:r w:rsidRPr="002D589A">
        <w:rPr>
          <w:sz w:val="26"/>
          <w:szCs w:val="26"/>
        </w:rPr>
        <w:t xml:space="preserve">The Generalized Autoregressive Conditional Heteroskedasticity (GARCH) model represents a significant advancement in statistical modeling, specifically engineered and optimized to analyze, understand, and forecast the volatility patterns in financial time series data, particularly in equity, currency, and commodity </w:t>
      </w:r>
      <w:r w:rsidRPr="002D589A">
        <w:rPr>
          <w:sz w:val="26"/>
          <w:szCs w:val="26"/>
        </w:rPr>
        <w:lastRenderedPageBreak/>
        <w:t xml:space="preserve">markets </w:t>
      </w:r>
      <w:r w:rsidR="001F17B8" w:rsidRPr="002D589A">
        <w:rPr>
          <w:sz w:val="26"/>
          <w:szCs w:val="26"/>
        </w:rPr>
        <w:fldChar w:fldCharType="begin"/>
      </w:r>
      <w:r w:rsidR="001F17B8" w:rsidRPr="002D589A">
        <w:rPr>
          <w:sz w:val="26"/>
          <w:szCs w:val="26"/>
        </w:rPr>
        <w:instrText xml:space="preserve"> ADDIN ZOTERO_ITEM CSL_CITATION {"citationID":"mVdO4kCE","properties":{"formattedCitation":"(Bollerslev, 1986; Engle, 1982)","plainCitation":"(Bollerslev, 1986; Engle, 1982)","noteIndex":0},"citationItems":[{"id":633,"uris":["http://zotero.org/users/14993307/items/DTWXRNZS"],"itemData":{"id":633,"type":"article-journal","abstract":"A natural generalization of the ARCH (Autoregressive Conditional Heteroskedastic) process introduced in Engle (1982) to allow for past conditional variances in the current conditional variance equation is proposed. Stationarity conditions and autocorrelation structure for this new class of parametric models are derived. Maximum likelihood estimation and testing are also considered. Finally an empirical example relating to the uncertainty of the inflation rate is presented.","container-title":"Journal of Econometrics","DOI":"https://doi.org/10.1016/0304-4076(86)90063-1","ISSN":"0304-4076","issue":"3","page":"307-327","title":"Generalized autoregressive conditional heteroskedasticity","volume":"31","author":[{"family":"Bollerslev","given":"Tim"}],"issued":{"date-parts":[["1986"]]}}},{"id":634,"uris":["http://zotero.org/users/14993307/items/3U5TD4RI"],"itemData":{"id":634,"type":"article-journal","abstract":"[Traditional econometric models assume a constant one-period forecast variance. To generalize this implausible assumption, a new class of stochastic processes called autoregressive conditional heteroscedastic (ARCH) processes are introduced in this paper. These are mean zero, serially uncorrelated processes with nonconstant variances conditional on the past, but constant unconditional variances. For such processes, the recent past gives information about the one-period forecast variance. A regression model is then introduced with disturbances following an ARCH process. Maximum likelihood estimators are described and a simple scoring iteration formulated. Ordinary least squares maintains its optimality properties in this set-up, but maximum likelihood is more efficient. The relative efficiency is calculated and can be infinite. To test whether the disturbances follow an ARCH process, the Lagrange multiplier procedure is employed. The test is based simply on the autocorrelation of the squared OLS residuals. This model is used to estimate the means and variances of inflation in the U.K. The ARCH effect is found to be significant and the estimated variances increase substantially during the chaotic seventies.]","archive":"JSTOR","container-title":"Econometrica","DOI":"10.2307/1912773","ISSN":"00129682, 14680262","issue":"4","note":"publisher: [Wiley, Econometric Society]","page":"987-1007","title":"Autoregressive Conditional Heteroscedasticity with Estimates of the Variance of United Kingdom Inflation","volume":"50","author":[{"family":"Engle","given":"Robert F."}],"issued":{"date-parts":[["1982"]]}}}],"schema":"https://github.com/citation-style-language/schema/raw/master/csl-citation.json"} </w:instrText>
      </w:r>
      <w:r w:rsidR="001F17B8" w:rsidRPr="002D589A">
        <w:rPr>
          <w:sz w:val="26"/>
          <w:szCs w:val="26"/>
        </w:rPr>
        <w:fldChar w:fldCharType="separate"/>
      </w:r>
      <w:r w:rsidR="00EF421A" w:rsidRPr="002D589A">
        <w:rPr>
          <w:sz w:val="26"/>
        </w:rPr>
        <w:t>(Bollerslev, 1986; Engle, 1982)</w:t>
      </w:r>
      <w:r w:rsidR="001F17B8" w:rsidRPr="002D589A">
        <w:rPr>
          <w:sz w:val="26"/>
          <w:szCs w:val="26"/>
        </w:rPr>
        <w:fldChar w:fldCharType="end"/>
      </w:r>
      <w:r w:rsidRPr="002D589A">
        <w:rPr>
          <w:sz w:val="26"/>
          <w:szCs w:val="26"/>
        </w:rPr>
        <w:t>.</w:t>
      </w:r>
      <w:r w:rsidR="00C466E5" w:rsidRPr="002D589A">
        <w:rPr>
          <w:sz w:val="26"/>
          <w:szCs w:val="26"/>
        </w:rPr>
        <w:t xml:space="preserve">GARCH is a statistical model specifically designed to analyze and forecast volatility in time series data, particularly in financial applications. Unlike traditional models that assume constant error variance (homoskedasticity), GARCH models treat changing variance over time (heteroskedasticity) as something to be modeled and predicted </w:t>
      </w:r>
      <w:r w:rsidR="009E528D" w:rsidRPr="002D589A">
        <w:rPr>
          <w:sz w:val="26"/>
          <w:szCs w:val="26"/>
        </w:rPr>
        <w:fldChar w:fldCharType="begin"/>
      </w:r>
      <w:r w:rsidR="009E528D" w:rsidRPr="002D589A">
        <w:rPr>
          <w:sz w:val="26"/>
          <w:szCs w:val="26"/>
        </w:rPr>
        <w:instrText xml:space="preserve"> ADDIN ZOTERO_ITEM CSL_CITATION {"citationID":"cLR6Dsc4","properties":{"formattedCitation":"(Alamu &amp; Siam, 2024)","plainCitation":"(Alamu &amp; Siam, 2024)","noteIndex":0},"citationItems":[{"id":543,"uris":["http://zotero.org/users/14993307/items/ZT9NXM23"],"itemData":{"id":543,"type":"article-journal","abstract":"A comparative analysis of deep learning models and traditional statistical methods for stock price prediction uses data from the Nigerian stock exchange. Historical data, including daily prices and trading volumes, are employed to implement models such as Long Short Term Memory (LSTM) networks, Gated Recurrent Units (GRUs), Autoregressive Integrated Moving Average (ARIMA), and Autoregressive Moving Average (ARMA). These models are assessed over three-time horizons: short-term (1 year), medium-term (2.5 years), and long-term (5 years), with performance measured by Mean Squared Error (MSE) and Mean Absolute Error (MAE). The stability of the time series is tested using the Augmented Dickey-Fuller (ADF) test. Results reveal that deep learning models, particularly LSTM, outperform traditional methods by capturing complex, nonlinear patterns in the data, resulting in more accurate predictions. However, these models require greater computational resources and offer less interpretability than traditional approaches. The findings highlight the potential of deep learning for improving financial forecasting and investment strategies. Future research could incorporate external factors such as social media sentiment and economic indicators, refine model architectures, and explore real-time applications to enhance prediction accuracy and scalability.","container-title":"Journal of Intelligent Learning Systems and Applications","DOI":"10.4236/jilsa.2024.164018","ISSN":"2150-8402, 2150-8410","issue":"04","journalAbbreviation":"JILSA","language":"en","page":"363-383","source":"DOI.org (Crossref)","title":"Stock Price Prediction and Traditional Models: An Approach to Achieve Short-, Medium- and Long-Term Goals","title-short":"Stock Price Prediction and Traditional Models","volume":"16","author":[{"family":"Alamu","given":"Opeyemi Sheu"},{"family":"Siam","given":"Md Kamrul"}],"issued":{"date-parts":[["2024"]]}}}],"schema":"https://github.com/citation-style-language/schema/raw/master/csl-citation.json"} </w:instrText>
      </w:r>
      <w:r w:rsidR="009E528D" w:rsidRPr="002D589A">
        <w:rPr>
          <w:sz w:val="26"/>
          <w:szCs w:val="26"/>
        </w:rPr>
        <w:fldChar w:fldCharType="separate"/>
      </w:r>
      <w:r w:rsidR="00EF421A" w:rsidRPr="002D589A">
        <w:rPr>
          <w:sz w:val="26"/>
        </w:rPr>
        <w:t>(Alamu &amp; Siam, 2024)</w:t>
      </w:r>
      <w:r w:rsidR="009E528D" w:rsidRPr="002D589A">
        <w:rPr>
          <w:sz w:val="26"/>
          <w:szCs w:val="26"/>
        </w:rPr>
        <w:fldChar w:fldCharType="end"/>
      </w:r>
      <w:r w:rsidR="00C466E5" w:rsidRPr="002D589A">
        <w:rPr>
          <w:sz w:val="26"/>
          <w:szCs w:val="26"/>
        </w:rPr>
        <w:t xml:space="preserve">. </w:t>
      </w:r>
      <w:r w:rsidR="0095099C" w:rsidRPr="002D589A">
        <w:rPr>
          <w:sz w:val="26"/>
          <w:szCs w:val="26"/>
        </w:rPr>
        <w:t>This capability makes GARCH models valuable for risk management applications, pricing</w:t>
      </w:r>
      <w:r w:rsidR="00F45C29">
        <w:rPr>
          <w:sz w:val="26"/>
          <w:szCs w:val="26"/>
        </w:rPr>
        <w:t>, and volatility forecasting in finance</w:t>
      </w:r>
      <w:r w:rsidR="0095099C" w:rsidRPr="002D589A">
        <w:rPr>
          <w:sz w:val="26"/>
          <w:szCs w:val="26"/>
        </w:rPr>
        <w:t xml:space="preserve"> </w:t>
      </w:r>
      <w:r w:rsidR="00FD1817" w:rsidRPr="002D589A">
        <w:rPr>
          <w:sz w:val="26"/>
          <w:szCs w:val="26"/>
        </w:rPr>
        <w:fldChar w:fldCharType="begin"/>
      </w:r>
      <w:r w:rsidR="00FD1817" w:rsidRPr="002D589A">
        <w:rPr>
          <w:sz w:val="26"/>
          <w:szCs w:val="26"/>
        </w:rPr>
        <w:instrText xml:space="preserve"> ADDIN ZOTERO_ITEM CSL_CITATION {"citationID":"48hY8MdG","properties":{"formattedCitation":"(Alexander, 2001)","plainCitation":"(Alexander, 2001)","noteIndex":0},"citationItems":[{"id":635,"uris":["http://zotero.org/users/14993307/items/4DAJAU6W"],"itemData":{"id":635,"type":"book","call-number":"HG4515.3 .A38 2001","event-place":"Chichester, UK ; New York, NY","ISBN":"978-0-471-89975-4","number-of-pages":"494","publisher":"Wiley","publisher-place":"Chichester, UK ; New York, NY","source":"Library of Congress ISBN","title":"Market models: a guide to financial data analysis","title-short":"Market models","author":[{"family":"Alexander","given":"Carol"}],"issued":{"date-parts":[["2001"]]}}}],"schema":"https://github.com/citation-style-language/schema/raw/master/csl-citation.json"} </w:instrText>
      </w:r>
      <w:r w:rsidR="00FD1817" w:rsidRPr="002D589A">
        <w:rPr>
          <w:sz w:val="26"/>
          <w:szCs w:val="26"/>
        </w:rPr>
        <w:fldChar w:fldCharType="separate"/>
      </w:r>
      <w:r w:rsidR="00EF421A" w:rsidRPr="002D589A">
        <w:rPr>
          <w:sz w:val="26"/>
        </w:rPr>
        <w:t>(Alexander, 2001)</w:t>
      </w:r>
      <w:r w:rsidR="00FD1817" w:rsidRPr="002D589A">
        <w:rPr>
          <w:sz w:val="26"/>
          <w:szCs w:val="26"/>
        </w:rPr>
        <w:fldChar w:fldCharType="end"/>
      </w:r>
      <w:r w:rsidR="0095099C" w:rsidRPr="002D589A">
        <w:rPr>
          <w:sz w:val="26"/>
          <w:szCs w:val="26"/>
        </w:rPr>
        <w:t>.</w:t>
      </w:r>
      <w:r w:rsidR="00AD2E8E" w:rsidRPr="002D589A">
        <w:rPr>
          <w:sz w:val="26"/>
          <w:szCs w:val="26"/>
        </w:rPr>
        <w:t xml:space="preserve"> </w:t>
      </w:r>
      <w:r w:rsidR="00C466E5" w:rsidRPr="002D589A">
        <w:rPr>
          <w:sz w:val="26"/>
          <w:szCs w:val="26"/>
        </w:rPr>
        <w:t xml:space="preserve">However, </w:t>
      </w:r>
      <w:r w:rsidR="0047597B" w:rsidRPr="002D589A">
        <w:rPr>
          <w:sz w:val="26"/>
          <w:szCs w:val="26"/>
        </w:rPr>
        <w:t xml:space="preserve">GARCH models </w:t>
      </w:r>
      <w:r w:rsidR="00274C47">
        <w:rPr>
          <w:sz w:val="26"/>
          <w:szCs w:val="26"/>
        </w:rPr>
        <w:t>require</w:t>
      </w:r>
      <w:r w:rsidR="0047597B" w:rsidRPr="002D589A">
        <w:rPr>
          <w:sz w:val="26"/>
          <w:szCs w:val="26"/>
        </w:rPr>
        <w:t xml:space="preserve"> more </w:t>
      </w:r>
      <w:r w:rsidR="00274C47">
        <w:rPr>
          <w:sz w:val="26"/>
          <w:szCs w:val="26"/>
        </w:rPr>
        <w:t xml:space="preserve">computational </w:t>
      </w:r>
      <w:r w:rsidR="00274C47" w:rsidRPr="002D589A">
        <w:rPr>
          <w:sz w:val="26"/>
          <w:szCs w:val="26"/>
        </w:rPr>
        <w:t>resources</w:t>
      </w:r>
      <w:r w:rsidR="00274C47">
        <w:rPr>
          <w:sz w:val="26"/>
          <w:szCs w:val="26"/>
        </w:rPr>
        <w:t xml:space="preserve"> than simpler alternative approaches, </w:t>
      </w:r>
      <w:r w:rsidR="00C22F74">
        <w:rPr>
          <w:sz w:val="26"/>
          <w:szCs w:val="26"/>
        </w:rPr>
        <w:t>necessitating significant processing and advanced optimization algorithms for parameter estimation</w:t>
      </w:r>
      <w:r w:rsidR="00E92303">
        <w:rPr>
          <w:sz w:val="26"/>
          <w:szCs w:val="26"/>
        </w:rPr>
        <w:t xml:space="preserve">, especially when working with large datasets or high-frequency financial data </w:t>
      </w:r>
      <w:r w:rsidR="000C4762" w:rsidRPr="002D589A">
        <w:rPr>
          <w:sz w:val="26"/>
          <w:szCs w:val="26"/>
        </w:rPr>
        <w:fldChar w:fldCharType="begin"/>
      </w:r>
      <w:r w:rsidR="00A11F25">
        <w:rPr>
          <w:sz w:val="26"/>
          <w:szCs w:val="26"/>
        </w:rPr>
        <w:instrText xml:space="preserve"> ADDIN ZOTERO_ITEM CSL_CITATION {"citationID":"a299vpqt5hk","properties":{"formattedCitation":"(Hansen &amp; Lunde, 2001; Y. Huang et al., 2021a)","plainCitation":"(Hansen &amp; Lunde, 2001; Y. Huang et al., 2021a)","noteIndex":0},"citationItems":[{"id":636,"uris":["http://zotero.org/users/14993307/items/63A52GUD"],"itemData":{"id":636,"type":"article-journal","container-title":"SSRN Electronic Journal","DOI":"10.2139/ssrn.264571","ISSN":"1556-5068","journalAbbreviation":"SSRN Journal","language":"en","source":"DOI.org (Crossref)","title":"A Forecast Comparison of Volatility Models: Does Anything Beat a GARCH(1,1)?","title-short":"A Forecast Comparison of Volatility Models","URL":"http://www.ssrn.com/abstract=264571","author":[{"family":"Hansen","given":"Peter Reinhard"},{"family":"Lunde","given":"Asger"}],"accessed":{"date-parts":[["2025",6,17]]},"issued":{"date-parts":[["2001"]]}}},{"id":738,"uris":["http://zotero.org/users/14993307/items/GS44Y5FH"],"itemData":{"id":738,"type":"paper-conference","container-title":"2021 IEEE Symposium Series on Computational Intelligence (SSCI)","DOI":"10.1109/SSCI50451.2021.9660134","event-place":"Orlando, FL, USA","event-title":"2021 IEEE Symposium Series on Computational Intelligence (SSCI)","ISBN":"978-1-7281-9048-8","license":"https://doi.org/10.15223/policy-029","page":"01-10","publisher":"IEEE","publisher-place":"Orlando, FL, USA","source":"DOI.org (Crossref)","title":"Machine Learning for Stock Prediction Based on Fundamental Analysis","URL":"https://ieeexplore.ieee.org/document/9660134/","author":[{"family":"Huang","given":"Yuxuan"},{"family":"Capretz","given":"Luiz Fernando"},{"family":"Ho","given":"Danny"}],"accessed":{"date-parts":[["2025",6,19]]},"issued":{"date-parts":[["2021",12,5]]}}}],"schema":"https://github.com/citation-style-language/schema/raw/master/csl-citation.json"} </w:instrText>
      </w:r>
      <w:r w:rsidR="000C4762" w:rsidRPr="002D589A">
        <w:rPr>
          <w:sz w:val="26"/>
          <w:szCs w:val="26"/>
        </w:rPr>
        <w:fldChar w:fldCharType="separate"/>
      </w:r>
      <w:r w:rsidR="00A11F25" w:rsidRPr="00A11F25">
        <w:rPr>
          <w:sz w:val="26"/>
        </w:rPr>
        <w:t>(Hansen &amp; Lunde, 2001; Y. Huang et al., 2021a)</w:t>
      </w:r>
      <w:r w:rsidR="000C4762" w:rsidRPr="002D589A">
        <w:rPr>
          <w:sz w:val="26"/>
          <w:szCs w:val="26"/>
        </w:rPr>
        <w:fldChar w:fldCharType="end"/>
      </w:r>
      <w:r w:rsidR="0047597B" w:rsidRPr="002D589A">
        <w:rPr>
          <w:sz w:val="26"/>
          <w:szCs w:val="26"/>
        </w:rPr>
        <w:t xml:space="preserve">. </w:t>
      </w:r>
      <w:r w:rsidR="00AD2E8E" w:rsidRPr="002D589A">
        <w:rPr>
          <w:sz w:val="26"/>
          <w:szCs w:val="26"/>
        </w:rPr>
        <w:t xml:space="preserve">GARCH assumes error terms follow a normal distribution, which often fails for real-world financial returns that typically show heavy tails, skewness, excess kurtosis, and non-normal characteristics, leading to model misspecification and inaccurate risk assessments </w:t>
      </w:r>
      <w:r w:rsidR="0086128E" w:rsidRPr="002D589A">
        <w:rPr>
          <w:sz w:val="26"/>
          <w:szCs w:val="26"/>
        </w:rPr>
        <w:fldChar w:fldCharType="begin"/>
      </w:r>
      <w:r w:rsidR="0086128E" w:rsidRPr="002D589A">
        <w:rPr>
          <w:sz w:val="26"/>
          <w:szCs w:val="26"/>
        </w:rPr>
        <w:instrText xml:space="preserve"> ADDIN ZOTERO_ITEM CSL_CITATION {"citationID":"BN2gwCbW","properties":{"formattedCitation":"(Mutinda &amp; Langat, 2024)","plainCitation":"(Mutinda &amp; Langat, 2024)","noteIndex":0},"citationItems":[{"id":547,"uris":["http://zotero.org/users/14993307/items/2E64MA7J"],"itemData":{"id":547,"type":"article-journal","abstract":"The non-linear and non-stationary nature of financial time series data poses significant challenges for standalone statistical and neural network methods. While predictive modeling in finance often focuses on volatility, there is a notable lack of research on predicting actual stock prices, particularly in the African market. This study addresses this gap by utilizing Airtel stock data from Yahoo Finance, spanning June 28, 2019, to May 8, 2024. The research employs the GARCH model to extract statistical properties, which are then combined with historical prices and fed into LSTM, GRU, and Transformer models leading to GARCH-LSTM, GARCH-GRU, GARCH-Transfomer hybrid models. These hybrid models are benchmarked against standalone LSTM, GRU and Transfomer models using RMSE, MAE, MAPE, and R-squared metrics. Results indicate that hybrid models, especially GARCH-LSTM, significantly outperform standalone models. This integration of GARCH with advanced AI models offers a more robust framework for stock price prediction, enhancing accuracy and reliability in forecasting future prices.","container-title":"Scientific African","DOI":"10.1016/j.sciaf.2024.e02374","ISSN":"24682276","journalAbbreviation":"Scientific African","language":"en","page":"e02374","source":"DOI.org (Crossref)","title":"Stock price prediction using combined GARCH-AI models","volume":"26","author":[{"family":"Mutinda","given":"John Kamwele"},{"family":"Langat","given":"Amos Kipkorir"}],"issued":{"date-parts":[["2024",12]]}}}],"schema":"https://github.com/citation-style-language/schema/raw/master/csl-citation.json"} </w:instrText>
      </w:r>
      <w:r w:rsidR="0086128E" w:rsidRPr="002D589A">
        <w:rPr>
          <w:sz w:val="26"/>
          <w:szCs w:val="26"/>
        </w:rPr>
        <w:fldChar w:fldCharType="separate"/>
      </w:r>
      <w:r w:rsidR="00EF421A" w:rsidRPr="002D589A">
        <w:rPr>
          <w:sz w:val="26"/>
        </w:rPr>
        <w:t>(Mutinda &amp; Langat, 2024)</w:t>
      </w:r>
      <w:r w:rsidR="0086128E" w:rsidRPr="002D589A">
        <w:rPr>
          <w:sz w:val="26"/>
          <w:szCs w:val="26"/>
        </w:rPr>
        <w:fldChar w:fldCharType="end"/>
      </w:r>
      <w:r w:rsidR="00C466E5" w:rsidRPr="002D589A">
        <w:rPr>
          <w:sz w:val="26"/>
          <w:szCs w:val="26"/>
        </w:rPr>
        <w:t xml:space="preserve">. </w:t>
      </w:r>
    </w:p>
    <w:p w14:paraId="4D887B01" w14:textId="77777777" w:rsidR="00A06A08" w:rsidRPr="002D589A" w:rsidRDefault="00A06A08" w:rsidP="00FA2405">
      <w:pPr>
        <w:spacing w:line="276" w:lineRule="auto"/>
        <w:ind w:firstLine="720"/>
        <w:rPr>
          <w:sz w:val="26"/>
          <w:szCs w:val="26"/>
        </w:rPr>
      </w:pPr>
    </w:p>
    <w:p w14:paraId="0E687B87" w14:textId="77777777" w:rsidR="000B029F" w:rsidRPr="002D589A" w:rsidRDefault="00C466E5" w:rsidP="00FA2405">
      <w:pPr>
        <w:pStyle w:val="Heading2"/>
        <w:spacing w:before="120" w:after="120" w:line="276" w:lineRule="auto"/>
        <w:rPr>
          <w:rFonts w:cs="Times New Roman"/>
          <w:szCs w:val="26"/>
        </w:rPr>
      </w:pPr>
      <w:bookmarkStart w:id="5" w:name="_Toc201240505"/>
      <w:r w:rsidRPr="002D589A">
        <w:rPr>
          <w:rFonts w:cs="Times New Roman"/>
          <w:szCs w:val="26"/>
        </w:rPr>
        <w:t>2.2. Machine Learning, Deep Learning in Stock Prediction</w:t>
      </w:r>
      <w:bookmarkEnd w:id="5"/>
    </w:p>
    <w:p w14:paraId="245740C6" w14:textId="7FA49C3C" w:rsidR="00796D79" w:rsidRPr="002D589A" w:rsidRDefault="00796D79" w:rsidP="00FA2405">
      <w:pPr>
        <w:spacing w:line="276" w:lineRule="auto"/>
        <w:ind w:firstLine="720"/>
        <w:rPr>
          <w:sz w:val="26"/>
          <w:szCs w:val="26"/>
        </w:rPr>
      </w:pPr>
      <w:r w:rsidRPr="002D589A">
        <w:rPr>
          <w:color w:val="131314"/>
          <w:sz w:val="26"/>
          <w:szCs w:val="26"/>
          <w:highlight w:val="white"/>
        </w:rPr>
        <w:t xml:space="preserve">The stock market is characterized by volatility, nonlinearity, non-stationarity, and high noise </w:t>
      </w:r>
      <w:r w:rsidRPr="002D589A">
        <w:rPr>
          <w:sz w:val="26"/>
          <w:szCs w:val="26"/>
        </w:rPr>
        <w:fldChar w:fldCharType="begin"/>
      </w:r>
      <w:r w:rsidRPr="002D589A">
        <w:rPr>
          <w:sz w:val="26"/>
          <w:szCs w:val="26"/>
        </w:rPr>
        <w:instrText xml:space="preserve"> ADDIN ZOTERO_ITEM CSL_CITATION {"citationID":"LzpYxNFC","properties":{"formattedCitation":"(C.-H.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Pr="002D589A">
        <w:rPr>
          <w:sz w:val="26"/>
          <w:szCs w:val="26"/>
        </w:rPr>
        <w:fldChar w:fldCharType="separate"/>
      </w:r>
      <w:r w:rsidR="00EF421A" w:rsidRPr="002D589A">
        <w:rPr>
          <w:sz w:val="26"/>
        </w:rPr>
        <w:t>(C.-H. Wang et al., 2024)</w:t>
      </w:r>
      <w:r w:rsidRPr="002D589A">
        <w:rPr>
          <w:sz w:val="26"/>
          <w:szCs w:val="26"/>
        </w:rPr>
        <w:fldChar w:fldCharType="end"/>
      </w:r>
      <w:r w:rsidRPr="002D589A">
        <w:rPr>
          <w:color w:val="131314"/>
          <w:sz w:val="26"/>
          <w:szCs w:val="26"/>
          <w:highlight w:val="white"/>
        </w:rPr>
        <w:t xml:space="preserve">, which creates a </w:t>
      </w:r>
      <w:r w:rsidR="00867719">
        <w:rPr>
          <w:color w:val="131314"/>
          <w:sz w:val="26"/>
          <w:szCs w:val="26"/>
          <w:highlight w:val="white"/>
        </w:rPr>
        <w:t>challenge</w:t>
      </w:r>
      <w:r w:rsidR="008724E6">
        <w:rPr>
          <w:color w:val="131314"/>
          <w:sz w:val="26"/>
          <w:szCs w:val="26"/>
          <w:highlight w:val="white"/>
        </w:rPr>
        <w:t xml:space="preserve"> for </w:t>
      </w:r>
      <w:r w:rsidRPr="002D589A">
        <w:rPr>
          <w:color w:val="131314"/>
          <w:sz w:val="26"/>
          <w:szCs w:val="26"/>
          <w:highlight w:val="white"/>
        </w:rPr>
        <w:t xml:space="preserve">traditional prediction models </w:t>
      </w:r>
      <w:r w:rsidR="00867719">
        <w:rPr>
          <w:color w:val="131314"/>
          <w:sz w:val="26"/>
          <w:szCs w:val="26"/>
          <w:highlight w:val="white"/>
        </w:rPr>
        <w:t xml:space="preserve">that </w:t>
      </w:r>
      <w:r w:rsidRPr="002D589A">
        <w:rPr>
          <w:color w:val="131314"/>
          <w:sz w:val="26"/>
          <w:szCs w:val="26"/>
          <w:highlight w:val="white"/>
        </w:rPr>
        <w:t xml:space="preserve">frequently suffer from inadequate accuracy and insufficient precision for practical investment applications </w:t>
      </w:r>
      <w:r w:rsidRPr="002D589A">
        <w:rPr>
          <w:color w:val="131314"/>
          <w:sz w:val="26"/>
          <w:szCs w:val="26"/>
          <w:highlight w:val="white"/>
        </w:rPr>
        <w:fldChar w:fldCharType="begin"/>
      </w:r>
      <w:r w:rsidR="00DC6E2E" w:rsidRPr="002D589A">
        <w:rPr>
          <w:color w:val="131314"/>
          <w:sz w:val="26"/>
          <w:szCs w:val="26"/>
          <w:highlight w:val="white"/>
        </w:rPr>
        <w:instrText xml:space="preserve"> ADDIN ZOTERO_ITEM CSL_CITATION {"citationID":"kNNeRI5K","properties":{"formattedCitation":"(Cont, 2001a)","plainCitation":"(Cont, 2001a)","noteIndex":0},"citationItems":[{"id":628,"uris":["http://zotero.org/users/14993307/items/WPVUQV7W"],"itemData":{"id":628,"type":"article-journal","abstract":"We present a set of stylized empirical facts emerging from the statistical analysis of price variations in various types of ﬁnancial markets. We ﬁrst discuss some general issues common to all statistical studies of ﬁnancial time series. Various statistical properties of asset returns are then described: distributional properties, tail properties and extreme ﬂuctuations, pathwise regularity, linear and nonlinear dependence of returns in time and across stocks. Our description emphasizes properties common to a wide variety of markets and instruments. We then show how these statistical properties invalidate many of the common statistical approaches used to study ﬁnancial data sets and examine some of the statistical problems encountered in each case.","language":"en","source":"Zotero","title":"Empirical properties of asset returns: stylized facts and statistical issues","author":[{"family":"Cont","given":"Rama"}],"issued":{"date-parts":[["2001"]]}}}],"schema":"https://github.com/citation-style-language/schema/raw/master/csl-citation.json"} </w:instrText>
      </w:r>
      <w:r w:rsidRPr="002D589A">
        <w:rPr>
          <w:color w:val="131314"/>
          <w:sz w:val="26"/>
          <w:szCs w:val="26"/>
          <w:highlight w:val="white"/>
        </w:rPr>
        <w:fldChar w:fldCharType="separate"/>
      </w:r>
      <w:r w:rsidR="00EF421A" w:rsidRPr="002D589A">
        <w:rPr>
          <w:sz w:val="26"/>
          <w:highlight w:val="white"/>
        </w:rPr>
        <w:t>(Cont, 2001a)</w:t>
      </w:r>
      <w:r w:rsidRPr="002D589A">
        <w:rPr>
          <w:color w:val="131314"/>
          <w:sz w:val="26"/>
          <w:szCs w:val="26"/>
          <w:highlight w:val="white"/>
        </w:rPr>
        <w:fldChar w:fldCharType="end"/>
      </w:r>
      <w:r w:rsidRPr="002D589A">
        <w:rPr>
          <w:color w:val="131314"/>
          <w:sz w:val="26"/>
          <w:szCs w:val="26"/>
          <w:highlight w:val="white"/>
        </w:rPr>
        <w:t xml:space="preserve">. These intrinsic market characteristics make it exceptionally difficult for individual and institutional investors to effectively analyze and predict market trends using conventional approaches that rely solely on technical analysis frameworks, including company financial charts, broad market indices, fundamental analysis metrics, and qualitative textual information derived from diverse sources such as financial news blogs, newspaper reports, analyst recommendations, and social media sentiment </w:t>
      </w:r>
      <w:r w:rsidRPr="002D589A">
        <w:rPr>
          <w:color w:val="131314"/>
          <w:sz w:val="26"/>
          <w:szCs w:val="26"/>
          <w:highlight w:val="white"/>
        </w:rPr>
        <w:fldChar w:fldCharType="begin"/>
      </w:r>
      <w:r w:rsidRPr="002D589A">
        <w:rPr>
          <w:color w:val="131314"/>
          <w:sz w:val="26"/>
          <w:szCs w:val="26"/>
          <w:highlight w:val="white"/>
        </w:rPr>
        <w:instrText xml:space="preserve"> ADDIN ZOTERO_ITEM CSL_CITATION {"citationID":"3rR4i4XQ","properties":{"formattedCitation":"(Bollen et al., 2011)","plainCitation":"(Bollen et al., 2011)","noteIndex":0},"citationItems":[{"id":638,"uris":["http://zotero.org/users/14993307/items/GYVLB33R"],"itemData":{"id":638,"type":"article-journal","abstract":"Behavioral economics tells us that emotions can profoundly affect individual behavior and decision-making. Does this also apply to societies at large, i.e., can societies experience mood states that affect their collective decision making? By extension is the public mood correlated or even predictive of economic indicators? Here we investigate whether measurements of collective mood states derived from large-scale Twitter feeds are correlated to the value of the Dow Jones Industrial Average (DJIA) over time. We analyze the text content of daily Twitter feeds by two mood tracking tools, namely OpinionFinder that measures positive vs. negative mood and Google-Profile of Mood States (GPOMS) that measures mood in terms of 6 dimensions (Calm, Alert, Sure, Vital, Kind, and Happy). We cross-validate the resulting mood time series by comparing their ability to detect the public's response to the presidential election and Thanksgiving day in 2008. A Granger causality analysis and a Self-Organizing Fuzzy Neural Network are then used to investigate the hypothesis that public mood states, as measured by the OpinionFinder and GPOMS mood time series, are predictive of changes in DJIA closing values. Our results indicate that the accuracy of DJIA predictions can be significantly improved by the inclusion of specific public mood dimensions but not others. We find an accuracy of 87.6% in predicting the daily up and down changes in the closing values of the DJIA and a reduction of the Mean Average Percentage Error by more than 6%.","container-title":"Journal of Computational Science","DOI":"10.1016/j.jocs.2010.12.007","ISSN":"18777503","issue":"1","journalAbbreviation":"Journal of Computational Science","note":"arXiv:1010.3003 [cs]","page":"1-8","source":"arXiv.org","title":"Twitter mood predicts the stock market","volume":"2","author":[{"family":"Bollen","given":"Johan"},{"family":"Mao","given":"Huina"},{"family":"Zeng","given":"Xiao-Jun"}],"issued":{"date-parts":[["2011",3]]}}}],"schema":"https://github.com/citation-style-language/schema/raw/master/csl-citation.json"} </w:instrText>
      </w:r>
      <w:r w:rsidRPr="002D589A">
        <w:rPr>
          <w:color w:val="131314"/>
          <w:sz w:val="26"/>
          <w:szCs w:val="26"/>
          <w:highlight w:val="white"/>
        </w:rPr>
        <w:fldChar w:fldCharType="separate"/>
      </w:r>
      <w:r w:rsidR="00EF421A" w:rsidRPr="002D589A">
        <w:rPr>
          <w:sz w:val="26"/>
          <w:highlight w:val="white"/>
        </w:rPr>
        <w:t>(Bollen et al., 2011)</w:t>
      </w:r>
      <w:r w:rsidRPr="002D589A">
        <w:rPr>
          <w:color w:val="131314"/>
          <w:sz w:val="26"/>
          <w:szCs w:val="26"/>
          <w:highlight w:val="white"/>
        </w:rPr>
        <w:fldChar w:fldCharType="end"/>
      </w:r>
      <w:r w:rsidRPr="002D589A">
        <w:rPr>
          <w:color w:val="131314"/>
          <w:sz w:val="26"/>
          <w:szCs w:val="26"/>
          <w:highlight w:val="white"/>
        </w:rPr>
        <w:t xml:space="preserve">. It is challenging for investors to analyze and predict market trends based on all the technical analysis, including company charts, market indices, and textual information such as news blogs or newspapers, as well as traditional methods. The limitations of traditional econometric methods in capturing these complex market dynamics have </w:t>
      </w:r>
      <w:r w:rsidR="00867719">
        <w:rPr>
          <w:color w:val="131314"/>
          <w:sz w:val="26"/>
          <w:szCs w:val="26"/>
          <w:highlight w:val="white"/>
        </w:rPr>
        <w:t>prompted</w:t>
      </w:r>
      <w:r w:rsidRPr="002D589A">
        <w:rPr>
          <w:color w:val="131314"/>
          <w:sz w:val="26"/>
          <w:szCs w:val="26"/>
          <w:highlight w:val="white"/>
        </w:rPr>
        <w:t xml:space="preserve"> researchers to explore and investigate </w:t>
      </w:r>
      <w:r w:rsidR="000D4674">
        <w:rPr>
          <w:color w:val="131314"/>
          <w:sz w:val="26"/>
          <w:szCs w:val="26"/>
          <w:highlight w:val="white"/>
        </w:rPr>
        <w:t>new</w:t>
      </w:r>
      <w:r w:rsidRPr="002D589A">
        <w:rPr>
          <w:color w:val="131314"/>
          <w:sz w:val="26"/>
          <w:szCs w:val="26"/>
          <w:highlight w:val="white"/>
        </w:rPr>
        <w:t xml:space="preserve"> artificial intelligence and machine learning approaches designed </w:t>
      </w:r>
      <w:r w:rsidR="00867719">
        <w:rPr>
          <w:color w:val="131314"/>
          <w:sz w:val="26"/>
          <w:szCs w:val="26"/>
          <w:highlight w:val="white"/>
        </w:rPr>
        <w:t xml:space="preserve">to identify, learn, and predict </w:t>
      </w:r>
      <w:r w:rsidR="00200481">
        <w:rPr>
          <w:color w:val="131314"/>
          <w:sz w:val="26"/>
          <w:szCs w:val="26"/>
          <w:highlight w:val="white"/>
        </w:rPr>
        <w:t>markets</w:t>
      </w:r>
      <w:r w:rsidR="00867719">
        <w:rPr>
          <w:color w:val="131314"/>
          <w:sz w:val="26"/>
          <w:szCs w:val="26"/>
          <w:highlight w:val="white"/>
        </w:rPr>
        <w:t xml:space="preserve"> automatically</w:t>
      </w:r>
      <w:r w:rsidR="00EE795F">
        <w:rPr>
          <w:color w:val="131314"/>
          <w:sz w:val="26"/>
          <w:szCs w:val="26"/>
        </w:rPr>
        <w:t xml:space="preserve"> </w:t>
      </w:r>
      <w:r w:rsidRPr="002D589A">
        <w:rPr>
          <w:sz w:val="26"/>
          <w:szCs w:val="26"/>
        </w:rPr>
        <w:fldChar w:fldCharType="begin"/>
      </w:r>
      <w:r w:rsidRPr="002D589A">
        <w:rPr>
          <w:sz w:val="26"/>
          <w:szCs w:val="26"/>
        </w:rPr>
        <w:instrText xml:space="preserve"> ADDIN ZOTERO_ITEM CSL_CITATION {"citationID":"xo5744Wa","properties":{"formattedCitation":"(Atsalakis &amp; Valavanis, 2009; Li et al., 2019)","plainCitation":"(Atsalakis &amp; Valavanis, 2009; Li et al., 2019)","noteIndex":0},"citationItems":[{"id":641,"uris":["http://zotero.org/users/14993307/items/EXDFPTVU"],"itemData":{"id":641,"type":"article-journal","container-title":"Expert Systems with Applications","DOI":"10.1016/j.eswa.2008.07.006","ISSN":"09574174","issue":"3","journalAbbreviation":"Expert Systems with Applications","language":"en","license":"https://www.elsevier.com/tdm/userlicense/1.0/","page":"5932-5941","source":"DOI.org (Crossref)","title":"Surveying stock market forecasting techniques – Part II: Soft computing methods","title-short":"Surveying stock market forecasting techniques – Part II","volume":"36","author":[{"family":"Atsalakis","given":"George S."},{"family":"Valavanis","given":"Kimon P."}],"issued":{"date-parts":[["2009",4]]}}},{"id":526,"uris":["http://zotero.org/users/14993307/items/9D683XKJ"],"itemData":{"id":526,"type":"article","abstract":"Stock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Pr="002D589A">
        <w:rPr>
          <w:sz w:val="26"/>
          <w:szCs w:val="26"/>
        </w:rPr>
        <w:fldChar w:fldCharType="separate"/>
      </w:r>
      <w:r w:rsidR="00EF421A" w:rsidRPr="002D589A">
        <w:rPr>
          <w:sz w:val="26"/>
        </w:rPr>
        <w:t>(Atsalakis &amp; Valavanis, 2009; Li et al., 2019)</w:t>
      </w:r>
      <w:r w:rsidRPr="002D589A">
        <w:rPr>
          <w:sz w:val="26"/>
          <w:szCs w:val="26"/>
        </w:rPr>
        <w:fldChar w:fldCharType="end"/>
      </w:r>
      <w:r w:rsidRPr="002D589A">
        <w:rPr>
          <w:sz w:val="26"/>
          <w:szCs w:val="26"/>
        </w:rPr>
        <w:t xml:space="preserve">. Subsequently, machine learning models such as SVM, RF, KNN, and others emerged </w:t>
      </w:r>
      <w:r w:rsidRPr="002D589A">
        <w:rPr>
          <w:sz w:val="26"/>
          <w:szCs w:val="26"/>
        </w:rPr>
        <w:fldChar w:fldCharType="begin"/>
      </w:r>
      <w:r w:rsidRPr="002D589A">
        <w:rPr>
          <w:sz w:val="26"/>
          <w:szCs w:val="26"/>
        </w:rPr>
        <w:instrText xml:space="preserve"> ADDIN ZOTERO_ITEM CSL_CITATION {"citationID":"PfvrsGWh","properties":{"formattedCitation":"(C.-H.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Pr="002D589A">
        <w:rPr>
          <w:sz w:val="26"/>
          <w:szCs w:val="26"/>
        </w:rPr>
        <w:fldChar w:fldCharType="separate"/>
      </w:r>
      <w:r w:rsidR="00EF421A" w:rsidRPr="002D589A">
        <w:rPr>
          <w:sz w:val="26"/>
        </w:rPr>
        <w:t>(C.-H. Wang et al., 2024)</w:t>
      </w:r>
      <w:r w:rsidRPr="002D589A">
        <w:rPr>
          <w:sz w:val="26"/>
          <w:szCs w:val="26"/>
        </w:rPr>
        <w:fldChar w:fldCharType="end"/>
      </w:r>
      <w:r w:rsidRPr="002D589A">
        <w:rPr>
          <w:sz w:val="26"/>
          <w:szCs w:val="26"/>
        </w:rPr>
        <w:t>.</w:t>
      </w:r>
    </w:p>
    <w:p w14:paraId="5930D718" w14:textId="537D15E4" w:rsidR="00A06A08" w:rsidRDefault="00A06A08" w:rsidP="00FA2405">
      <w:pPr>
        <w:spacing w:line="276" w:lineRule="auto"/>
      </w:pPr>
    </w:p>
    <w:p w14:paraId="1F282768" w14:textId="77777777" w:rsidR="00A91CBA" w:rsidRDefault="00A91CBA" w:rsidP="00FA2405">
      <w:pPr>
        <w:spacing w:line="276" w:lineRule="auto"/>
      </w:pPr>
    </w:p>
    <w:p w14:paraId="5C6ACF4D" w14:textId="77777777" w:rsidR="00A91CBA" w:rsidRDefault="00A91CBA" w:rsidP="00FA2405">
      <w:pPr>
        <w:spacing w:line="276" w:lineRule="auto"/>
      </w:pPr>
    </w:p>
    <w:p w14:paraId="5D38EEEB" w14:textId="77777777" w:rsidR="00A91CBA" w:rsidRDefault="00A91CBA" w:rsidP="00FA2405">
      <w:pPr>
        <w:spacing w:line="276" w:lineRule="auto"/>
      </w:pPr>
    </w:p>
    <w:p w14:paraId="4B7407A8" w14:textId="77777777" w:rsidR="00A91CBA" w:rsidRPr="00A87D30" w:rsidRDefault="00A91CBA" w:rsidP="00FA2405">
      <w:pPr>
        <w:spacing w:line="276" w:lineRule="auto"/>
      </w:pPr>
    </w:p>
    <w:p w14:paraId="2740AF21" w14:textId="1C617A11" w:rsidR="00DD7EA1" w:rsidRPr="002D589A" w:rsidRDefault="000B029F" w:rsidP="00FA2405">
      <w:pPr>
        <w:pStyle w:val="Heading3"/>
        <w:spacing w:line="276" w:lineRule="auto"/>
      </w:pPr>
      <w:bookmarkStart w:id="6" w:name="_Toc201240506"/>
      <w:r w:rsidRPr="002D589A">
        <w:lastRenderedPageBreak/>
        <w:t xml:space="preserve">2.2.1. </w:t>
      </w:r>
      <w:r w:rsidR="006C3ACC" w:rsidRPr="002D589A">
        <w:t>Classical Machine Learning Approach</w:t>
      </w:r>
      <w:bookmarkEnd w:id="6"/>
      <w:r w:rsidR="006C3ACC" w:rsidRPr="002D589A">
        <w:tab/>
      </w:r>
      <w:r w:rsidR="00C466E5" w:rsidRPr="002D589A">
        <w:tab/>
      </w:r>
    </w:p>
    <w:p w14:paraId="4F3DDAE8" w14:textId="5BF9130F" w:rsidR="000D1D08" w:rsidRPr="002D589A" w:rsidRDefault="003754A5" w:rsidP="00FA2405">
      <w:pPr>
        <w:spacing w:line="276" w:lineRule="auto"/>
        <w:ind w:firstLine="720"/>
        <w:rPr>
          <w:sz w:val="26"/>
          <w:szCs w:val="26"/>
        </w:rPr>
      </w:pPr>
      <w:proofErr w:type="spellStart"/>
      <w:r w:rsidRPr="002D589A">
        <w:rPr>
          <w:sz w:val="26"/>
          <w:szCs w:val="26"/>
        </w:rPr>
        <w:t>Ku</w:t>
      </w:r>
      <w:r w:rsidR="00A75BBC" w:rsidRPr="002D589A">
        <w:rPr>
          <w:sz w:val="26"/>
          <w:szCs w:val="26"/>
        </w:rPr>
        <w:t>m</w:t>
      </w:r>
      <w:r w:rsidRPr="002D589A">
        <w:rPr>
          <w:sz w:val="26"/>
          <w:szCs w:val="26"/>
        </w:rPr>
        <w:t>b</w:t>
      </w:r>
      <w:r w:rsidR="00A75BBC" w:rsidRPr="002D589A">
        <w:rPr>
          <w:sz w:val="26"/>
          <w:szCs w:val="26"/>
        </w:rPr>
        <w:t>u</w:t>
      </w:r>
      <w:r w:rsidRPr="002D589A">
        <w:rPr>
          <w:sz w:val="26"/>
          <w:szCs w:val="26"/>
        </w:rPr>
        <w:t>re</w:t>
      </w:r>
      <w:proofErr w:type="spellEnd"/>
      <w:r w:rsidRPr="002D589A">
        <w:rPr>
          <w:sz w:val="26"/>
          <w:szCs w:val="26"/>
        </w:rPr>
        <w:t xml:space="preserve"> </w:t>
      </w:r>
      <w:r w:rsidR="00A75BBC" w:rsidRPr="002D589A">
        <w:rPr>
          <w:sz w:val="26"/>
          <w:szCs w:val="26"/>
        </w:rPr>
        <w:t xml:space="preserve">et </w:t>
      </w:r>
      <w:r w:rsidR="00B644A5" w:rsidRPr="002D589A">
        <w:rPr>
          <w:sz w:val="26"/>
          <w:szCs w:val="26"/>
        </w:rPr>
        <w:t xml:space="preserve">al. (2022) </w:t>
      </w:r>
      <w:r w:rsidR="00F65BBB">
        <w:rPr>
          <w:sz w:val="26"/>
          <w:szCs w:val="26"/>
        </w:rPr>
        <w:t>investigated</w:t>
      </w:r>
      <w:r w:rsidR="00B644A5" w:rsidRPr="002D589A">
        <w:rPr>
          <w:sz w:val="26"/>
          <w:szCs w:val="26"/>
        </w:rPr>
        <w:t xml:space="preserve"> the application of machine learning techniques </w:t>
      </w:r>
      <w:r w:rsidR="00EB7E25" w:rsidRPr="002D589A">
        <w:rPr>
          <w:sz w:val="26"/>
          <w:szCs w:val="26"/>
        </w:rPr>
        <w:t xml:space="preserve">to stock market </w:t>
      </w:r>
      <w:r w:rsidR="00BB724A">
        <w:rPr>
          <w:sz w:val="26"/>
          <w:szCs w:val="26"/>
        </w:rPr>
        <w:t>prediction</w:t>
      </w:r>
      <w:r w:rsidR="00EB7E25" w:rsidRPr="002D589A">
        <w:rPr>
          <w:sz w:val="26"/>
          <w:szCs w:val="26"/>
        </w:rPr>
        <w:t xml:space="preserve"> from 2000 to 2019. This research analyzed the markets and stock indices used in predictions, 2173 unique predictor variables, and various machine learning techniques</w:t>
      </w:r>
      <w:r w:rsidR="00200481">
        <w:rPr>
          <w:sz w:val="26"/>
          <w:szCs w:val="26"/>
        </w:rPr>
        <w:t xml:space="preserve"> </w:t>
      </w:r>
      <w:r w:rsidR="00200481">
        <w:rPr>
          <w:sz w:val="26"/>
          <w:szCs w:val="26"/>
        </w:rPr>
        <w:fldChar w:fldCharType="begin"/>
      </w:r>
      <w:r w:rsidR="00FC4804">
        <w:rPr>
          <w:sz w:val="26"/>
          <w:szCs w:val="26"/>
        </w:rPr>
        <w:instrText xml:space="preserve"> ADDIN ZOTERO_ITEM CSL_CITATION {"citationID":"a7t2r6705o","properties":{"formattedCitation":"(Kumbure et al., 2022)","plainCitation":"(Kumbure et al., 2022)","noteIndex":0},"citationItems":[{"id":553,"uris":["http://zotero.org/users/14993307/items/YVAHN9A5"],"itemData":{"id":553,"type":"article-journal","abstract":"In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articles.","container-title":"Expert Systems with Applications","DOI":"10.1016/j.eswa.2022.116659","ISSN":"09574174","journalAbbreviation":"Expert Systems with Applications","language":"en","page":"116659","source":"DOI.org (Crossref)","title":"Machine learning techniques and data for stock market forecasting: A literature review","title-short":"Machine learning techniques and data for stock market forecasting","volume":"197","author":[{"family":"Kumbure","given":"Mahinda Mailagaha"},{"family":"Lohrmann","given":"Christoph"},{"family":"Luukka","given":"Pasi"},{"family":"Porras","given":"Jari"}],"issued":{"date-parts":[["2022",7]]}}}],"schema":"https://github.com/citation-style-language/schema/raw/master/csl-citation.json"} </w:instrText>
      </w:r>
      <w:r w:rsidR="00200481">
        <w:rPr>
          <w:sz w:val="26"/>
          <w:szCs w:val="26"/>
        </w:rPr>
        <w:fldChar w:fldCharType="separate"/>
      </w:r>
      <w:r w:rsidR="00FC4804" w:rsidRPr="00FC4804">
        <w:rPr>
          <w:sz w:val="26"/>
        </w:rPr>
        <w:t>(</w:t>
      </w:r>
      <w:proofErr w:type="spellStart"/>
      <w:r w:rsidR="00FC4804" w:rsidRPr="00FC4804">
        <w:rPr>
          <w:sz w:val="26"/>
        </w:rPr>
        <w:t>Kumbure</w:t>
      </w:r>
      <w:proofErr w:type="spellEnd"/>
      <w:r w:rsidR="00FC4804" w:rsidRPr="00FC4804">
        <w:rPr>
          <w:sz w:val="26"/>
        </w:rPr>
        <w:t xml:space="preserve"> et al., 2022)</w:t>
      </w:r>
      <w:r w:rsidR="00200481">
        <w:rPr>
          <w:sz w:val="26"/>
          <w:szCs w:val="26"/>
        </w:rPr>
        <w:fldChar w:fldCharType="end"/>
      </w:r>
      <w:r w:rsidR="00EB7E25" w:rsidRPr="002D589A">
        <w:rPr>
          <w:sz w:val="26"/>
          <w:szCs w:val="26"/>
        </w:rPr>
        <w:t xml:space="preserve">. </w:t>
      </w:r>
    </w:p>
    <w:p w14:paraId="136291CD" w14:textId="24CF05B3" w:rsidR="000D1D08" w:rsidRPr="002D589A" w:rsidRDefault="0004563F" w:rsidP="00FA2405">
      <w:pPr>
        <w:spacing w:line="276" w:lineRule="auto"/>
        <w:ind w:firstLine="720"/>
        <w:rPr>
          <w:sz w:val="26"/>
          <w:szCs w:val="26"/>
        </w:rPr>
      </w:pPr>
      <w:r w:rsidRPr="002D589A">
        <w:rPr>
          <w:sz w:val="26"/>
          <w:szCs w:val="26"/>
        </w:rPr>
        <w:t xml:space="preserve">Support Vector Machines, </w:t>
      </w:r>
      <w:r w:rsidR="00426924" w:rsidRPr="002D589A">
        <w:rPr>
          <w:sz w:val="26"/>
          <w:szCs w:val="26"/>
        </w:rPr>
        <w:t>initially</w:t>
      </w:r>
      <w:r w:rsidRPr="002D589A">
        <w:rPr>
          <w:sz w:val="26"/>
          <w:szCs w:val="26"/>
        </w:rPr>
        <w:t xml:space="preserve"> developed by </w:t>
      </w:r>
      <w:proofErr w:type="spellStart"/>
      <w:r w:rsidRPr="002D589A">
        <w:rPr>
          <w:sz w:val="26"/>
          <w:szCs w:val="26"/>
        </w:rPr>
        <w:t>Vapnik</w:t>
      </w:r>
      <w:proofErr w:type="spellEnd"/>
      <w:r w:rsidR="00BB724A">
        <w:rPr>
          <w:sz w:val="26"/>
          <w:szCs w:val="26"/>
        </w:rPr>
        <w:t>, have proven particularly effective in financial applications due to their ability to handle high-dimensional data and their robust performance in noise</w:t>
      </w:r>
      <w:r w:rsidRPr="002D589A">
        <w:rPr>
          <w:sz w:val="26"/>
          <w:szCs w:val="26"/>
        </w:rPr>
        <w:t xml:space="preserve"> and outliers </w:t>
      </w:r>
      <w:r w:rsidR="005B24A0" w:rsidRPr="002D589A">
        <w:rPr>
          <w:sz w:val="26"/>
          <w:szCs w:val="26"/>
        </w:rPr>
        <w:fldChar w:fldCharType="begin"/>
      </w:r>
      <w:r w:rsidR="005B24A0" w:rsidRPr="002D589A">
        <w:rPr>
          <w:sz w:val="26"/>
          <w:szCs w:val="26"/>
        </w:rPr>
        <w:instrText xml:space="preserve"> ADDIN ZOTERO_ITEM CSL_CITATION {"citationID":"35dA62js","properties":{"formattedCitation":"(Cortes &amp; Vapnik, 1995; Tay &amp; Cao, 2001)","plainCitation":"(Cortes &amp; Vapnik, 1995; Tay &amp; Cao, 2001)","noteIndex":0},"citationItems":[{"id":646,"uris":["http://zotero.org/users/14993307/items/LUGC9T5D"],"itemData":{"id":646,"type":"article-journal","container-title":"Machine Learning","DOI":"10.1007/BF00994018","ISSN":"0885-6125, 1573-0565","issue":"3","journalAbbreviation":"Mach Learn","language":"en","license":"http://www.springer.com/tdm","page":"273-297","source":"DOI.org (Crossref)","title":"Support-vector networks","volume":"20","author":[{"family":"Cortes","given":"Corinna"},{"family":"Vapnik","given":"Vladimir"}],"issued":{"date-parts":[["1995",9]]}}},{"id":645,"uris":["http://zotero.org/users/14993307/items/TDLMRR37"],"itemData":{"id":645,"type":"article-journal","container-title":"Omega","DOI":"10.1016/S0305-0483(01)00026-3","ISSN":"03050483","issue":"4","journalAbbreviation":"Omega","language":"en","license":"https://www.elsevier.com/tdm/userlicense/1.0/","page":"309-317","source":"DOI.org (Crossref)","title":"Application of support vector machines in financial time series forecasting","volume":"29","author":[{"family":"Tay","given":"Francis E.H"},{"family":"Cao","given":"Lijuan"}],"issued":{"date-parts":[["2001",8]]}}}],"schema":"https://github.com/citation-style-language/schema/raw/master/csl-citation.json"} </w:instrText>
      </w:r>
      <w:r w:rsidR="005B24A0" w:rsidRPr="002D589A">
        <w:rPr>
          <w:sz w:val="26"/>
          <w:szCs w:val="26"/>
        </w:rPr>
        <w:fldChar w:fldCharType="separate"/>
      </w:r>
      <w:r w:rsidR="00EF421A" w:rsidRPr="002D589A">
        <w:rPr>
          <w:sz w:val="26"/>
        </w:rPr>
        <w:t>(Cortes &amp; Vapnik, 1995; Tay &amp; Cao, 2001)</w:t>
      </w:r>
      <w:r w:rsidR="005B24A0" w:rsidRPr="002D589A">
        <w:rPr>
          <w:sz w:val="26"/>
          <w:szCs w:val="26"/>
        </w:rPr>
        <w:fldChar w:fldCharType="end"/>
      </w:r>
      <w:r w:rsidRPr="002D589A">
        <w:rPr>
          <w:sz w:val="26"/>
          <w:szCs w:val="26"/>
        </w:rPr>
        <w:t>.</w:t>
      </w:r>
      <w:r w:rsidR="009E3770" w:rsidRPr="002D589A">
        <w:rPr>
          <w:sz w:val="26"/>
          <w:szCs w:val="26"/>
        </w:rPr>
        <w:t xml:space="preserve"> The SVM approach constructs optimal hyperplanes that maximize the margin between different classes, making it well-suited for binary classification problems such as predicting whether stock prices will increase or decrease</w:t>
      </w:r>
      <w:r w:rsidR="00FF42B6" w:rsidRPr="002D589A">
        <w:rPr>
          <w:sz w:val="26"/>
          <w:szCs w:val="26"/>
        </w:rPr>
        <w:t xml:space="preserve"> </w:t>
      </w:r>
      <w:r w:rsidR="00FF42B6" w:rsidRPr="002D589A">
        <w:rPr>
          <w:sz w:val="26"/>
          <w:szCs w:val="26"/>
        </w:rPr>
        <w:fldChar w:fldCharType="begin"/>
      </w:r>
      <w:r w:rsidR="000B6BC0" w:rsidRPr="002D589A">
        <w:rPr>
          <w:sz w:val="26"/>
          <w:szCs w:val="26"/>
        </w:rPr>
        <w:instrText xml:space="preserve"> ADDIN ZOTERO_ITEM CSL_CITATION {"citationID":"vF75f6m6","properties":{"formattedCitation":"(W. Huang et al., 2005)","plainCitation":"(W. Huang et al., 2005)","noteIndex":0},"citationItems":[{"id":648,"uris":["http://zotero.org/users/14993307/items/QU6M8IUU"],"itemData":{"id":648,"type":"article-journal","container-title":"Computers &amp; Operations Research","DOI":"10.1016/j.cor.2004.03.016","ISSN":"03050548","issue":"10","journalAbbreviation":"Computers &amp; Operations Research","language":"en","license":"https://www.elsevier.com/tdm/userlicense/1.0/","page":"2513-2522","source":"DOI.org (Crossref)","title":"Forecasting stock market movement direction with support vector machine","volume":"32","author":[{"family":"Huang","given":"Wei"},{"family":"Nakamori","given":"Yoshiteru"},{"family":"Wang","given":"Shou-Yang"}],"issued":{"date-parts":[["2005",10]]}}}],"schema":"https://github.com/citation-style-language/schema/raw/master/csl-citation.json"} </w:instrText>
      </w:r>
      <w:r w:rsidR="00FF42B6" w:rsidRPr="002D589A">
        <w:rPr>
          <w:sz w:val="26"/>
          <w:szCs w:val="26"/>
        </w:rPr>
        <w:fldChar w:fldCharType="separate"/>
      </w:r>
      <w:r w:rsidR="00EF421A" w:rsidRPr="002D589A">
        <w:rPr>
          <w:sz w:val="26"/>
        </w:rPr>
        <w:t>(W. Huang et al., 2005)</w:t>
      </w:r>
      <w:r w:rsidR="00FF42B6" w:rsidRPr="002D589A">
        <w:rPr>
          <w:sz w:val="26"/>
          <w:szCs w:val="26"/>
        </w:rPr>
        <w:fldChar w:fldCharType="end"/>
      </w:r>
      <w:r w:rsidR="00AA7846" w:rsidRPr="002D589A">
        <w:rPr>
          <w:sz w:val="26"/>
          <w:szCs w:val="26"/>
        </w:rPr>
        <w:t xml:space="preserve">. </w:t>
      </w:r>
      <w:r w:rsidR="000E530B" w:rsidRPr="002D589A">
        <w:rPr>
          <w:sz w:val="26"/>
          <w:szCs w:val="26"/>
        </w:rPr>
        <w:t>Some studies have shown that SVM</w:t>
      </w:r>
      <w:r w:rsidR="001A439D" w:rsidRPr="002D589A">
        <w:rPr>
          <w:sz w:val="26"/>
          <w:szCs w:val="26"/>
        </w:rPr>
        <w:t xml:space="preserve">s have a significant </w:t>
      </w:r>
      <w:r w:rsidR="00A06A08" w:rsidRPr="002D589A">
        <w:rPr>
          <w:sz w:val="26"/>
          <w:szCs w:val="26"/>
        </w:rPr>
        <w:t>impact on stock market prediction compared to</w:t>
      </w:r>
      <w:r w:rsidR="001A439D" w:rsidRPr="002D589A">
        <w:rPr>
          <w:sz w:val="26"/>
          <w:szCs w:val="26"/>
        </w:rPr>
        <w:t xml:space="preserve"> traditional methods. Kim </w:t>
      </w:r>
      <w:r w:rsidR="001A439D" w:rsidRPr="002D589A">
        <w:rPr>
          <w:sz w:val="26"/>
          <w:szCs w:val="26"/>
        </w:rPr>
        <w:fldChar w:fldCharType="begin"/>
      </w:r>
      <w:r w:rsidR="001A439D" w:rsidRPr="002D589A">
        <w:rPr>
          <w:sz w:val="26"/>
          <w:szCs w:val="26"/>
        </w:rPr>
        <w:instrText xml:space="preserve"> ADDIN ZOTERO_ITEM CSL_CITATION {"citationID":"njvPyEpn","properties":{"formattedCitation":"(2003)","plainCitation":"(2003)","noteIndex":0},"citationItems":[{"id":649,"uris":["http://zotero.org/users/14993307/items/NXEJCBSB"],"itemData":{"id":649,"type":"article-journal","container-title":"Neurocomputing","DOI":"10.1016/S0925-2312(03)00372-2","ISSN":"09252312","issue":"1-2","journalAbbreviation":"Neurocomputing","language":"en","license":"https://www.elsevier.com/tdm/userlicense/1.0/","page":"307-319","source":"DOI.org (Crossref)","title":"Financial time series forecasting using support vector machines","volume":"55","author":[{"family":"Kim","given":"Kyoung-jae"}],"issued":{"date-parts":[["2003",9]]}},"suppress-author":true}],"schema":"https://github.com/citation-style-language/schema/raw/master/csl-citation.json"} </w:instrText>
      </w:r>
      <w:r w:rsidR="001A439D" w:rsidRPr="002D589A">
        <w:rPr>
          <w:sz w:val="26"/>
          <w:szCs w:val="26"/>
        </w:rPr>
        <w:fldChar w:fldCharType="separate"/>
      </w:r>
      <w:r w:rsidR="00EF421A" w:rsidRPr="002D589A">
        <w:rPr>
          <w:sz w:val="26"/>
        </w:rPr>
        <w:t>(2003)</w:t>
      </w:r>
      <w:r w:rsidR="001A439D" w:rsidRPr="002D589A">
        <w:rPr>
          <w:sz w:val="26"/>
          <w:szCs w:val="26"/>
        </w:rPr>
        <w:fldChar w:fldCharType="end"/>
      </w:r>
      <w:r w:rsidR="001A439D" w:rsidRPr="002D589A">
        <w:rPr>
          <w:sz w:val="26"/>
          <w:szCs w:val="26"/>
        </w:rPr>
        <w:t xml:space="preserve"> showed</w:t>
      </w:r>
      <w:r w:rsidR="001A203C" w:rsidRPr="002D589A">
        <w:rPr>
          <w:sz w:val="26"/>
          <w:szCs w:val="26"/>
        </w:rPr>
        <w:t xml:space="preserve"> that SVM outperformed back-propagation neural networks in predicting the direction of daily stock price changes for the Korean Stock Price Index.</w:t>
      </w:r>
      <w:r w:rsidR="00426924" w:rsidRPr="002D589A">
        <w:rPr>
          <w:sz w:val="26"/>
          <w:szCs w:val="26"/>
        </w:rPr>
        <w:t xml:space="preserve"> </w:t>
      </w:r>
      <w:proofErr w:type="spellStart"/>
      <w:r w:rsidR="004E1693">
        <w:rPr>
          <w:sz w:val="26"/>
          <w:szCs w:val="26"/>
        </w:rPr>
        <w:t>Breiman</w:t>
      </w:r>
      <w:proofErr w:type="spellEnd"/>
      <w:r w:rsidR="004E1693">
        <w:rPr>
          <w:sz w:val="26"/>
          <w:szCs w:val="26"/>
        </w:rPr>
        <w:t xml:space="preserve"> introduced </w:t>
      </w:r>
      <w:r w:rsidR="00290619" w:rsidRPr="002D589A">
        <w:rPr>
          <w:sz w:val="26"/>
          <w:szCs w:val="26"/>
        </w:rPr>
        <w:t xml:space="preserve">Random Forest algorithms, </w:t>
      </w:r>
      <w:r w:rsidR="004E1693">
        <w:rPr>
          <w:sz w:val="26"/>
          <w:szCs w:val="26"/>
        </w:rPr>
        <w:t>which</w:t>
      </w:r>
      <w:r w:rsidR="00290619" w:rsidRPr="002D589A">
        <w:rPr>
          <w:sz w:val="26"/>
          <w:szCs w:val="26"/>
        </w:rPr>
        <w:t xml:space="preserve"> have gained traction in financial forecasting due to their ensemble learning approach, which combines multiple decision trees to reduce overfitting and improve accura</w:t>
      </w:r>
      <w:r w:rsidR="0029128F" w:rsidRPr="002D589A">
        <w:rPr>
          <w:sz w:val="26"/>
          <w:szCs w:val="26"/>
        </w:rPr>
        <w:t>cy</w:t>
      </w:r>
      <w:r w:rsidR="00F42880" w:rsidRPr="002D589A">
        <w:rPr>
          <w:sz w:val="26"/>
          <w:szCs w:val="26"/>
        </w:rPr>
        <w:t xml:space="preserve"> </w:t>
      </w:r>
      <w:r w:rsidR="00F42880" w:rsidRPr="002D589A">
        <w:rPr>
          <w:sz w:val="26"/>
          <w:szCs w:val="26"/>
        </w:rPr>
        <w:fldChar w:fldCharType="begin"/>
      </w:r>
      <w:r w:rsidR="00F42880" w:rsidRPr="002D589A">
        <w:rPr>
          <w:sz w:val="26"/>
          <w:szCs w:val="26"/>
        </w:rPr>
        <w:instrText xml:space="preserve"> ADDIN ZOTERO_ITEM CSL_CITATION {"citationID":"2iz2pJ3U","properties":{"formattedCitation":"(Khaidem et al., 2016)","plainCitation":"(Khaidem et al., 2016)","noteIndex":0},"citationItems":[{"id":652,"uris":["http://zotero.org/users/14993307/items/JTVFTA89"],"itemData":{"id":652,"type":"article","abstract":"Predicting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convergence.","DOI":"10.48550/arXiv.1605.00003","note":"arXiv:1605.00003 [cs]","number":"arXiv:1605.00003","publisher":"arXiv","source":"arXiv.org","title":"Predicting the direction of stock market prices using random forest","URL":"http://arxiv.org/abs/1605.00003","author":[{"family":"Khaidem","given":"Luckyson"},{"family":"Saha","given":"Snehanshu"},{"family":"Dey","given":"Sudeepa Roy"}],"accessed":{"date-parts":[["2025",6,17]]},"issued":{"date-parts":[["2016",4,29]]}}}],"schema":"https://github.com/citation-style-language/schema/raw/master/csl-citation.json"} </w:instrText>
      </w:r>
      <w:r w:rsidR="00F42880" w:rsidRPr="002D589A">
        <w:rPr>
          <w:sz w:val="26"/>
          <w:szCs w:val="26"/>
        </w:rPr>
        <w:fldChar w:fldCharType="separate"/>
      </w:r>
      <w:r w:rsidR="00EF421A" w:rsidRPr="002D589A">
        <w:rPr>
          <w:sz w:val="26"/>
        </w:rPr>
        <w:t>(Khaidem et al., 2016)</w:t>
      </w:r>
      <w:r w:rsidR="00F42880" w:rsidRPr="002D589A">
        <w:rPr>
          <w:sz w:val="26"/>
          <w:szCs w:val="26"/>
        </w:rPr>
        <w:fldChar w:fldCharType="end"/>
      </w:r>
      <w:r w:rsidR="00E32BCB">
        <w:rPr>
          <w:sz w:val="26"/>
          <w:szCs w:val="26"/>
        </w:rPr>
        <w:t xml:space="preserve">. </w:t>
      </w:r>
    </w:p>
    <w:p w14:paraId="185B332D" w14:textId="73604940" w:rsidR="000D1D08" w:rsidRPr="002D589A" w:rsidRDefault="00290619" w:rsidP="00FA2405">
      <w:pPr>
        <w:spacing w:line="276" w:lineRule="auto"/>
        <w:ind w:firstLine="720"/>
        <w:rPr>
          <w:sz w:val="26"/>
          <w:szCs w:val="26"/>
        </w:rPr>
      </w:pPr>
      <w:r w:rsidRPr="002D589A">
        <w:rPr>
          <w:sz w:val="26"/>
          <w:szCs w:val="26"/>
        </w:rPr>
        <w:t>The Random Forest methodology is valuable in stock prediction because it handles numerical and categorical variables, automatically selects features, and provides insights into variable importance, making it ideal for diverse datasets with technical indicators and fundamental analysis metrics</w:t>
      </w:r>
      <w:r w:rsidR="00CA60C8" w:rsidRPr="002D589A">
        <w:rPr>
          <w:sz w:val="26"/>
          <w:szCs w:val="26"/>
        </w:rPr>
        <w:t xml:space="preserve"> </w:t>
      </w:r>
      <w:r w:rsidR="00CA60C8" w:rsidRPr="002D589A">
        <w:rPr>
          <w:sz w:val="26"/>
          <w:szCs w:val="26"/>
        </w:rPr>
        <w:fldChar w:fldCharType="begin"/>
      </w:r>
      <w:r w:rsidR="00CA60C8" w:rsidRPr="002D589A">
        <w:rPr>
          <w:sz w:val="26"/>
          <w:szCs w:val="26"/>
        </w:rPr>
        <w:instrText xml:space="preserve"> ADDIN ZOTERO_ITEM CSL_CITATION {"citationID":"zS3eqdIC","properties":{"formattedCitation":"(Ballings et al., 2015)","plainCitation":"(Ballings et al., 2015)","noteIndex":0},"citationItems":[{"id":655,"uris":["http://zotero.org/users/14993307/items/BZM5IJEB"],"itemData":{"id":655,"type":"article-journal","container-title":"Expert Systems with Applications","DOI":"10.1016/j.eswa.2015.05.013","ISSN":"09574174","issue":"20","journalAbbreviation":"Expert Systems with Applications","language":"en","page":"7046-7056","source":"DOI.org (Crossref)","title":"Evaluating multiple classifiers for stock price direction prediction","volume":"42","author":[{"family":"Ballings","given":"Michel"},{"family":"Van Den Poel","given":"Dirk"},{"family":"Hespeels","given":"Nathalie"},{"family":"Gryp","given":"Ruben"}],"issued":{"date-parts":[["2015",11]]}}}],"schema":"https://github.com/citation-style-language/schema/raw/master/csl-citation.json"} </w:instrText>
      </w:r>
      <w:r w:rsidR="00CA60C8" w:rsidRPr="002D589A">
        <w:rPr>
          <w:sz w:val="26"/>
          <w:szCs w:val="26"/>
        </w:rPr>
        <w:fldChar w:fldCharType="separate"/>
      </w:r>
      <w:r w:rsidR="00EF421A" w:rsidRPr="002D589A">
        <w:rPr>
          <w:sz w:val="26"/>
        </w:rPr>
        <w:t>(Ballings et al., 2015)</w:t>
      </w:r>
      <w:r w:rsidR="00CA60C8" w:rsidRPr="002D589A">
        <w:rPr>
          <w:sz w:val="26"/>
          <w:szCs w:val="26"/>
        </w:rPr>
        <w:fldChar w:fldCharType="end"/>
      </w:r>
      <w:r w:rsidRPr="002D589A">
        <w:rPr>
          <w:sz w:val="26"/>
          <w:szCs w:val="26"/>
        </w:rPr>
        <w:t xml:space="preserve">. </w:t>
      </w:r>
      <w:r w:rsidR="00496BF3" w:rsidRPr="002D589A">
        <w:rPr>
          <w:sz w:val="26"/>
          <w:szCs w:val="26"/>
        </w:rPr>
        <w:t xml:space="preserve">Patel et al. </w:t>
      </w:r>
      <w:r w:rsidR="00403EA4" w:rsidRPr="002D589A">
        <w:rPr>
          <w:sz w:val="26"/>
          <w:szCs w:val="26"/>
        </w:rPr>
        <w:fldChar w:fldCharType="begin"/>
      </w:r>
      <w:r w:rsidR="00403EA4" w:rsidRPr="002D589A">
        <w:rPr>
          <w:sz w:val="26"/>
          <w:szCs w:val="26"/>
        </w:rPr>
        <w:instrText xml:space="preserve"> ADDIN ZOTERO_ITEM CSL_CITATION {"citationID":"ffvJYNbP","properties":{"formattedCitation":"(2015)","plainCitation":"(2015)","noteIndex":0},"citationItems":[{"id":656,"uris":["http://zotero.org/users/14993307/items/XIJFT23X"],"itemData":{"id":656,"type":"article-journal","container-title":"Expert Systems with Applications","DOI":"10.1016/j.eswa.2014.07.040","ISSN":"09574174","issue":"1","journalAbbreviation":"Expert Systems with Applications","language":"en","page":"259-268","source":"DOI.org (Crossref)","title":"Predicting stock and stock price index movement using Trend Deterministic Data Preparation and machine learning techniques","volume":"42","author":[{"family":"Patel","given":"Jigar"},{"family":"Shah","given":"Sahil"},{"family":"Thakkar","given":"Priyank"},{"family":"Kotecha","given":"K"}],"issued":{"date-parts":[["2015",1]]}},"suppress-author":true}],"schema":"https://github.com/citation-style-language/schema/raw/master/csl-citation.json"} </w:instrText>
      </w:r>
      <w:r w:rsidR="00403EA4" w:rsidRPr="002D589A">
        <w:rPr>
          <w:sz w:val="26"/>
          <w:szCs w:val="26"/>
        </w:rPr>
        <w:fldChar w:fldCharType="separate"/>
      </w:r>
      <w:r w:rsidR="00EF421A" w:rsidRPr="002D589A">
        <w:rPr>
          <w:sz w:val="26"/>
        </w:rPr>
        <w:t>(2015)</w:t>
      </w:r>
      <w:r w:rsidR="00403EA4" w:rsidRPr="002D589A">
        <w:rPr>
          <w:sz w:val="26"/>
          <w:szCs w:val="26"/>
        </w:rPr>
        <w:fldChar w:fldCharType="end"/>
      </w:r>
      <w:r w:rsidR="00403EA4" w:rsidRPr="002D589A">
        <w:rPr>
          <w:sz w:val="26"/>
          <w:szCs w:val="26"/>
        </w:rPr>
        <w:t xml:space="preserve"> </w:t>
      </w:r>
      <w:r w:rsidR="007B1DEE" w:rsidRPr="002D589A">
        <w:rPr>
          <w:sz w:val="26"/>
          <w:szCs w:val="26"/>
        </w:rPr>
        <w:t>demonstrated that Random Forest models outperformed artificial neural networks and SVM in predicting stock price movements across Indian stock market indices.</w:t>
      </w:r>
      <w:r w:rsidR="00604FF1" w:rsidRPr="002D589A">
        <w:rPr>
          <w:sz w:val="26"/>
          <w:szCs w:val="26"/>
        </w:rPr>
        <w:t xml:space="preserve"> </w:t>
      </w:r>
    </w:p>
    <w:p w14:paraId="573E7190" w14:textId="377C0F74" w:rsidR="000D1D08" w:rsidRDefault="00871C0E" w:rsidP="00FA2405">
      <w:pPr>
        <w:spacing w:line="276" w:lineRule="auto"/>
        <w:ind w:firstLine="720"/>
        <w:rPr>
          <w:sz w:val="26"/>
          <w:szCs w:val="26"/>
        </w:rPr>
      </w:pPr>
      <w:r w:rsidRPr="002D589A">
        <w:rPr>
          <w:sz w:val="26"/>
          <w:szCs w:val="26"/>
        </w:rPr>
        <w:t xml:space="preserve">The k-Nearest Neighbors algorithm, despite its conceptual simplicity, has shown remarkable effectiveness in financial time series prediction due to its non-parametric nature and ability to capture local patterns in data without making strong assumptions about underlying distributions </w:t>
      </w:r>
      <w:r w:rsidR="00CF7F69" w:rsidRPr="002D589A">
        <w:rPr>
          <w:sz w:val="26"/>
          <w:szCs w:val="26"/>
        </w:rPr>
        <w:fldChar w:fldCharType="begin"/>
      </w:r>
      <w:r w:rsidR="00CF7F69" w:rsidRPr="002D589A">
        <w:rPr>
          <w:sz w:val="26"/>
          <w:szCs w:val="26"/>
        </w:rPr>
        <w:instrText xml:space="preserve"> ADDIN ZOTERO_ITEM CSL_CITATION {"citationID":"8LDq95TU","properties":{"formattedCitation":"(Fern\\uc0\\u225{}ndez-Rodr\\uc0\\u305{}\\uc0\\u769{}guez et al., 2000)","plainCitation":"(Fernández-Rodrı́guez et al., 2000)","noteIndex":0},"citationItems":[{"id":657,"uris":["http://zotero.org/users/14993307/items/JJ9VQQPG"],"itemData":{"id":657,"type":"article-journal","container-title":"Economics Letters","DOI":"10.1016/S0165-1765(00)00270-6","ISSN":"01651765","issue":"1","journalAbbreviation":"Economics Letters","language":"en","license":"https://www.elsevier.com/tdm/userlicense/1.0/","page":"89-94","source":"DOI.org (Crossref)","title":"On the profitability of technical trading rules based on artificial neural networks:","title-short":"On the profitability of technical trading rules based on artificial neural networks","volume":"69","author":[{"family":"Fernández-Rodrı́guez","given":"Fernando"},{"family":"González-Martel","given":"Christian"},{"family":"Sosvilla-Rivero","given":"Simón"}],"issued":{"date-parts":[["2000",10]]}}}],"schema":"https://github.com/citation-style-language/schema/raw/master/csl-citation.json"} </w:instrText>
      </w:r>
      <w:r w:rsidR="00CF7F69" w:rsidRPr="002D589A">
        <w:rPr>
          <w:sz w:val="26"/>
          <w:szCs w:val="26"/>
        </w:rPr>
        <w:fldChar w:fldCharType="separate"/>
      </w:r>
      <w:r w:rsidR="00EF421A" w:rsidRPr="002D589A">
        <w:rPr>
          <w:sz w:val="26"/>
        </w:rPr>
        <w:t>(Fernández-Rodrı́guez et al., 2000)</w:t>
      </w:r>
      <w:r w:rsidR="00CF7F69" w:rsidRPr="002D589A">
        <w:rPr>
          <w:sz w:val="26"/>
          <w:szCs w:val="26"/>
        </w:rPr>
        <w:fldChar w:fldCharType="end"/>
      </w:r>
      <w:r w:rsidRPr="002D589A">
        <w:rPr>
          <w:sz w:val="26"/>
          <w:szCs w:val="26"/>
        </w:rPr>
        <w:t>.</w:t>
      </w:r>
      <w:r w:rsidR="001E423A">
        <w:rPr>
          <w:sz w:val="26"/>
          <w:szCs w:val="26"/>
        </w:rPr>
        <w:t xml:space="preserve"> Moreover,</w:t>
      </w:r>
      <w:r w:rsidR="001E423A" w:rsidRPr="00B40252">
        <w:rPr>
          <w:sz w:val="26"/>
          <w:szCs w:val="26"/>
        </w:rPr>
        <w:t xml:space="preserve"> Chakravorty</w:t>
      </w:r>
      <w:r w:rsidR="001E423A">
        <w:rPr>
          <w:sz w:val="26"/>
          <w:szCs w:val="26"/>
        </w:rPr>
        <w:t xml:space="preserve"> and</w:t>
      </w:r>
      <w:r w:rsidR="001E423A" w:rsidRPr="00B40252">
        <w:rPr>
          <w:sz w:val="26"/>
          <w:szCs w:val="26"/>
        </w:rPr>
        <w:t xml:space="preserve"> Elsayed </w:t>
      </w:r>
      <w:r w:rsidR="001E423A">
        <w:rPr>
          <w:sz w:val="26"/>
          <w:szCs w:val="26"/>
        </w:rPr>
        <w:fldChar w:fldCharType="begin"/>
      </w:r>
      <w:r w:rsidR="00A11F25">
        <w:rPr>
          <w:sz w:val="26"/>
          <w:szCs w:val="26"/>
        </w:rPr>
        <w:instrText xml:space="preserve"> ADDIN ZOTERO_ITEM CSL_CITATION {"citationID":"aurqraooqo","properties":{"formattedCitation":"(2025)","plainCitation":"(2025)","noteIndex":0},"citationItems":[{"id":743,"uris":["http://zotero.org/users/14993307/items/8L8HXN84"],"itemData":{"id":743,"type":"article","abstract":"The research paper empirically investigates several machine learning algorithms to forecast stock prices depending on insider trading information. Insider trading offers special insights into market sentiment, pointing to upcoming changes in stock prices. This study examines the effectiveness of algorithms like decision trees, random forests, support vector machines (SVM) with different kernels, and K-Means Clustering using a dataset of Tesla stock transactions. Examining past data from April 2020 to March 2023, this study focuses on how well these algorithms identify trends and forecast stock price fluctuations. The paper uses Recursive Feature Elimination (RFE) and feature importance analysis to optimize the feature set and, hence, increase prediction accuracy. While it requires substantially greater processing time than other models, SVM with the Radial Basis Function (RBF) kernel displays the best accuracy. This paper highlights the trade-offs between accuracy and efficiency in machine learning models and proposes the possibility of pooling multiple data sources to raise prediction performance. The results of this paper aim to help financial analysts and investors in choosing strong algorithms to optimize investment strategies.","DOI":"10.48550/arXiv.2502.08728","language":"en","note":"arXiv:2502.08728 [cs]","number":"arXiv:2502.08728","publisher":"arXiv","source":"arXiv.org","title":"A Comparative Study of Machine Learning Algorithms for Stock Price Prediction Using Insider Trading Data","URL":"http://arxiv.org/abs/2502.08728","author":[{"family":"Chakravorty","given":"Amitabh"},{"family":"Elsayed","given":"Nelly"}],"accessed":{"date-parts":[["2025",6,19]]},"issued":{"date-parts":[["2025",2,12]]}},"suppress-author":true}],"schema":"https://github.com/citation-style-language/schema/raw/master/csl-citation.json"} </w:instrText>
      </w:r>
      <w:r w:rsidR="001E423A">
        <w:rPr>
          <w:sz w:val="26"/>
          <w:szCs w:val="26"/>
        </w:rPr>
        <w:fldChar w:fldCharType="separate"/>
      </w:r>
      <w:r w:rsidR="00A11F25" w:rsidRPr="00A11F25">
        <w:rPr>
          <w:sz w:val="26"/>
        </w:rPr>
        <w:t>(2025)</w:t>
      </w:r>
      <w:r w:rsidR="001E423A">
        <w:rPr>
          <w:sz w:val="26"/>
          <w:szCs w:val="26"/>
        </w:rPr>
        <w:fldChar w:fldCharType="end"/>
      </w:r>
      <w:r w:rsidR="001E423A">
        <w:rPr>
          <w:sz w:val="26"/>
          <w:szCs w:val="26"/>
        </w:rPr>
        <w:t xml:space="preserve"> </w:t>
      </w:r>
      <w:r w:rsidR="001E423A" w:rsidRPr="002F2CA2">
        <w:rPr>
          <w:sz w:val="26"/>
          <w:szCs w:val="26"/>
        </w:rPr>
        <w:t>examine the effectiveness of algorithms like decision trees, random forests, support vector machines (SVM) with different kernels, and K-Means Clustering using a dataset of Tesla stock transactions</w:t>
      </w:r>
      <w:r w:rsidR="001E423A">
        <w:rPr>
          <w:sz w:val="26"/>
          <w:szCs w:val="26"/>
        </w:rPr>
        <w:t xml:space="preserve"> </w:t>
      </w:r>
      <w:r w:rsidR="001E423A">
        <w:rPr>
          <w:sz w:val="26"/>
          <w:szCs w:val="26"/>
        </w:rPr>
        <w:fldChar w:fldCharType="begin"/>
      </w:r>
      <w:r w:rsidR="00A11F25">
        <w:rPr>
          <w:sz w:val="26"/>
          <w:szCs w:val="26"/>
        </w:rPr>
        <w:instrText xml:space="preserve"> ADDIN ZOTERO_ITEM CSL_CITATION {"citationID":"a2js87g5it9","properties":{"formattedCitation":"(Chakravorty &amp; Elsayed, 2025)","plainCitation":"(Chakravorty &amp; Elsayed, 2025)","noteIndex":0},"citationItems":[{"id":743,"uris":["http://zotero.org/users/14993307/items/8L8HXN84"],"itemData":{"id":743,"type":"article","abstract":"The research paper empirically investigates several machine learning algorithms to forecast stock prices depending on insider trading information. Insider trading offers special insights into market sentiment, pointing to upcoming changes in stock prices. This study examines the effectiveness of algorithms like decision trees, random forests, support vector machines (SVM) with different kernels, and K-Means Clustering using a dataset of Tesla stock transactions. Examining past data from April 2020 to March 2023, this study focuses on how well these algorithms identify trends and forecast stock price fluctuations. The paper uses Recursive Feature Elimination (RFE) and feature importance analysis to optimize the feature set and, hence, increase prediction accuracy. While it requires substantially greater processing time than other models, SVM with the Radial Basis Function (RBF) kernel displays the best accuracy. This paper highlights the trade-offs between accuracy and efficiency in machine learning models and proposes the possibility of pooling multiple data sources to raise prediction performance. The results of this paper aim to help financial analysts and investors in choosing strong algorithms to optimize investment strategies.","DOI":"10.48550/arXiv.2502.08728","language":"en","note":"arXiv:2502.08728 [cs]","number":"arXiv:2502.08728","publisher":"arXiv","source":"arXiv.org","title":"A Comparative Study of Machine Learning Algorithms for Stock Price Prediction Using Insider Trading Data","URL":"http://arxiv.org/abs/2502.08728","author":[{"family":"Chakravorty","given":"Amitabh"},{"family":"Elsayed","given":"Nelly"}],"accessed":{"date-parts":[["2025",6,19]]},"issued":{"date-parts":[["2025",2,12]]}}}],"schema":"https://github.com/citation-style-language/schema/raw/master/csl-citation.json"} </w:instrText>
      </w:r>
      <w:r w:rsidR="001E423A">
        <w:rPr>
          <w:sz w:val="26"/>
          <w:szCs w:val="26"/>
        </w:rPr>
        <w:fldChar w:fldCharType="separate"/>
      </w:r>
      <w:r w:rsidR="00A11F25" w:rsidRPr="00A11F25">
        <w:rPr>
          <w:sz w:val="26"/>
        </w:rPr>
        <w:t>(Chakravorty &amp; Elsayed, 2025)</w:t>
      </w:r>
      <w:r w:rsidR="001E423A">
        <w:rPr>
          <w:sz w:val="26"/>
          <w:szCs w:val="26"/>
        </w:rPr>
        <w:fldChar w:fldCharType="end"/>
      </w:r>
      <w:r w:rsidR="001E423A">
        <w:rPr>
          <w:sz w:val="26"/>
          <w:szCs w:val="26"/>
        </w:rPr>
        <w:t xml:space="preserve">. The </w:t>
      </w:r>
      <w:r w:rsidR="001E423A" w:rsidRPr="001E423A">
        <w:rPr>
          <w:sz w:val="26"/>
          <w:szCs w:val="26"/>
        </w:rPr>
        <w:t>research states that Support Vector Machines (SVMs) with the Radial Basis Function (RBF) kernel and Random Forest are the most effective models for predicting stock prices using insider trading data</w:t>
      </w:r>
      <w:r w:rsidR="001E423A">
        <w:rPr>
          <w:sz w:val="26"/>
          <w:szCs w:val="26"/>
        </w:rPr>
        <w:t xml:space="preserve"> </w:t>
      </w:r>
      <w:r w:rsidR="001E423A">
        <w:rPr>
          <w:sz w:val="26"/>
          <w:szCs w:val="26"/>
        </w:rPr>
        <w:fldChar w:fldCharType="begin"/>
      </w:r>
      <w:r w:rsidR="00A11F25">
        <w:rPr>
          <w:sz w:val="26"/>
          <w:szCs w:val="26"/>
        </w:rPr>
        <w:instrText xml:space="preserve"> ADDIN ZOTERO_ITEM CSL_CITATION {"citationID":"a19k2vnhgdm","properties":{"formattedCitation":"(Chakravorty &amp; Elsayed, 2025)","plainCitation":"(Chakravorty &amp; Elsayed, 2025)","noteIndex":0},"citationItems":[{"id":743,"uris":["http://zotero.org/users/14993307/items/8L8HXN84"],"itemData":{"id":743,"type":"article","abstract":"The research paper empirically investigates several machine learning algorithms to forecast stock prices depending on insider trading information. Insider trading offers special insights into market sentiment, pointing to upcoming changes in stock prices. This study examines the effectiveness of algorithms like decision trees, random forests, support vector machines (SVM) with different kernels, and K-Means Clustering using a dataset of Tesla stock transactions. Examining past data from April 2020 to March 2023, this study focuses on how well these algorithms identify trends and forecast stock price fluctuations. The paper uses Recursive Feature Elimination (RFE) and feature importance analysis to optimize the feature set and, hence, increase prediction accuracy. While it requires substantially greater processing time than other models, SVM with the Radial Basis Function (RBF) kernel displays the best accuracy. This paper highlights the trade-offs between accuracy and efficiency in machine learning models and proposes the possibility of pooling multiple data sources to raise prediction performance. The results of this paper aim to help financial analysts and investors in choosing strong algorithms to optimize investment strategies.","DOI":"10.48550/arXiv.2502.08728","language":"en","note":"arXiv:2502.08728 [cs]","number":"arXiv:2502.08728","publisher":"arXiv","source":"arXiv.org","title":"A Comparative Study of Machine Learning Algorithms for Stock Price Prediction Using Insider Trading Data","URL":"http://arxiv.org/abs/2502.08728","author":[{"family":"Chakravorty","given":"Amitabh"},{"family":"Elsayed","given":"Nelly"}],"accessed":{"date-parts":[["2025",6,19]]},"issued":{"date-parts":[["2025",2,12]]}}}],"schema":"https://github.com/citation-style-language/schema/raw/master/csl-citation.json"} </w:instrText>
      </w:r>
      <w:r w:rsidR="001E423A">
        <w:rPr>
          <w:sz w:val="26"/>
          <w:szCs w:val="26"/>
        </w:rPr>
        <w:fldChar w:fldCharType="separate"/>
      </w:r>
      <w:r w:rsidR="00A11F25" w:rsidRPr="00A11F25">
        <w:rPr>
          <w:sz w:val="26"/>
        </w:rPr>
        <w:t>(Chakravorty &amp; Elsayed, 2025)</w:t>
      </w:r>
      <w:r w:rsidR="001E423A">
        <w:rPr>
          <w:sz w:val="26"/>
          <w:szCs w:val="26"/>
        </w:rPr>
        <w:fldChar w:fldCharType="end"/>
      </w:r>
      <w:r w:rsidR="001E423A">
        <w:rPr>
          <w:sz w:val="26"/>
          <w:szCs w:val="26"/>
        </w:rPr>
        <w:t>.</w:t>
      </w:r>
    </w:p>
    <w:p w14:paraId="0B4DEEE5" w14:textId="03200E4C" w:rsidR="00514997" w:rsidRDefault="00D034A5" w:rsidP="00FA2405">
      <w:pPr>
        <w:spacing w:line="276" w:lineRule="auto"/>
        <w:ind w:firstLine="720"/>
        <w:rPr>
          <w:sz w:val="26"/>
          <w:szCs w:val="26"/>
        </w:rPr>
      </w:pPr>
      <w:r w:rsidRPr="002D589A">
        <w:rPr>
          <w:sz w:val="26"/>
          <w:szCs w:val="26"/>
        </w:rPr>
        <w:t>Moreover, ML methods can be aggregated</w:t>
      </w:r>
      <w:r>
        <w:rPr>
          <w:sz w:val="26"/>
          <w:szCs w:val="26"/>
        </w:rPr>
        <w:t xml:space="preserve">; </w:t>
      </w:r>
      <w:r w:rsidR="00FC52CA">
        <w:rPr>
          <w:sz w:val="26"/>
          <w:szCs w:val="26"/>
        </w:rPr>
        <w:t xml:space="preserve">Huang et al. </w:t>
      </w:r>
      <w:r w:rsidR="00FC52CA">
        <w:rPr>
          <w:sz w:val="26"/>
          <w:szCs w:val="26"/>
        </w:rPr>
        <w:fldChar w:fldCharType="begin"/>
      </w:r>
      <w:r w:rsidR="00A11F25">
        <w:rPr>
          <w:sz w:val="26"/>
          <w:szCs w:val="26"/>
        </w:rPr>
        <w:instrText xml:space="preserve"> ADDIN ZOTERO_ITEM CSL_CITATION {"citationID":"a29284uleuu","properties":{"formattedCitation":"(2021b)","plainCitation":"(2021b)","noteIndex":0},"citationItems":[{"id":724,"uris":["http://zotero.org/users/14993307/items/CVMYJXM4"],"itemData":{"id":724,"type":"paper-conference","abstract":"Application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investment.","container-title":"2021 IEEE Symposium Series on Computational Intelligence (SSCI)","DOI":"10.1109/SSCI50451.2021.9660134","note":"arXiv:2202.05702 [q-fin]","page":"01-10","source":"arXiv.org","title":"Machine Learning for Stock Prediction Based on Fundamental Analysis","URL":"http://arxiv.org/abs/2202.05702","author":[{"family":"Huang","given":"Yuxuan"},{"family":"Capretz","given":"Luiz Fernando"},{"family":"Ho","given":"Danny"}],"accessed":{"date-parts":[["2025",6,19]]},"issued":{"date-parts":[["2021",12,5]]}},"suppress-author":true}],"schema":"https://github.com/citation-style-language/schema/raw/master/csl-citation.json"} </w:instrText>
      </w:r>
      <w:r w:rsidR="00FC52CA">
        <w:rPr>
          <w:sz w:val="26"/>
          <w:szCs w:val="26"/>
        </w:rPr>
        <w:fldChar w:fldCharType="separate"/>
      </w:r>
      <w:r w:rsidR="00A11F25" w:rsidRPr="00A11F25">
        <w:rPr>
          <w:sz w:val="26"/>
        </w:rPr>
        <w:t>(2021b)</w:t>
      </w:r>
      <w:r w:rsidR="00FC52CA">
        <w:rPr>
          <w:sz w:val="26"/>
          <w:szCs w:val="26"/>
        </w:rPr>
        <w:fldChar w:fldCharType="end"/>
      </w:r>
      <w:r w:rsidR="00FC52CA">
        <w:rPr>
          <w:sz w:val="26"/>
          <w:szCs w:val="26"/>
        </w:rPr>
        <w:t xml:space="preserve"> used </w:t>
      </w:r>
      <w:r w:rsidR="00FC52CA" w:rsidRPr="00FC52CA">
        <w:rPr>
          <w:sz w:val="26"/>
          <w:szCs w:val="26"/>
        </w:rPr>
        <w:t xml:space="preserve">the machine learning </w:t>
      </w:r>
      <w:r w:rsidR="009232BA" w:rsidRPr="00FC52CA">
        <w:rPr>
          <w:sz w:val="26"/>
          <w:szCs w:val="26"/>
        </w:rPr>
        <w:t>algorithms</w:t>
      </w:r>
      <w:r w:rsidR="00FC52CA" w:rsidRPr="00FC52CA">
        <w:rPr>
          <w:sz w:val="26"/>
          <w:szCs w:val="26"/>
        </w:rPr>
        <w:t>: FNN, ANFIS</w:t>
      </w:r>
      <w:r w:rsidR="009232BA">
        <w:rPr>
          <w:sz w:val="26"/>
          <w:szCs w:val="26"/>
        </w:rPr>
        <w:t>,</w:t>
      </w:r>
      <w:r w:rsidR="00FC52CA" w:rsidRPr="00FC52CA">
        <w:rPr>
          <w:sz w:val="26"/>
          <w:szCs w:val="26"/>
        </w:rPr>
        <w:t xml:space="preserve"> and RF</w:t>
      </w:r>
      <w:r w:rsidR="009232BA">
        <w:rPr>
          <w:sz w:val="26"/>
          <w:szCs w:val="26"/>
        </w:rPr>
        <w:t>,</w:t>
      </w:r>
      <w:r w:rsidR="00FC52CA" w:rsidRPr="00FC52CA">
        <w:rPr>
          <w:sz w:val="26"/>
          <w:szCs w:val="26"/>
        </w:rPr>
        <w:t xml:space="preserve"> </w:t>
      </w:r>
      <w:r w:rsidR="00200481">
        <w:rPr>
          <w:sz w:val="26"/>
          <w:szCs w:val="26"/>
        </w:rPr>
        <w:t xml:space="preserve">which </w:t>
      </w:r>
      <w:r w:rsidR="00FC52CA" w:rsidRPr="00FC52CA">
        <w:rPr>
          <w:sz w:val="26"/>
          <w:szCs w:val="26"/>
        </w:rPr>
        <w:t>are trained to predict the quarterly relative return of each of the 70 stocks</w:t>
      </w:r>
      <w:r w:rsidR="00514997">
        <w:rPr>
          <w:sz w:val="26"/>
          <w:szCs w:val="26"/>
        </w:rPr>
        <w:t xml:space="preserve"> </w:t>
      </w:r>
      <w:r w:rsidR="00514997">
        <w:rPr>
          <w:sz w:val="26"/>
          <w:szCs w:val="26"/>
        </w:rPr>
        <w:fldChar w:fldCharType="begin"/>
      </w:r>
      <w:r w:rsidR="00A11F25">
        <w:rPr>
          <w:sz w:val="26"/>
          <w:szCs w:val="26"/>
        </w:rPr>
        <w:instrText xml:space="preserve"> ADDIN ZOTERO_ITEM CSL_CITATION {"citationID":"a1f1rksdc37","properties":{"formattedCitation":"(Y. Huang et al., 2021a)","plainCitation":"(Y. Huang et al., 2021a)","noteIndex":0},"citationItems":[{"id":738,"uris":["http://zotero.org/users/14993307/items/GS44Y5FH"],"itemData":{"id":738,"type":"paper-conference","container-title":"2021 IEEE Symposium Series on Computational Intelligence (SSCI)","DOI":"10.1109/SSCI50451.2021.9660134","event-place":"Orlando, FL, USA","event-title":"2021 IEEE Symposium Series on Computational Intelligence (SSCI)","ISBN":"978-1-7281-9048-8","license":"https://doi.org/10.15223/policy-029","page":"01-10","publisher":"IEEE","publisher-place":"Orlando, FL, USA","source":"DOI.org (Crossref)","title":"Machine Learning for Stock Prediction Based on Fundamental Analysis","URL":"https://ieeexplore.ieee.org/document/9660134/","author":[{"family":"Huang","given":"Yuxuan"},{"family":"Capretz","given":"Luiz Fernando"},{"family":"Ho","given":"Danny"}],"accessed":{"date-parts":[["2025",6,19]]},"issued":{"date-parts":[["2021",12,5]]}}}],"schema":"https://github.com/citation-style-language/schema/raw/master/csl-citation.json"} </w:instrText>
      </w:r>
      <w:r w:rsidR="00514997">
        <w:rPr>
          <w:sz w:val="26"/>
          <w:szCs w:val="26"/>
        </w:rPr>
        <w:fldChar w:fldCharType="separate"/>
      </w:r>
      <w:r w:rsidR="00A11F25" w:rsidRPr="00A11F25">
        <w:rPr>
          <w:sz w:val="26"/>
        </w:rPr>
        <w:t>(Y. Huang et al., 2021a)</w:t>
      </w:r>
      <w:r w:rsidR="00514997">
        <w:rPr>
          <w:sz w:val="26"/>
          <w:szCs w:val="26"/>
        </w:rPr>
        <w:fldChar w:fldCharType="end"/>
      </w:r>
      <w:r w:rsidR="00FC52CA" w:rsidRPr="00FC52CA">
        <w:rPr>
          <w:sz w:val="26"/>
          <w:szCs w:val="26"/>
        </w:rPr>
        <w:t>.</w:t>
      </w:r>
      <w:r w:rsidR="009232BA">
        <w:rPr>
          <w:sz w:val="26"/>
          <w:szCs w:val="26"/>
        </w:rPr>
        <w:t xml:space="preserve"> The results </w:t>
      </w:r>
      <w:r w:rsidR="009232BA" w:rsidRPr="009232BA">
        <w:rPr>
          <w:sz w:val="26"/>
          <w:szCs w:val="26"/>
        </w:rPr>
        <w:t xml:space="preserve">show that all three machine learning methods </w:t>
      </w:r>
      <w:r w:rsidR="009232BA">
        <w:rPr>
          <w:sz w:val="26"/>
          <w:szCs w:val="26"/>
        </w:rPr>
        <w:t>they</w:t>
      </w:r>
      <w:r w:rsidR="009232BA" w:rsidRPr="009232BA">
        <w:rPr>
          <w:sz w:val="26"/>
          <w:szCs w:val="26"/>
        </w:rPr>
        <w:t xml:space="preserve"> experimented with are </w:t>
      </w:r>
      <w:r w:rsidR="009232BA" w:rsidRPr="009232BA">
        <w:rPr>
          <w:sz w:val="26"/>
          <w:szCs w:val="26"/>
        </w:rPr>
        <w:lastRenderedPageBreak/>
        <w:t>capable of constructing stock portfolios that outperform the market without any input of expert knowledge, if fed with enough data</w:t>
      </w:r>
      <w:r w:rsidR="009232BA">
        <w:rPr>
          <w:sz w:val="26"/>
          <w:szCs w:val="26"/>
        </w:rPr>
        <w:t xml:space="preserve"> </w:t>
      </w:r>
      <w:r w:rsidR="009232BA">
        <w:rPr>
          <w:sz w:val="26"/>
          <w:szCs w:val="26"/>
        </w:rPr>
        <w:fldChar w:fldCharType="begin"/>
      </w:r>
      <w:r w:rsidR="00A11F25">
        <w:rPr>
          <w:sz w:val="26"/>
          <w:szCs w:val="26"/>
        </w:rPr>
        <w:instrText xml:space="preserve"> ADDIN ZOTERO_ITEM CSL_CITATION {"citationID":"arkia5ejc1","properties":{"formattedCitation":"(Y. Huang et al., 2021b)","plainCitation":"(Y. Huang et al., 2021b)","noteIndex":0},"citationItems":[{"id":724,"uris":["http://zotero.org/users/14993307/items/CVMYJXM4"],"itemData":{"id":724,"type":"paper-conference","abstract":"Application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investment.","container-title":"2021 IEEE Symposium Series on Computational Intelligence (SSCI)","DOI":"10.1109/SSCI50451.2021.9660134","note":"arXiv:2202.05702 [q-fin]","page":"01-10","source":"arXiv.org","title":"Machine Learning for Stock Prediction Based on Fundamental Analysis","URL":"http://arxiv.org/abs/2202.05702","author":[{"family":"Huang","given":"Yuxuan"},{"family":"Capretz","given":"Luiz Fernando"},{"family":"Ho","given":"Danny"}],"accessed":{"date-parts":[["2025",6,19]]},"issued":{"date-parts":[["2021",12,5]]}}}],"schema":"https://github.com/citation-style-language/schema/raw/master/csl-citation.json"} </w:instrText>
      </w:r>
      <w:r w:rsidR="009232BA">
        <w:rPr>
          <w:sz w:val="26"/>
          <w:szCs w:val="26"/>
        </w:rPr>
        <w:fldChar w:fldCharType="separate"/>
      </w:r>
      <w:r w:rsidR="00A11F25" w:rsidRPr="00A11F25">
        <w:rPr>
          <w:sz w:val="26"/>
        </w:rPr>
        <w:t>(Y. Huang et al., 2021b)</w:t>
      </w:r>
      <w:r w:rsidR="009232BA">
        <w:rPr>
          <w:sz w:val="26"/>
          <w:szCs w:val="26"/>
        </w:rPr>
        <w:fldChar w:fldCharType="end"/>
      </w:r>
      <w:r w:rsidR="009232BA" w:rsidRPr="009232BA">
        <w:rPr>
          <w:sz w:val="26"/>
          <w:szCs w:val="26"/>
        </w:rPr>
        <w:t>.</w:t>
      </w:r>
      <w:r w:rsidR="009D0F8E">
        <w:rPr>
          <w:sz w:val="26"/>
          <w:szCs w:val="26"/>
        </w:rPr>
        <w:t xml:space="preserve"> </w:t>
      </w:r>
      <w:r w:rsidR="00583EC2">
        <w:rPr>
          <w:sz w:val="26"/>
          <w:szCs w:val="26"/>
        </w:rPr>
        <w:t xml:space="preserve">By </w:t>
      </w:r>
      <w:r w:rsidR="00583EC2" w:rsidRPr="00583EC2">
        <w:rPr>
          <w:sz w:val="26"/>
          <w:szCs w:val="26"/>
        </w:rPr>
        <w:t xml:space="preserve">applying feature selection and aggregating the different algorithms, </w:t>
      </w:r>
      <w:r w:rsidR="00583EC2">
        <w:rPr>
          <w:sz w:val="26"/>
          <w:szCs w:val="26"/>
        </w:rPr>
        <w:t>the</w:t>
      </w:r>
      <w:r w:rsidR="00583EC2" w:rsidRPr="00583EC2">
        <w:rPr>
          <w:sz w:val="26"/>
          <w:szCs w:val="26"/>
        </w:rPr>
        <w:t xml:space="preserve"> aggregated model achieves a Portfolio Score of 0.759 and -0.335 for the “Buy” and “Sell” portfolios</w:t>
      </w:r>
      <w:r w:rsidR="00583EC2">
        <w:rPr>
          <w:sz w:val="26"/>
          <w:szCs w:val="26"/>
        </w:rPr>
        <w:t>,</w:t>
      </w:r>
      <w:r w:rsidR="00583EC2" w:rsidRPr="00583EC2">
        <w:rPr>
          <w:sz w:val="26"/>
          <w:szCs w:val="26"/>
        </w:rPr>
        <w:t xml:space="preserve"> respectively</w:t>
      </w:r>
      <w:r w:rsidR="00583EC2">
        <w:rPr>
          <w:sz w:val="26"/>
          <w:szCs w:val="26"/>
        </w:rPr>
        <w:t xml:space="preserve"> </w:t>
      </w:r>
      <w:r w:rsidR="00583EC2">
        <w:rPr>
          <w:sz w:val="26"/>
          <w:szCs w:val="26"/>
        </w:rPr>
        <w:fldChar w:fldCharType="begin"/>
      </w:r>
      <w:r w:rsidR="00A11F25">
        <w:rPr>
          <w:sz w:val="26"/>
          <w:szCs w:val="26"/>
        </w:rPr>
        <w:instrText xml:space="preserve"> ADDIN ZOTERO_ITEM CSL_CITATION {"citationID":"a1cg60oaabc","properties":{"formattedCitation":"(Y. Huang et al., 2021b)","plainCitation":"(Y. Huang et al., 2021b)","noteIndex":0},"citationItems":[{"id":724,"uris":["http://zotero.org/users/14993307/items/CVMYJXM4"],"itemData":{"id":724,"type":"paper-conference","abstract":"Application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investment.","container-title":"2021 IEEE Symposium Series on Computational Intelligence (SSCI)","DOI":"10.1109/SSCI50451.2021.9660134","note":"arXiv:2202.05702 [q-fin]","page":"01-10","source":"arXiv.org","title":"Machine Learning for Stock Prediction Based on Fundamental Analysis","URL":"http://arxiv.org/abs/2202.05702","author":[{"family":"Huang","given":"Yuxuan"},{"family":"Capretz","given":"Luiz Fernando"},{"family":"Ho","given":"Danny"}],"accessed":{"date-parts":[["2025",6,19]]},"issued":{"date-parts":[["2021",12,5]]}}}],"schema":"https://github.com/citation-style-language/schema/raw/master/csl-citation.json"} </w:instrText>
      </w:r>
      <w:r w:rsidR="00583EC2">
        <w:rPr>
          <w:sz w:val="26"/>
          <w:szCs w:val="26"/>
        </w:rPr>
        <w:fldChar w:fldCharType="separate"/>
      </w:r>
      <w:r w:rsidR="00A11F25" w:rsidRPr="00A11F25">
        <w:rPr>
          <w:sz w:val="26"/>
        </w:rPr>
        <w:t>(Y. Huang et al., 2021b)</w:t>
      </w:r>
      <w:r w:rsidR="00583EC2">
        <w:rPr>
          <w:sz w:val="26"/>
          <w:szCs w:val="26"/>
        </w:rPr>
        <w:fldChar w:fldCharType="end"/>
      </w:r>
      <w:r w:rsidR="00583EC2">
        <w:rPr>
          <w:sz w:val="26"/>
          <w:szCs w:val="26"/>
        </w:rPr>
        <w:t>.</w:t>
      </w:r>
      <w:r w:rsidR="004E18BA">
        <w:rPr>
          <w:sz w:val="26"/>
          <w:szCs w:val="26"/>
        </w:rPr>
        <w:t xml:space="preserve"> </w:t>
      </w:r>
      <w:r>
        <w:rPr>
          <w:sz w:val="26"/>
          <w:szCs w:val="26"/>
        </w:rPr>
        <w:t xml:space="preserve">Moreover, </w:t>
      </w:r>
      <w:r w:rsidR="002573DA" w:rsidRPr="002D589A">
        <w:rPr>
          <w:sz w:val="26"/>
          <w:szCs w:val="26"/>
        </w:rPr>
        <w:t>Illa et al. (2022) proposed a pattern matching approach integrating Random Forest (RF) and Support Vector Machine (SVM) to develop stock price predictors and optimize trading strategy profitability. Their method combines Random Forest</w:t>
      </w:r>
      <w:r w:rsidR="00A87D30">
        <w:rPr>
          <w:sz w:val="26"/>
          <w:szCs w:val="26"/>
        </w:rPr>
        <w:t xml:space="preserve"> </w:t>
      </w:r>
      <w:r w:rsidR="002573DA" w:rsidRPr="002D589A">
        <w:rPr>
          <w:sz w:val="26"/>
          <w:szCs w:val="26"/>
        </w:rPr>
        <w:t>in handling feature interactions and robust predictions with SVM</w:t>
      </w:r>
      <w:r w:rsidR="00A87D30">
        <w:rPr>
          <w:sz w:val="26"/>
          <w:szCs w:val="26"/>
        </w:rPr>
        <w:t xml:space="preserve"> </w:t>
      </w:r>
      <w:r w:rsidR="002573DA" w:rsidRPr="002D589A">
        <w:rPr>
          <w:sz w:val="26"/>
          <w:szCs w:val="26"/>
        </w:rPr>
        <w:t>to find optimal decision boundaries, enhancing prediction accuracy and improving risk-adjusted returns.</w:t>
      </w:r>
    </w:p>
    <w:p w14:paraId="37A8E321" w14:textId="77777777" w:rsidR="009B72F6" w:rsidRPr="009B72F6" w:rsidRDefault="009B72F6" w:rsidP="00FA2405">
      <w:pPr>
        <w:spacing w:line="276" w:lineRule="auto"/>
        <w:ind w:firstLine="720"/>
        <w:rPr>
          <w:sz w:val="26"/>
          <w:szCs w:val="26"/>
        </w:rPr>
      </w:pPr>
    </w:p>
    <w:p w14:paraId="2CDD43BD" w14:textId="12061BF0" w:rsidR="007F32E6" w:rsidRPr="002D589A" w:rsidRDefault="007F32E6" w:rsidP="00FA2405">
      <w:pPr>
        <w:pStyle w:val="Heading3"/>
        <w:spacing w:line="276" w:lineRule="auto"/>
      </w:pPr>
      <w:bookmarkStart w:id="7" w:name="_Toc201240507"/>
      <w:r w:rsidRPr="002D589A">
        <w:t>2.2.</w:t>
      </w:r>
      <w:r w:rsidR="00190444">
        <w:t>2</w:t>
      </w:r>
      <w:r w:rsidRPr="002D589A">
        <w:t xml:space="preserve">. </w:t>
      </w:r>
      <w:r w:rsidR="00190444">
        <w:t>Deep</w:t>
      </w:r>
      <w:r w:rsidRPr="002D589A">
        <w:t xml:space="preserve"> Learning Approach</w:t>
      </w:r>
      <w:bookmarkEnd w:id="7"/>
    </w:p>
    <w:p w14:paraId="7BDAD325" w14:textId="3218026A" w:rsidR="000D1D08" w:rsidRPr="002D589A" w:rsidRDefault="00A71407" w:rsidP="00FA2405">
      <w:pPr>
        <w:spacing w:line="276" w:lineRule="auto"/>
        <w:ind w:firstLine="720"/>
        <w:rPr>
          <w:sz w:val="26"/>
          <w:szCs w:val="26"/>
        </w:rPr>
      </w:pPr>
      <w:r>
        <w:rPr>
          <w:sz w:val="26"/>
          <w:szCs w:val="26"/>
        </w:rPr>
        <w:t xml:space="preserve">Deep learning architectures have </w:t>
      </w:r>
      <w:r w:rsidR="007920B3">
        <w:rPr>
          <w:sz w:val="26"/>
          <w:szCs w:val="26"/>
        </w:rPr>
        <w:t>a significant impact on financial prediction, offering the capability</w:t>
      </w:r>
      <w:r>
        <w:rPr>
          <w:sz w:val="26"/>
          <w:szCs w:val="26"/>
        </w:rPr>
        <w:t xml:space="preserve"> to </w:t>
      </w:r>
      <w:r w:rsidR="00745018">
        <w:rPr>
          <w:sz w:val="26"/>
          <w:szCs w:val="26"/>
        </w:rPr>
        <w:t>understand the model's</w:t>
      </w:r>
      <w:r>
        <w:rPr>
          <w:sz w:val="26"/>
          <w:szCs w:val="26"/>
        </w:rPr>
        <w:t xml:space="preserve"> complex, nonlinear relationships and temporal dependencies that traditional machine learning struggles to capture effectively</w:t>
      </w:r>
      <w:r w:rsidR="003C2FC4" w:rsidRPr="002D589A">
        <w:rPr>
          <w:sz w:val="26"/>
          <w:szCs w:val="26"/>
        </w:rPr>
        <w:t xml:space="preserve">. Deep learning models, particularly those developed for </w:t>
      </w:r>
      <w:r w:rsidR="00C4692A" w:rsidRPr="002D589A">
        <w:rPr>
          <w:sz w:val="26"/>
          <w:szCs w:val="26"/>
        </w:rPr>
        <w:t>processing sequential data</w:t>
      </w:r>
      <w:r w:rsidR="003C2FC4" w:rsidRPr="002D589A">
        <w:rPr>
          <w:sz w:val="26"/>
          <w:szCs w:val="26"/>
        </w:rPr>
        <w:t xml:space="preserve">, have demonstrated superior performance in capturing </w:t>
      </w:r>
      <w:proofErr w:type="gramStart"/>
      <w:r w:rsidR="003C2FC4" w:rsidRPr="002D589A">
        <w:rPr>
          <w:sz w:val="26"/>
          <w:szCs w:val="26"/>
        </w:rPr>
        <w:t>the intricate</w:t>
      </w:r>
      <w:proofErr w:type="gramEnd"/>
      <w:r w:rsidR="003C2FC4" w:rsidRPr="002D589A">
        <w:rPr>
          <w:sz w:val="26"/>
          <w:szCs w:val="26"/>
        </w:rPr>
        <w:t xml:space="preserve"> patterns, long-term dependencies, and subtle market dynamics that characterize contemporary financial markets.</w:t>
      </w:r>
      <w:r w:rsidR="00755502" w:rsidRPr="002D589A">
        <w:rPr>
          <w:sz w:val="26"/>
          <w:szCs w:val="26"/>
        </w:rPr>
        <w:t xml:space="preserve"> </w:t>
      </w:r>
      <w:r w:rsidR="00405916" w:rsidRPr="002D589A">
        <w:rPr>
          <w:sz w:val="26"/>
          <w:szCs w:val="26"/>
        </w:rPr>
        <w:t xml:space="preserve">Jiang (2021) </w:t>
      </w:r>
      <w:r w:rsidR="00AA5094">
        <w:rPr>
          <w:sz w:val="26"/>
          <w:szCs w:val="26"/>
        </w:rPr>
        <w:t xml:space="preserve">conducted a systematic review of deep learning models for stock market trend prediction, categorizing data sources like price, fundamental, and alternative data. </w:t>
      </w:r>
      <w:r w:rsidR="00C047C1">
        <w:rPr>
          <w:sz w:val="26"/>
          <w:szCs w:val="26"/>
        </w:rPr>
        <w:t xml:space="preserve">The research studies various neural network architectures, from feedforward to transformer models, and analyzes their performance metrics </w:t>
      </w:r>
      <w:r w:rsidR="00C047C1">
        <w:rPr>
          <w:sz w:val="26"/>
          <w:szCs w:val="26"/>
        </w:rPr>
        <w:fldChar w:fldCharType="begin"/>
      </w:r>
      <w:r w:rsidR="00FC4804">
        <w:rPr>
          <w:sz w:val="26"/>
          <w:szCs w:val="26"/>
        </w:rPr>
        <w:instrText xml:space="preserve"> ADDIN ZOTERO_ITEM CSL_CITATION {"citationID":"a2ikkm5v8dh","properties":{"formattedCitation":"(Jiang, 2021)","plainCitation":"(Jiang, 2021)","noteIndex":0},"citationItems":[{"id":661,"uris":["http://zotero.org/users/14993307/items/J9A8CXWI"],"itemData":{"id":661,"type":"article-journal","container-title":"Expert Systems with Applications","DOI":"10.1016/j.eswa.2021.115537","ISSN":"09574174","journalAbbreviation":"Expert Systems with Applications","language":"en","page":"115537","source":"DOI.org (Crossref)","title":"Applications of deep learning in stock market prediction: Recent progress","title-short":"Applications of deep learning in stock market prediction","volume":"184","author":[{"family":"Jiang","given":"Weiwei"}],"issued":{"date-parts":[["2021",12]]}}}],"schema":"https://github.com/citation-style-language/schema/raw/master/csl-citation.json"} </w:instrText>
      </w:r>
      <w:r w:rsidR="00C047C1">
        <w:rPr>
          <w:sz w:val="26"/>
          <w:szCs w:val="26"/>
        </w:rPr>
        <w:fldChar w:fldCharType="separate"/>
      </w:r>
      <w:r w:rsidR="00FC4804" w:rsidRPr="00FC4804">
        <w:rPr>
          <w:sz w:val="26"/>
        </w:rPr>
        <w:t>(Jiang, 2021)</w:t>
      </w:r>
      <w:r w:rsidR="00C047C1">
        <w:rPr>
          <w:sz w:val="26"/>
          <w:szCs w:val="26"/>
        </w:rPr>
        <w:fldChar w:fldCharType="end"/>
      </w:r>
      <w:r w:rsidR="00C047C1">
        <w:rPr>
          <w:sz w:val="26"/>
          <w:szCs w:val="26"/>
        </w:rPr>
        <w:t>. They also tackled implementation challenges and concerns about reproducibility.</w:t>
      </w:r>
    </w:p>
    <w:p w14:paraId="6C9BE45B" w14:textId="2EE3B8F4" w:rsidR="000D1D08" w:rsidRPr="00BB0F22" w:rsidRDefault="000117CA" w:rsidP="00FA2405">
      <w:pPr>
        <w:spacing w:line="276" w:lineRule="auto"/>
        <w:ind w:firstLine="720"/>
        <w:rPr>
          <w:sz w:val="26"/>
          <w:szCs w:val="26"/>
        </w:rPr>
      </w:pPr>
      <w:r w:rsidRPr="002D589A">
        <w:rPr>
          <w:sz w:val="26"/>
          <w:szCs w:val="26"/>
        </w:rPr>
        <w:t xml:space="preserve">Convolutional Neural Networks (CNNs), which were initially developed for image processing, have been applied in innovative ways to financial time series analysis. In this context, price charts and technical indicators are treated as two-dimensional images that can be analyzed for pattern recognition (Sezer et al., 2020). Research by </w:t>
      </w:r>
      <w:proofErr w:type="spellStart"/>
      <w:r w:rsidRPr="002D589A">
        <w:rPr>
          <w:sz w:val="26"/>
          <w:szCs w:val="26"/>
        </w:rPr>
        <w:t>Hoseinzade</w:t>
      </w:r>
      <w:proofErr w:type="spellEnd"/>
      <w:r w:rsidRPr="002D589A">
        <w:rPr>
          <w:sz w:val="26"/>
          <w:szCs w:val="26"/>
        </w:rPr>
        <w:t xml:space="preserve"> and </w:t>
      </w:r>
      <w:proofErr w:type="spellStart"/>
      <w:r w:rsidRPr="002D589A">
        <w:rPr>
          <w:sz w:val="26"/>
          <w:szCs w:val="26"/>
        </w:rPr>
        <w:t>Haratizadeh</w:t>
      </w:r>
      <w:proofErr w:type="spellEnd"/>
      <w:r w:rsidRPr="002D589A">
        <w:rPr>
          <w:sz w:val="26"/>
          <w:szCs w:val="26"/>
        </w:rPr>
        <w:t xml:space="preserve"> (2019) showed that CNNs can effectively extract meaningful features from candlestick charts and technical indicators, outperforming traditional machine learning methods in predicting stock price movements. The spatial invariance properties of CNNs make them well-suited for identifying recurring patterns in financial charts, regardless of their temporal position.</w:t>
      </w:r>
      <w:r w:rsidR="00394105" w:rsidRPr="002D589A">
        <w:rPr>
          <w:sz w:val="26"/>
          <w:szCs w:val="26"/>
        </w:rPr>
        <w:t xml:space="preserve"> </w:t>
      </w:r>
      <w:r w:rsidR="00CA4B7B">
        <w:rPr>
          <w:sz w:val="26"/>
          <w:szCs w:val="26"/>
        </w:rPr>
        <w:t>Tu</w:t>
      </w:r>
      <w:r w:rsidR="00CA4B7B">
        <w:rPr>
          <w:sz w:val="26"/>
          <w:szCs w:val="26"/>
          <w:lang w:val="vi-VN"/>
        </w:rPr>
        <w:t xml:space="preserve"> </w:t>
      </w:r>
      <w:r w:rsidR="00CA4B7B">
        <w:rPr>
          <w:sz w:val="26"/>
          <w:szCs w:val="26"/>
          <w:lang w:val="vi-VN"/>
        </w:rPr>
        <w:fldChar w:fldCharType="begin"/>
      </w:r>
      <w:r w:rsidR="00A11F25">
        <w:rPr>
          <w:sz w:val="26"/>
          <w:szCs w:val="26"/>
          <w:lang w:val="vi-VN"/>
        </w:rPr>
        <w:instrText xml:space="preserve"> ADDIN ZOTERO_ITEM CSL_CITATION {"citationID":"a1b4bmrn9uv","properties":{"formattedCitation":"(2025)","plainCitation":"(2025)","noteIndex":0},"citationItems":[{"id":734,"uris":["http://zotero.org/users/14993307/items/S9S4FI24"],"itemData":{"id":734,"type":"article","abstract":"Time series forecasting is crucial for decision-making across various domains, particularly in financial markets where stock prices exhibit complex and non-linear behaviors. Accurately predicting future price movements is challenging due to the difficulty of capturing both short-term fluctuations and long-term dependencies in the data. Convolutional Neural Networks (CNNs) are well-suited for modeling localized, short-term patterns but struggle with long-range dependencies due to their limited receptive field. In contrast, Transformers are highly effective at capturing global temporal relationships and modeling long-term trends. In this paper, we propose a hybrid architecture that combines CNNs and Transformers to effectively model both short- and long-term dependencies in financial time series data. We apply this approach to forecast stock price movements for S\\&amp;P 500 constituents and demonstrate that our model outperforms traditional statistical models and popular deep learning methods in intraday stock price forecasting, providing a robust framework for financial prediction.","DOI":"10.48550/arXiv.2504.19309","note":"arXiv:2504.19309 [econ]","number":"arXiv:2504.19309","publisher":"arXiv","source":"arXiv.org","title":"Bridging Short- and Long-Term Dependencies: A CNN-Transformer Hybrid for Financial Time Series Forecasting","title-short":"Bridging Short- and Long-Term Dependencies","URL":"http://arxiv.org/abs/2504.19309","author":[{"family":"Tu","given":"Tiantian"}],"accessed":{"date-parts":[["2025",6,19]]},"issued":{"date-parts":[["2025",4,27]]}},"suppress-author":true}],"schema":"https://github.com/citation-style-language/schema/raw/master/csl-citation.json"} </w:instrText>
      </w:r>
      <w:r w:rsidR="00CA4B7B">
        <w:rPr>
          <w:sz w:val="26"/>
          <w:szCs w:val="26"/>
          <w:lang w:val="vi-VN"/>
        </w:rPr>
        <w:fldChar w:fldCharType="separate"/>
      </w:r>
      <w:r w:rsidR="00A11F25" w:rsidRPr="00A11F25">
        <w:rPr>
          <w:sz w:val="26"/>
        </w:rPr>
        <w:t>(2025)</w:t>
      </w:r>
      <w:r w:rsidR="00CA4B7B">
        <w:rPr>
          <w:sz w:val="26"/>
          <w:szCs w:val="26"/>
          <w:lang w:val="vi-VN"/>
        </w:rPr>
        <w:fldChar w:fldCharType="end"/>
      </w:r>
      <w:r w:rsidR="00CA4B7B">
        <w:rPr>
          <w:sz w:val="26"/>
          <w:szCs w:val="26"/>
          <w:lang w:val="vi-VN"/>
        </w:rPr>
        <w:t xml:space="preserve"> </w:t>
      </w:r>
      <w:r w:rsidR="001C56DF">
        <w:rPr>
          <w:sz w:val="26"/>
          <w:szCs w:val="26"/>
        </w:rPr>
        <w:t>proposed</w:t>
      </w:r>
      <w:r w:rsidR="001C56DF" w:rsidRPr="001C56DF">
        <w:rPr>
          <w:sz w:val="26"/>
          <w:szCs w:val="26"/>
        </w:rPr>
        <w:t xml:space="preserve"> a novel hybrid architecture that leverages the complementary strengths of CNNs and Tr</w:t>
      </w:r>
      <w:r w:rsidR="001C56DF">
        <w:rPr>
          <w:sz w:val="26"/>
          <w:szCs w:val="26"/>
        </w:rPr>
        <w:t>ansformers</w:t>
      </w:r>
      <w:r w:rsidR="001C56DF">
        <w:rPr>
          <w:sz w:val="26"/>
          <w:szCs w:val="26"/>
          <w:lang w:val="vi-VN"/>
        </w:rPr>
        <w:t xml:space="preserve">. They </w:t>
      </w:r>
      <w:r w:rsidR="001C56DF">
        <w:rPr>
          <w:sz w:val="26"/>
          <w:szCs w:val="26"/>
        </w:rPr>
        <w:t>integrated</w:t>
      </w:r>
      <w:r w:rsidR="001C56DF" w:rsidRPr="001C56DF">
        <w:rPr>
          <w:sz w:val="26"/>
          <w:szCs w:val="26"/>
        </w:rPr>
        <w:t xml:space="preserve"> CNNs for capturing short-term dependencies and Transformers for modeling long-term trends within financial time series</w:t>
      </w:r>
      <w:r w:rsidR="00B52344">
        <w:rPr>
          <w:sz w:val="26"/>
          <w:szCs w:val="26"/>
          <w:lang w:val="vi-VN"/>
        </w:rPr>
        <w:t xml:space="preserve"> which is applied</w:t>
      </w:r>
      <w:r w:rsidR="00B52344" w:rsidRPr="00B52344">
        <w:rPr>
          <w:sz w:val="26"/>
          <w:szCs w:val="26"/>
        </w:rPr>
        <w:t xml:space="preserve"> to predict stock price movements for </w:t>
      </w:r>
      <w:r w:rsidR="00831E7B">
        <w:rPr>
          <w:sz w:val="26"/>
          <w:szCs w:val="26"/>
        </w:rPr>
        <w:t xml:space="preserve">the </w:t>
      </w:r>
      <w:r w:rsidR="00B52344" w:rsidRPr="00B52344">
        <w:rPr>
          <w:sz w:val="26"/>
          <w:szCs w:val="26"/>
        </w:rPr>
        <w:t xml:space="preserve">S&amp;P </w:t>
      </w:r>
      <w:r w:rsidR="00281718">
        <w:rPr>
          <w:sz w:val="26"/>
          <w:szCs w:val="26"/>
        </w:rPr>
        <w:t>500</w:t>
      </w:r>
      <w:r w:rsidR="00281718">
        <w:rPr>
          <w:sz w:val="26"/>
          <w:szCs w:val="26"/>
          <w:lang w:val="vi-VN"/>
        </w:rPr>
        <w:t>.</w:t>
      </w:r>
      <w:r w:rsidR="00BB0F22">
        <w:rPr>
          <w:sz w:val="26"/>
          <w:szCs w:val="26"/>
          <w:lang w:val="vi-VN"/>
        </w:rPr>
        <w:t xml:space="preserve"> The </w:t>
      </w:r>
      <w:r w:rsidR="00831E7B">
        <w:rPr>
          <w:sz w:val="26"/>
          <w:szCs w:val="26"/>
          <w:lang w:val="vi-VN"/>
        </w:rPr>
        <w:t>results show that the model outperformed all baseline methods across both 2-class and 3-class classification tasks, capturing</w:t>
      </w:r>
      <w:r w:rsidR="00831E7B" w:rsidRPr="00831E7B">
        <w:rPr>
          <w:sz w:val="26"/>
          <w:szCs w:val="26"/>
        </w:rPr>
        <w:t xml:space="preserve"> both short-term and long-term dependencies in financial time series data</w:t>
      </w:r>
      <w:r w:rsidR="00487DFD">
        <w:rPr>
          <w:sz w:val="26"/>
          <w:szCs w:val="26"/>
        </w:rPr>
        <w:t xml:space="preserve"> </w:t>
      </w:r>
      <w:r w:rsidR="00487DFD">
        <w:rPr>
          <w:sz w:val="26"/>
          <w:szCs w:val="26"/>
        </w:rPr>
        <w:fldChar w:fldCharType="begin"/>
      </w:r>
      <w:r w:rsidR="00A11F25">
        <w:rPr>
          <w:sz w:val="26"/>
          <w:szCs w:val="26"/>
        </w:rPr>
        <w:instrText xml:space="preserve"> ADDIN ZOTERO_ITEM CSL_CITATION {"citationID":"a6llp89q1c","properties":{"formattedCitation":"(Tu, 2025)","plainCitation":"(Tu, 2025)","noteIndex":0},"citationItems":[{"id":734,"uris":["http://zotero.org/users/14993307/items/S9S4FI24"],"itemData":{"id":734,"type":"article","abstract":"Time series forecasting is crucial for decision-making across various domains, particularly in financial markets where stock prices exhibit complex and non-linear behaviors. Accurately predicting future price movements is challenging due to the difficulty of capturing both short-term fluctuations and long-term dependencies in the data. Convolutional Neural Networks (CNNs) are well-suited for modeling localized, short-term patterns but struggle with long-range dependencies due to their limited receptive field. In contrast, Transformers are highly effective at capturing global temporal relationships and modeling long-term trends. In this paper, we propose a hybrid architecture that combines CNNs and Transformers to effectively model both short- and long-term dependencies in financial time series data. We apply this approach to forecast stock price movements for S\\&amp;P 500 constituents and demonstrate that our model outperforms traditional statistical models and popular deep learning methods in intraday stock price forecasting, providing a robust framework for financial prediction.","DOI":"10.48550/arXiv.2504.19309","note":"arXiv:2504.19309 [econ]","number":"arXiv:2504.19309","publisher":"arXiv","source":"arXiv.org","title":"Bridging Short- and Long-Term Dependencies: A CNN-Transformer Hybrid for Financial Time Series Forecasting","title-short":"Bridging Short- and Long-Term Dependencies","URL":"http://arxiv.org/abs/2504.19309","author":[{"family":"Tu","given":"Tiantian"}],"accessed":{"date-parts":[["2025",6,19]]},"issued":{"date-parts":[["2025",4,27]]}}}],"schema":"https://github.com/citation-style-language/schema/raw/master/csl-citation.json"} </w:instrText>
      </w:r>
      <w:r w:rsidR="00487DFD">
        <w:rPr>
          <w:sz w:val="26"/>
          <w:szCs w:val="26"/>
        </w:rPr>
        <w:fldChar w:fldCharType="separate"/>
      </w:r>
      <w:r w:rsidR="00A11F25" w:rsidRPr="00A11F25">
        <w:rPr>
          <w:sz w:val="26"/>
        </w:rPr>
        <w:t>(Tu, 2025)</w:t>
      </w:r>
      <w:r w:rsidR="00487DFD">
        <w:rPr>
          <w:sz w:val="26"/>
          <w:szCs w:val="26"/>
        </w:rPr>
        <w:fldChar w:fldCharType="end"/>
      </w:r>
      <w:r w:rsidR="00831E7B" w:rsidRPr="00831E7B">
        <w:rPr>
          <w:sz w:val="26"/>
          <w:szCs w:val="26"/>
        </w:rPr>
        <w:t>.</w:t>
      </w:r>
    </w:p>
    <w:p w14:paraId="606585E2" w14:textId="1FA7B844" w:rsidR="000D1D08" w:rsidRPr="002D589A" w:rsidRDefault="00394105" w:rsidP="00FA2405">
      <w:pPr>
        <w:spacing w:line="276" w:lineRule="auto"/>
        <w:ind w:firstLine="720"/>
        <w:rPr>
          <w:sz w:val="26"/>
          <w:szCs w:val="26"/>
        </w:rPr>
      </w:pPr>
      <w:r w:rsidRPr="002D589A">
        <w:rPr>
          <w:sz w:val="26"/>
          <w:szCs w:val="26"/>
        </w:rPr>
        <w:lastRenderedPageBreak/>
        <w:t xml:space="preserve">Recurrent Neural Networks (RNNs), along with Long Short-Term Memory (LSTM) networks and Gated Recurrent Units (GRUs), </w:t>
      </w:r>
      <w:r w:rsidR="00F03A99" w:rsidRPr="002D589A">
        <w:rPr>
          <w:sz w:val="26"/>
          <w:szCs w:val="26"/>
        </w:rPr>
        <w:t xml:space="preserve">are the </w:t>
      </w:r>
      <w:r w:rsidR="003D03AD">
        <w:rPr>
          <w:sz w:val="26"/>
          <w:szCs w:val="26"/>
        </w:rPr>
        <w:t xml:space="preserve">efficient </w:t>
      </w:r>
      <w:r w:rsidR="00F03A99" w:rsidRPr="002D589A">
        <w:rPr>
          <w:sz w:val="26"/>
          <w:szCs w:val="26"/>
        </w:rPr>
        <w:t>approaches for analyzing sequential financial data</w:t>
      </w:r>
      <w:r w:rsidRPr="002D589A">
        <w:rPr>
          <w:sz w:val="26"/>
          <w:szCs w:val="26"/>
        </w:rPr>
        <w:t>. They effectively process time-dependent information and recall past events, tackling the challenge of capturing temporal dependencies in financial time series, where current prices stem from intricate interactions of historical events, market sentiment, and economic conditions over various time horizons</w:t>
      </w:r>
      <w:r w:rsidR="00CF718D" w:rsidRPr="002D589A">
        <w:rPr>
          <w:sz w:val="26"/>
          <w:szCs w:val="26"/>
        </w:rPr>
        <w:t>.</w:t>
      </w:r>
      <w:r w:rsidR="005F0B3F" w:rsidRPr="002D589A">
        <w:rPr>
          <w:sz w:val="26"/>
          <w:szCs w:val="26"/>
        </w:rPr>
        <w:t xml:space="preserve"> </w:t>
      </w:r>
    </w:p>
    <w:p w14:paraId="4B9D968B" w14:textId="065783F4" w:rsidR="003A6EC7" w:rsidRDefault="005F0B3F" w:rsidP="00FA2405">
      <w:pPr>
        <w:spacing w:line="276" w:lineRule="auto"/>
        <w:ind w:firstLine="720"/>
        <w:rPr>
          <w:sz w:val="26"/>
          <w:szCs w:val="26"/>
        </w:rPr>
      </w:pPr>
      <w:r w:rsidRPr="002D589A">
        <w:rPr>
          <w:sz w:val="26"/>
          <w:szCs w:val="26"/>
        </w:rPr>
        <w:t>Therefore</w:t>
      </w:r>
      <w:r w:rsidR="00405916" w:rsidRPr="002D589A">
        <w:rPr>
          <w:sz w:val="26"/>
          <w:szCs w:val="26"/>
        </w:rPr>
        <w:t xml:space="preserve">, a comparable approach was employed by </w:t>
      </w:r>
      <w:proofErr w:type="spellStart"/>
      <w:r w:rsidR="00F03A99" w:rsidRPr="002D589A">
        <w:rPr>
          <w:sz w:val="26"/>
          <w:szCs w:val="26"/>
        </w:rPr>
        <w:t>Nabipour</w:t>
      </w:r>
      <w:proofErr w:type="spellEnd"/>
      <w:r w:rsidR="00F03A99" w:rsidRPr="002D589A">
        <w:rPr>
          <w:sz w:val="26"/>
          <w:szCs w:val="26"/>
        </w:rPr>
        <w:t xml:space="preserve"> et al. </w:t>
      </w:r>
      <w:r w:rsidR="00405916" w:rsidRPr="002D589A">
        <w:rPr>
          <w:sz w:val="26"/>
          <w:szCs w:val="26"/>
        </w:rPr>
        <w:fldChar w:fldCharType="begin"/>
      </w:r>
      <w:r w:rsidR="00F03A99" w:rsidRPr="002D589A">
        <w:rPr>
          <w:sz w:val="26"/>
          <w:szCs w:val="26"/>
        </w:rPr>
        <w:instrText xml:space="preserve"> ADDIN ZOTERO_ITEM CSL_CITATION {"citationID":"FmPjeAl6","properties":{"formattedCitation":"(2020)","plainCitation":"(2020)","noteIndex":0},"citationItems":[{"id":555,"uris":["http://zotero.org/users/14993307/items/8IKE9IDP"],"itemData":{"id":555,"type":"article-journal","abstract":"The prediction of stock groups values has always been attractive and challenging for shareholders due to its inherent dynamics, non-linearity, and complex nature. This paper concentrates on the future prediction of stock market groups. Four groups named diversiﬁed ﬁnancials, petroleum, non-metallic minerals, and basic metals from Tehran stock exchange were chosen for experimental evaluations. Data were collected for the groups based on 10 years of historical records. The value predictions are created for 1, 2, 5, 10, 15, 20, and 30 days in advance. Various machine learning algorithms were utilized for prediction of future values of stock market groups. We employed decision tree, bagging, random forest, adaptive boosting (Adaboost), gradient boosting, and eXtreme gradient boosting (XGBoost), and artiﬁcial neural networks (ANN), recurrent neural network (RNN) and long short-term memory (LSTM). Ten technical indicators were selected as the inputs into each of the prediction models. Finally, the results of the predictions were presented for each technique based on four metrics. Among all algorithms used in this paper, LSTM shows more accurate results with the highest model ﬁtting ability. In addition, for tree-based models, there is often an intense competition between Adaboost, Gradient Boosting, and XGBoost.","container-title":"Entropy","DOI":"10.3390/e22080840","ISSN":"1099-4300","issue":"8","journalAbbreviation":"Entropy","language":"en","license":"https://creativecommons.org/licenses/by/4.0/","page":"840","source":"DOI.org (Crossref)","title":"Deep Learning for Stock Market Prediction","volume":"22","author":[{"family":"Nabipour","given":"M."},{"family":"Nayyeri","given":"P."},{"family":"Jabani","given":"H."},{"family":"Mosavi","given":"A."},{"family":"Salwana","given":"E."},{"family":"S.","given":"Shahab"}],"issued":{"date-parts":[["2020",7,30]]}},"suppress-author":true}],"schema":"https://github.com/citation-style-language/schema/raw/master/csl-citation.json"} </w:instrText>
      </w:r>
      <w:r w:rsidR="00405916" w:rsidRPr="002D589A">
        <w:rPr>
          <w:sz w:val="26"/>
          <w:szCs w:val="26"/>
        </w:rPr>
        <w:fldChar w:fldCharType="separate"/>
      </w:r>
      <w:r w:rsidR="00EF421A" w:rsidRPr="002D589A">
        <w:rPr>
          <w:sz w:val="26"/>
        </w:rPr>
        <w:t>(2020)</w:t>
      </w:r>
      <w:r w:rsidR="00405916" w:rsidRPr="002D589A">
        <w:rPr>
          <w:sz w:val="26"/>
          <w:szCs w:val="26"/>
        </w:rPr>
        <w:fldChar w:fldCharType="end"/>
      </w:r>
      <w:r w:rsidRPr="002D589A">
        <w:rPr>
          <w:sz w:val="26"/>
          <w:szCs w:val="26"/>
        </w:rPr>
        <w:t xml:space="preserve">, which </w:t>
      </w:r>
      <w:r w:rsidR="00405916" w:rsidRPr="002D589A">
        <w:rPr>
          <w:sz w:val="26"/>
          <w:szCs w:val="26"/>
        </w:rPr>
        <w:t>utiliz</w:t>
      </w:r>
      <w:r w:rsidRPr="002D589A">
        <w:rPr>
          <w:sz w:val="26"/>
          <w:szCs w:val="26"/>
        </w:rPr>
        <w:t>ed</w:t>
      </w:r>
      <w:r w:rsidR="00405916" w:rsidRPr="002D589A">
        <w:rPr>
          <w:sz w:val="26"/>
          <w:szCs w:val="26"/>
        </w:rPr>
        <w:t xml:space="preserve"> decision trees, boosting techniques, and Long Short-Term Memory (LSTM) networks to classify the stock market segment of the Tehran Stock Exchange</w:t>
      </w:r>
      <w:r w:rsidR="00AD1505" w:rsidRPr="002D589A">
        <w:rPr>
          <w:sz w:val="26"/>
          <w:szCs w:val="26"/>
        </w:rPr>
        <w:t xml:space="preserve">. Additional studies have explored hybrid approaches that combine multiple machine learning techniques to leverage their complementary strengths. Nelson et al. </w:t>
      </w:r>
      <w:r w:rsidR="00387E73" w:rsidRPr="002D589A">
        <w:rPr>
          <w:sz w:val="26"/>
          <w:szCs w:val="26"/>
        </w:rPr>
        <w:fldChar w:fldCharType="begin"/>
      </w:r>
      <w:r w:rsidR="00387E73" w:rsidRPr="002D589A">
        <w:rPr>
          <w:sz w:val="26"/>
          <w:szCs w:val="26"/>
        </w:rPr>
        <w:instrText xml:space="preserve"> ADDIN ZOTERO_ITEM CSL_CITATION {"citationID":"wM4lkKxo","properties":{"formattedCitation":"(2017)","plainCitation":"(2017)","noteIndex":0},"citationItems":[{"id":670,"uris":["http://zotero.org/users/14993307/items/RU3J696I"],"itemData":{"id":670,"type":"paper-conference","container-title":"2017 International Joint Conference on Neural Networks (IJCNN)","DOI":"10.1109/IJCNN.2017.7966019","event-place":"Anchorage, AK, USA","event-title":"2017 International Joint Conference on Neural Networks (IJCNN)","ISBN":"978-1-5090-6182-2","page":"1419-1426","publisher":"IEEE","publisher-place":"Anchorage, AK, USA","source":"DOI.org (Crossref)","title":"Stock market's price movement prediction with LSTM neural networks","URL":"http://ieeexplore.ieee.org/document/7966019/","author":[{"family":"Nelson","given":"David M. Q."},{"family":"Pereira","given":"Adriano C. M."},{"family":"De Oliveira","given":"Renato A."}],"accessed":{"date-parts":[["2025",6,17]]},"issued":{"date-parts":[["2017",5]]}},"suppress-author":true}],"schema":"https://github.com/citation-style-language/schema/raw/master/csl-citation.json"} </w:instrText>
      </w:r>
      <w:r w:rsidR="00387E73" w:rsidRPr="002D589A">
        <w:rPr>
          <w:sz w:val="26"/>
          <w:szCs w:val="26"/>
        </w:rPr>
        <w:fldChar w:fldCharType="separate"/>
      </w:r>
      <w:r w:rsidR="00EF421A" w:rsidRPr="002D589A">
        <w:rPr>
          <w:sz w:val="26"/>
        </w:rPr>
        <w:t>(2017)</w:t>
      </w:r>
      <w:r w:rsidR="00387E73" w:rsidRPr="002D589A">
        <w:rPr>
          <w:sz w:val="26"/>
          <w:szCs w:val="26"/>
        </w:rPr>
        <w:fldChar w:fldCharType="end"/>
      </w:r>
      <w:r w:rsidR="00AD1505" w:rsidRPr="002D589A">
        <w:rPr>
          <w:sz w:val="26"/>
          <w:szCs w:val="26"/>
        </w:rPr>
        <w:t xml:space="preserve"> investigated the integration of technical analysis indicators with LSTM networks, demonstrating improved prediction accuracy when technical indicators are used as input features.</w:t>
      </w:r>
      <w:r w:rsidR="003A6EC7" w:rsidRPr="002D589A">
        <w:rPr>
          <w:sz w:val="26"/>
          <w:szCs w:val="26"/>
        </w:rPr>
        <w:t xml:space="preserve"> In conclusion, the research showed that the LSTM model outperformed the other techniques, which improves the price forecasting </w:t>
      </w:r>
      <w:r w:rsidR="002E7F4A" w:rsidRPr="002D589A">
        <w:rPr>
          <w:sz w:val="26"/>
          <w:szCs w:val="26"/>
        </w:rPr>
        <w:t>of</w:t>
      </w:r>
      <w:r w:rsidR="003A6EC7" w:rsidRPr="002D589A">
        <w:rPr>
          <w:sz w:val="26"/>
          <w:szCs w:val="26"/>
        </w:rPr>
        <w:t xml:space="preserve"> the stock </w:t>
      </w:r>
      <w:r w:rsidR="003A6EC7" w:rsidRPr="002D589A">
        <w:rPr>
          <w:sz w:val="26"/>
          <w:szCs w:val="26"/>
        </w:rPr>
        <w:fldChar w:fldCharType="begin"/>
      </w:r>
      <w:r w:rsidR="003A6EC7" w:rsidRPr="002D589A">
        <w:rPr>
          <w:sz w:val="26"/>
          <w:szCs w:val="26"/>
        </w:rPr>
        <w:instrText xml:space="preserve"> ADDIN ZOTERO_ITEM CSL_CITATION {"citationID":"HchLqqj6","properties":{"formattedCitation":"(Tuan et al., 2022)","plainCitation":"(Tuan et al., 2022)","noteIndex":0},"citationItems":[{"id":557,"uris":["http://zotero.org/users/14993307/items/EEJXIECI"],"itemData":{"id":557,"type":"chapter","abstract":"The direction of the stock market is always complex, stochastic, and highly volatile. In addition to traditional forecasting models such as linear regression and Automatic Regression Integrated Moving Average (ARIMA) models, analysts are now trying to apply modern deep learning models to predict trends direction of the stock market to achieve more accurate forecasting. In this conducting research, we have investigated and applied the state-of-the-art deep learning sequential model, namely the Stacked Long Short-Term Memory Model (Stacked LSTM) to the prediction of stock prices the next day. The experimental result on three benchmark datasets: stocks of Apple Inc. (AAPL), stocks of An Phat Bioplastic JSC (AAA), and stocks of Bank of Foreign Trade of Vietnam (VCB) has shown the effectiveness of the predictive model. Furthermore, we discovered that the suitable quantity of hidden layers is two, and when we continue to increase the quantity of hidden layers to three or four, the Stacked LSTM model does not improve the predictive power, even though it has a more complex model structure.","container-title":"Intelligence of Things: Technologies and Applications","event-place":"Cham","ISBN":"978-3-031-15062-3","language":"en","note":"collection-title: Lecture Notes on Data Engineering and Communications Technologies\nDOI: 10.1007/978-3-031-15063-0_23","page":"246-255","publisher":"Springer International Publishing","publisher-place":"Cham","source":"DOI.org (Crossref)","title":"Stock Price Prediction in Vietnam Using Stacked LSTM","URL":"https://link.springer.com/10.1007/978-3-031-15063-0_23","volume":"148","editor":[{"family":"Nguyen","given":"Ngoc-Thanh"},{"family":"Dao","given":"Nhu-Ngoc"},{"family":"Pham","given":"Quang-Dung"},{"family":"Le","given":"Hong Anh"}],"author":[{"family":"Tuan","given":"Nguyen Trung"},{"family":"Nguyen","given":"Thu Hang"},{"family":"Duong","given":"Thanh Thi Hien"}],"accessed":{"date-parts":[["2025",6,11]]},"issued":{"date-parts":[["2022"]]}}}],"schema":"https://github.com/citation-style-language/schema/raw/master/csl-citation.json"} </w:instrText>
      </w:r>
      <w:r w:rsidR="003A6EC7" w:rsidRPr="002D589A">
        <w:rPr>
          <w:sz w:val="26"/>
          <w:szCs w:val="26"/>
        </w:rPr>
        <w:fldChar w:fldCharType="separate"/>
      </w:r>
      <w:r w:rsidR="00EF421A" w:rsidRPr="002D589A">
        <w:rPr>
          <w:sz w:val="26"/>
        </w:rPr>
        <w:t>(Tuan et al., 2022)</w:t>
      </w:r>
      <w:r w:rsidR="003A6EC7" w:rsidRPr="002D589A">
        <w:rPr>
          <w:sz w:val="26"/>
          <w:szCs w:val="26"/>
        </w:rPr>
        <w:fldChar w:fldCharType="end"/>
      </w:r>
      <w:r w:rsidR="003A6EC7" w:rsidRPr="002D589A">
        <w:rPr>
          <w:sz w:val="26"/>
          <w:szCs w:val="26"/>
        </w:rPr>
        <w:t>.</w:t>
      </w:r>
    </w:p>
    <w:p w14:paraId="22828A5F" w14:textId="77777777" w:rsidR="00A87D30" w:rsidRPr="002D589A" w:rsidRDefault="00A87D30" w:rsidP="00FA2405">
      <w:pPr>
        <w:spacing w:line="276" w:lineRule="auto"/>
        <w:ind w:firstLine="720"/>
        <w:rPr>
          <w:color w:val="131314"/>
          <w:sz w:val="26"/>
          <w:szCs w:val="26"/>
          <w:highlight w:val="white"/>
        </w:rPr>
      </w:pPr>
    </w:p>
    <w:p w14:paraId="7C30F44C" w14:textId="225546A4" w:rsidR="00DD7EA1" w:rsidRPr="002D589A" w:rsidRDefault="00C466E5" w:rsidP="00FA2405">
      <w:pPr>
        <w:pStyle w:val="Heading2"/>
        <w:spacing w:before="120" w:after="120" w:line="276" w:lineRule="auto"/>
        <w:rPr>
          <w:rFonts w:cs="Times New Roman"/>
          <w:szCs w:val="26"/>
        </w:rPr>
      </w:pPr>
      <w:bookmarkStart w:id="8" w:name="_Toc201240508"/>
      <w:r w:rsidRPr="002D589A">
        <w:rPr>
          <w:rFonts w:cs="Times New Roman"/>
          <w:szCs w:val="26"/>
        </w:rPr>
        <w:t>2.3. Long Short-Term Memory in Stock Prediction</w:t>
      </w:r>
      <w:bookmarkEnd w:id="8"/>
    </w:p>
    <w:p w14:paraId="1D35C86E" w14:textId="0C35BFF5" w:rsidR="003324E3" w:rsidRPr="002D589A" w:rsidRDefault="00C466E5" w:rsidP="00FA2405">
      <w:pPr>
        <w:spacing w:line="276" w:lineRule="auto"/>
        <w:ind w:firstLine="720"/>
        <w:rPr>
          <w:sz w:val="26"/>
          <w:szCs w:val="26"/>
        </w:rPr>
      </w:pPr>
      <w:r w:rsidRPr="002D589A">
        <w:rPr>
          <w:sz w:val="26"/>
          <w:szCs w:val="26"/>
        </w:rPr>
        <w:t xml:space="preserve">Long Short-Term Memory (LSTM) networks have emerged as a prominent deep learning architecture for stock </w:t>
      </w:r>
      <w:r w:rsidR="005A38A3" w:rsidRPr="002D589A">
        <w:rPr>
          <w:sz w:val="26"/>
          <w:szCs w:val="26"/>
        </w:rPr>
        <w:t>prediction due to their exceptional ability to effectively manage, process, and learn from sequential data with complex temporal dependencies</w:t>
      </w:r>
      <w:r w:rsidR="002D70A6" w:rsidRPr="002D589A">
        <w:rPr>
          <w:sz w:val="26"/>
          <w:szCs w:val="26"/>
        </w:rPr>
        <w:t xml:space="preserve"> </w:t>
      </w:r>
      <w:r w:rsidR="002D70A6" w:rsidRPr="002D589A">
        <w:rPr>
          <w:sz w:val="26"/>
          <w:szCs w:val="26"/>
        </w:rPr>
        <w:fldChar w:fldCharType="begin"/>
      </w:r>
      <w:r w:rsidR="00FD6756" w:rsidRPr="002D589A">
        <w:rPr>
          <w:sz w:val="26"/>
          <w:szCs w:val="26"/>
        </w:rPr>
        <w:instrText xml:space="preserve"> ADDIN ZOTERO_ITEM CSL_CITATION {"citationID":"sfABUQlR","properties":{"formattedCitation":"(Gers et al., 2000; Hochreiter &amp; Schmidhuber, 1997)","plainCitation":"(Gers et al., 2000; Hochreiter &amp; Schmidhuber, 1997)","noteIndex":0},"citationItems":[{"id":672,"uris":["http://zotero.org/users/14993307/items/I7FCW9FD"],"itemData":{"id":672,"type":"article-journal","abstract":"Long short-term memory (LSTM; Hochreiter &amp; Schmidhuber, 1997) can solve numerous tasks not solvable by previous learning algorithms for recurrent neural networks (RNNs). We identify a weakness of LSTM networks processing continual input streams that are not a priori segmented into subsequences with explicitly marked ends at which the network's internal state could be reset. Without resets, the state may grow indefinitely and eventually cause the network to break down. Our remedy is a novel, adaptive “forget gate” that enables an LSTM cell to learn to reset itself at appropriate times, thus releasing internal resources. We review illustrative benchmark problems on which standard LSTM outperforms other RNN algorithms. All algorithms (including LSTM) fail to solve continual versions of these problems. LSTM with forget gates, however, easily solves them, and in an elegant way.","container-title":"Neural Computation","DOI":"10.1162/089976600300015015","ISSN":"0899-7667, 1530-888X","issue":"10","journalAbbreviation":"Neural Computation","language":"en","page":"2451-2471","source":"DOI.org (Crossref)","title":"Learning to Forget: Continual Prediction with LSTM","title-short":"Learning to Forget","volume":"12","author":[{"family":"Gers","given":"Felix A."},{"family":"Schmidhuber","given":"Jürgen"},{"family":"Cummins","given":"Fred"}],"issued":{"date-parts":[["2000",10,1]]}}},{"id":570,"uris":["http://zotero.org/users/14993307/items/HC7I77J4"],"itemData":{"id":570,"type":"document","publisher":"Neural Computation","title":"Long Short-Term Memory","author":[{"family":"Hochreiter","given":"Sepp"},{"family":"Schmidhuber","given":"Jürgen"}],"issued":{"date-parts":[["1997"]]}}}],"schema":"https://github.com/citation-style-language/schema/raw/master/csl-citation.json"} </w:instrText>
      </w:r>
      <w:r w:rsidR="002D70A6" w:rsidRPr="002D589A">
        <w:rPr>
          <w:sz w:val="26"/>
          <w:szCs w:val="26"/>
        </w:rPr>
        <w:fldChar w:fldCharType="separate"/>
      </w:r>
      <w:r w:rsidR="00EF421A" w:rsidRPr="002D589A">
        <w:rPr>
          <w:sz w:val="26"/>
        </w:rPr>
        <w:t>(Gers et al., 2000; Hochreiter &amp; Schmidhuber, 1997)</w:t>
      </w:r>
      <w:r w:rsidR="002D70A6" w:rsidRPr="002D589A">
        <w:rPr>
          <w:sz w:val="26"/>
          <w:szCs w:val="26"/>
        </w:rPr>
        <w:fldChar w:fldCharType="end"/>
      </w:r>
      <w:r w:rsidRPr="002D589A">
        <w:rPr>
          <w:sz w:val="26"/>
          <w:szCs w:val="26"/>
        </w:rPr>
        <w:t xml:space="preserve">. </w:t>
      </w:r>
      <w:r w:rsidR="00925FC3" w:rsidRPr="002D589A">
        <w:rPr>
          <w:sz w:val="26"/>
          <w:szCs w:val="26"/>
        </w:rPr>
        <w:t xml:space="preserve">Stock market data is inherently time-series and has complex temporal relationships. It often </w:t>
      </w:r>
      <w:r w:rsidR="002E7F4A" w:rsidRPr="002D589A">
        <w:rPr>
          <w:sz w:val="26"/>
          <w:szCs w:val="26"/>
        </w:rPr>
        <w:t xml:space="preserve">exhibits multiple challenging characteristics, including extreme volatility with sudden price changes, inherent nonlinearity in the formation of prices, persistent non-stationarity with changing statistical properties over time, and high-frequency noise resulting </w:t>
      </w:r>
      <w:r w:rsidR="00925FC3" w:rsidRPr="002D589A">
        <w:rPr>
          <w:sz w:val="26"/>
          <w:szCs w:val="26"/>
        </w:rPr>
        <w:t xml:space="preserve">from market microstructure effects. Traditional econometric and statistical methods often struggle to </w:t>
      </w:r>
      <w:r w:rsidR="002E7F4A" w:rsidRPr="002D589A">
        <w:rPr>
          <w:sz w:val="26"/>
          <w:szCs w:val="26"/>
        </w:rPr>
        <w:t>effectively and accurately handle these characteristics</w:t>
      </w:r>
      <w:r w:rsidR="00925FC3" w:rsidRPr="002D589A">
        <w:rPr>
          <w:sz w:val="26"/>
          <w:szCs w:val="26"/>
        </w:rPr>
        <w:t>.</w:t>
      </w:r>
      <w:r w:rsidR="00DC6E2E" w:rsidRPr="002D589A">
        <w:rPr>
          <w:sz w:val="26"/>
          <w:szCs w:val="26"/>
        </w:rPr>
        <w:t xml:space="preserve"> </w:t>
      </w:r>
      <w:r w:rsidR="00DC6E2E" w:rsidRPr="002D589A">
        <w:rPr>
          <w:sz w:val="26"/>
          <w:szCs w:val="26"/>
        </w:rPr>
        <w:fldChar w:fldCharType="begin"/>
      </w:r>
      <w:r w:rsidR="002A73B8" w:rsidRPr="002D589A">
        <w:rPr>
          <w:sz w:val="26"/>
          <w:szCs w:val="26"/>
        </w:rPr>
        <w:instrText xml:space="preserve"> ADDIN ZOTERO_ITEM CSL_CITATION {"citationID":"OYlE3XfD","properties":{"formattedCitation":"(Cont, 2001b; Mantegna et al., 2000)","plainCitation":"(Cont, 2001b; Mantegna et al., 2000)","noteIndex":0},"citationItems":[{"id":673,"uris":["http://zotero.org/users/14993307/items/UH7HS8LN"],"itemData":{"id":673,"type":"article-journal","container-title":"Quantitative Finance","DOI":"10.1080/713665670","ISSN":"1469-7688, 1469-7696","issue":"2","journalAbbreviation":"Quantitative Finance","language":"en","page":"223-236","source":"DOI.org (Crossref)","title":"Empirical properties of asset returns: stylized facts and statistical issues","title-short":"Empirical properties of asset returns","volume":"1","author":[{"family":"Cont","given":"R."}],"issued":{"date-parts":[["2001",2]]}}},{"id":674,"uris":["http://zotero.org/users/14993307/items/P2C3I3G2"],"itemData":{"id":674,"type":"article-journal","container-title":"Physics Today","DOI":"10.1063/1.1341926","ISSN":"0031-9228, 1945-0699","issue":"12","language":"en","page":"70-70","source":"DOI.org (Crossref)","title":"&lt;i&gt;An Introduction to Econophysics: Correlations and Complexity in Finance&lt;/i&gt;","title-short":"&lt;i&gt;An Introduction to Econophysics&lt;/i&gt;","volume":"53","author":[{"family":"Mantegna","given":"Rosario N."},{"family":"Stanley","given":"H. Eugene"},{"family":"Chriss","given":"Neil A."}],"issued":{"date-parts":[["2000",12,1]]}}}],"schema":"https://github.com/citation-style-language/schema/raw/master/csl-citation.json"} </w:instrText>
      </w:r>
      <w:r w:rsidR="00DC6E2E" w:rsidRPr="002D589A">
        <w:rPr>
          <w:sz w:val="26"/>
          <w:szCs w:val="26"/>
        </w:rPr>
        <w:fldChar w:fldCharType="separate"/>
      </w:r>
      <w:r w:rsidR="00EF421A" w:rsidRPr="002D589A">
        <w:rPr>
          <w:sz w:val="26"/>
        </w:rPr>
        <w:t>(Cont, 2001b; Mantegna et al., 2000)</w:t>
      </w:r>
      <w:r w:rsidR="00DC6E2E" w:rsidRPr="002D589A">
        <w:rPr>
          <w:sz w:val="26"/>
          <w:szCs w:val="26"/>
        </w:rPr>
        <w:fldChar w:fldCharType="end"/>
      </w:r>
      <w:r w:rsidR="002A73B8" w:rsidRPr="002D589A">
        <w:rPr>
          <w:sz w:val="26"/>
          <w:szCs w:val="26"/>
        </w:rPr>
        <w:t>.</w:t>
      </w:r>
    </w:p>
    <w:p w14:paraId="057E2665" w14:textId="77777777" w:rsidR="002C3484" w:rsidRPr="002D589A" w:rsidRDefault="002C3484" w:rsidP="00FA2405">
      <w:pPr>
        <w:spacing w:line="276" w:lineRule="auto"/>
        <w:ind w:firstLine="720"/>
        <w:rPr>
          <w:sz w:val="26"/>
          <w:szCs w:val="26"/>
        </w:rPr>
      </w:pPr>
    </w:p>
    <w:p w14:paraId="385C3C42" w14:textId="4DA61FF7" w:rsidR="002261AC" w:rsidRPr="002D589A" w:rsidRDefault="002261AC" w:rsidP="00FA2405">
      <w:pPr>
        <w:pStyle w:val="Heading3"/>
        <w:spacing w:line="276" w:lineRule="auto"/>
      </w:pPr>
      <w:bookmarkStart w:id="9" w:name="_Toc201240509"/>
      <w:r w:rsidRPr="002D589A">
        <w:t xml:space="preserve">2.3.1. LSTM </w:t>
      </w:r>
      <w:r w:rsidR="007A419E" w:rsidRPr="002D589A">
        <w:t>Foundation and Architecture</w:t>
      </w:r>
      <w:bookmarkEnd w:id="9"/>
    </w:p>
    <w:p w14:paraId="20EF0C3F" w14:textId="67942E03" w:rsidR="007A419E" w:rsidRPr="002D589A" w:rsidRDefault="007A419E" w:rsidP="00FA2405">
      <w:pPr>
        <w:spacing w:line="276" w:lineRule="auto"/>
        <w:rPr>
          <w:sz w:val="26"/>
          <w:szCs w:val="26"/>
        </w:rPr>
      </w:pPr>
      <w:r w:rsidRPr="002D589A">
        <w:rPr>
          <w:sz w:val="26"/>
          <w:szCs w:val="26"/>
        </w:rPr>
        <w:tab/>
        <w:t>LSTM, an extension of Recurrent Neural Networks (RNN),</w:t>
      </w:r>
      <w:r w:rsidR="00CE615A" w:rsidRPr="002D589A">
        <w:rPr>
          <w:sz w:val="26"/>
          <w:szCs w:val="26"/>
        </w:rPr>
        <w:t xml:space="preserve"> addresses issues such as vanishing and exploding gradients, enabling effective long-term dependency learning in sequential data.</w:t>
      </w:r>
      <w:r w:rsidR="009C754E" w:rsidRPr="002D589A">
        <w:rPr>
          <w:sz w:val="26"/>
          <w:szCs w:val="26"/>
        </w:rPr>
        <w:t xml:space="preserve"> It is a type of neural network designed to analyze and understand data with long-term dependencies</w:t>
      </w:r>
      <w:r w:rsidR="00775392" w:rsidRPr="002D589A">
        <w:rPr>
          <w:sz w:val="26"/>
          <w:szCs w:val="26"/>
        </w:rPr>
        <w:t>, as there are fundamental computational problems, such as vanishing and exploding gradients, that severely limit the ability of conventional recurrent neural networks (RNNs) to capture long-term dependencies in sequential data</w:t>
      </w:r>
      <w:r w:rsidR="00EA4BF7" w:rsidRPr="002D589A">
        <w:rPr>
          <w:sz w:val="26"/>
          <w:szCs w:val="26"/>
        </w:rPr>
        <w:t xml:space="preserve"> </w:t>
      </w:r>
      <w:r w:rsidR="00EA4BF7" w:rsidRPr="002D589A">
        <w:rPr>
          <w:sz w:val="26"/>
          <w:szCs w:val="26"/>
        </w:rPr>
        <w:fldChar w:fldCharType="begin"/>
      </w:r>
      <w:r w:rsidR="00EA4BF7" w:rsidRPr="002D589A">
        <w:rPr>
          <w:sz w:val="26"/>
          <w:szCs w:val="26"/>
        </w:rPr>
        <w:instrText xml:space="preserve"> ADDIN ZOTERO_ITEM CSL_CITATION {"citationID":"qGoJN7GD","properties":{"formattedCitation":"(Pascanu et al., 2013)","plainCitation":"(Pascanu et al., 2013)","noteIndex":0},"citationItems":[{"id":676,"uris":["http://zotero.org/users/14993307/items/JFDVSIBH"],"itemData":{"id":676,"type":"article","abstract":"There are two widely known issues with properly training Recurrent Neural Networks, the vanishing and the exploding gradient problems detailed in Bengio et al. (1994). In this paper we attempt to improve the understanding of the underlying issues by exploring these problems from an analytical, a geometric and a dynamical systems perspective. Our analysis is used to justify a simple yet effective solution. We propose a gradient norm clipping strategy to deal with exploding gradients and a soft constraint for the vanishing gradients problem. We validate empirically our hypothesis and proposed solutions in the experimental section.","DOI":"10.48550/arXiv.1211.5063","note":"arXiv:1211.5063 [cs]","number":"arXiv:1211.5063","publisher":"arXiv","source":"arXiv.org","title":"On the difficulty of training Recurrent Neural Networks","URL":"http://arxiv.org/abs/1211.5063","author":[{"family":"Pascanu","given":"Razvan"},{"family":"Mikolov","given":"Tomas"},{"family":"Bengio","given":"Yoshua"}],"accessed":{"date-parts":[["2025",6,17]]},"issued":{"date-parts":[["2013",2,16]]}}}],"schema":"https://github.com/citation-style-language/schema/raw/master/csl-citation.json"} </w:instrText>
      </w:r>
      <w:r w:rsidR="00EA4BF7" w:rsidRPr="002D589A">
        <w:rPr>
          <w:sz w:val="26"/>
          <w:szCs w:val="26"/>
        </w:rPr>
        <w:fldChar w:fldCharType="separate"/>
      </w:r>
      <w:r w:rsidR="00EF421A" w:rsidRPr="002D589A">
        <w:rPr>
          <w:sz w:val="26"/>
        </w:rPr>
        <w:t>(Pascanu et al., 2013)</w:t>
      </w:r>
      <w:r w:rsidR="00EA4BF7" w:rsidRPr="002D589A">
        <w:rPr>
          <w:sz w:val="26"/>
          <w:szCs w:val="26"/>
        </w:rPr>
        <w:fldChar w:fldCharType="end"/>
      </w:r>
      <w:r w:rsidR="009C754E" w:rsidRPr="002D589A">
        <w:rPr>
          <w:sz w:val="26"/>
          <w:szCs w:val="26"/>
        </w:rPr>
        <w:t xml:space="preserve">. </w:t>
      </w:r>
      <w:r w:rsidR="002C3484" w:rsidRPr="002D589A">
        <w:rPr>
          <w:sz w:val="26"/>
          <w:szCs w:val="26"/>
        </w:rPr>
        <w:t xml:space="preserve">The architectural design of an LSTM network follows a multi-layered structure that includes an input layer </w:t>
      </w:r>
      <w:r w:rsidR="002C3484" w:rsidRPr="002D589A">
        <w:rPr>
          <w:sz w:val="26"/>
          <w:szCs w:val="26"/>
        </w:rPr>
        <w:lastRenderedPageBreak/>
        <w:t xml:space="preserve">for preprocessing data, one or more hidden layers with core LSTM memory cells, and an output layer that generates predictions based on processed information. The hidden layer, the heart of the LSTM architecture, contains memory cells and gate units that work together to store, update, and forget information over time selectively. </w:t>
      </w:r>
      <w:r w:rsidR="000D1D08" w:rsidRPr="002D589A">
        <w:rPr>
          <w:sz w:val="26"/>
          <w:szCs w:val="26"/>
        </w:rPr>
        <w:t>The architecture of hidden layers may also incorporate conventional hidden units, which enhance computational capacity and serve as inputs for both gate units and memory cells, thereby establishing a complex, interconnected network of information processing pathways. All computational units within the network, with the prominent exception of gate units, which fulfill specialized control functions, sustain directed connections that act as inputs to all units in subsequent layers, thereby facilitating a comprehensive information flow structure that enables advanced pattern recognition and temporal modeling capabilities.</w:t>
      </w:r>
      <w:r w:rsidR="00B72FBE" w:rsidRPr="002D589A">
        <w:rPr>
          <w:sz w:val="26"/>
          <w:szCs w:val="26"/>
        </w:rPr>
        <w:t xml:space="preserve"> </w:t>
      </w:r>
      <w:r w:rsidR="005A5D8F">
        <w:rPr>
          <w:sz w:val="26"/>
          <w:szCs w:val="26"/>
        </w:rPr>
        <w:t>Recognition</w:t>
      </w:r>
      <w:r w:rsidR="00B72FBE" w:rsidRPr="002D589A">
        <w:rPr>
          <w:sz w:val="26"/>
          <w:szCs w:val="26"/>
        </w:rPr>
        <w:t xml:space="preserve"> and temporal modeling capabilities </w:t>
      </w:r>
      <w:r w:rsidR="00B72FBE" w:rsidRPr="002D589A">
        <w:rPr>
          <w:sz w:val="26"/>
          <w:szCs w:val="26"/>
        </w:rPr>
        <w:fldChar w:fldCharType="begin"/>
      </w:r>
      <w:r w:rsidR="00B72FBE" w:rsidRPr="002D589A">
        <w:rPr>
          <w:sz w:val="26"/>
          <w:szCs w:val="26"/>
        </w:rPr>
        <w:instrText xml:space="preserve"> ADDIN ZOTERO_ITEM CSL_CITATION {"citationID":"TlGklYG9","properties":{"formattedCitation":"(Greff et al., 2017; Hochreiter &amp; Schmidhuber, 1997)","plainCitation":"(Greff et al., 2017; Hochreiter &amp; Schmidhuber, 1997)","noteIndex":0},"citationItems":[{"id":680,"uris":["http://zotero.org/users/14993307/items/T2CEEUP3"],"itemData":{"id":680,"type":"article-journal","abstract":"Several variants of the Long Short-Term Memory (LSTM) architecture for recurrent neural networks have been proposed since its inception in 1995. In recent years, these networks have become the state-of-the-art models for a variety of machine learning problems. This has led to a renewed interest in understanding the role and utility of various computational components of typical LSTM variants. In this paper, we present the first large-scale analysis of eight LSTM variants on three representative tasks: speech recognition, handwriting recognition, and polyphonic music modeling. The hyperparameters of all LSTM variants for each task were optimized separately using random search, and their importance was assessed using the powerful fANOVA framework. In total, we summarize the results of 5400 experimental runs ($\\approx 15$ years of CPU time), which makes our study the largest of its kind on LSTM networks. Our results show that none of the variants can improve upon the standard LSTM architecture significantly, and demonstrate the forget gate and the output activation function to be its most critical components. We further observe that the studied hyperparameters are virtually independent and derive guidelines for their efficient adjustment.","container-title":"IEEE Transactions on Neural Networks and Learning Systems","DOI":"10.1109/TNNLS.2016.2582924","ISSN":"2162-237X, 2162-2388","issue":"10","journalAbbreviation":"IEEE Trans. Neural Netw. Learning Syst.","note":"arXiv:1503.04069 [cs]","page":"2222-2232","source":"arXiv.org","title":"LSTM: A Search Space Odyssey","title-short":"LSTM","volume":"28","author":[{"family":"Greff","given":"Klaus"},{"family":"Srivastava","given":"Rupesh Kumar"},{"family":"Koutník","given":"Jan"},{"family":"Steunebrink","given":"Bas R."},{"family":"Schmidhuber","given":"Jürgen"}],"issued":{"date-parts":[["2017",10]]}}},{"id":570,"uris":["http://zotero.org/users/14993307/items/HC7I77J4"],"itemData":{"id":570,"type":"document","publisher":"Neural Computation","title":"Long Short-Term Memory","author":[{"family":"Hochreiter","given":"Sepp"},{"family":"Schmidhuber","given":"Jürgen"}],"issued":{"date-parts":[["1997"]]}}}],"schema":"https://github.com/citation-style-language/schema/raw/master/csl-citation.json"} </w:instrText>
      </w:r>
      <w:r w:rsidR="00B72FBE" w:rsidRPr="002D589A">
        <w:rPr>
          <w:sz w:val="26"/>
          <w:szCs w:val="26"/>
        </w:rPr>
        <w:fldChar w:fldCharType="separate"/>
      </w:r>
      <w:r w:rsidR="00EF421A" w:rsidRPr="002D589A">
        <w:rPr>
          <w:sz w:val="26"/>
        </w:rPr>
        <w:t>(Greff et al., 2017; Hochreiter &amp; Schmidhuber, 1997)</w:t>
      </w:r>
      <w:r w:rsidR="00B72FBE" w:rsidRPr="002D589A">
        <w:rPr>
          <w:sz w:val="26"/>
          <w:szCs w:val="26"/>
        </w:rPr>
        <w:fldChar w:fldCharType="end"/>
      </w:r>
      <w:r w:rsidR="00B72FBE" w:rsidRPr="002D589A">
        <w:rPr>
          <w:sz w:val="26"/>
          <w:szCs w:val="26"/>
        </w:rPr>
        <w:t>.</w:t>
      </w:r>
    </w:p>
    <w:p w14:paraId="516AF996" w14:textId="1EC62DD8" w:rsidR="00253A1E" w:rsidRPr="002D589A" w:rsidRDefault="008710B5" w:rsidP="00FA2405">
      <w:pPr>
        <w:spacing w:line="276" w:lineRule="auto"/>
        <w:jc w:val="center"/>
        <w:rPr>
          <w:i/>
          <w:color w:val="131314"/>
          <w:sz w:val="26"/>
          <w:szCs w:val="26"/>
          <w:highlight w:val="white"/>
        </w:rPr>
      </w:pPr>
      <w:r w:rsidRPr="002D589A">
        <w:rPr>
          <w:noProof/>
        </w:rPr>
        <w:drawing>
          <wp:inline distT="0" distB="0" distL="0" distR="0" wp14:anchorId="47866D44" wp14:editId="2DB95E89">
            <wp:extent cx="5580380" cy="2790190"/>
            <wp:effectExtent l="0" t="0" r="1270" b="0"/>
            <wp:docPr id="1434398204" name="Picture 6" descr="A diagram of a cell and a g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98204" name="Picture 6" descr="A diagram of a cell and a gat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14:paraId="0FF5DBB1" w14:textId="5D787AD1" w:rsidR="00253A1E" w:rsidRPr="002D589A" w:rsidRDefault="00253A1E" w:rsidP="00FA2405">
      <w:pPr>
        <w:pStyle w:val="Figure"/>
        <w:rPr>
          <w:highlight w:val="white"/>
        </w:rPr>
      </w:pPr>
      <w:bookmarkStart w:id="10" w:name="_Toc201239187"/>
      <w:r w:rsidRPr="002D589A">
        <w:rPr>
          <w:highlight w:val="white"/>
        </w:rPr>
        <w:t xml:space="preserve">Figure </w:t>
      </w:r>
      <w:r w:rsidR="00CB2CB5">
        <w:rPr>
          <w:highlight w:val="white"/>
        </w:rPr>
        <w:t>2.</w:t>
      </w:r>
      <w:r w:rsidRPr="002D589A">
        <w:rPr>
          <w:highlight w:val="white"/>
        </w:rPr>
        <w:t xml:space="preserve">1. Structure of LSTM </w:t>
      </w:r>
      <w:r w:rsidR="008F5012" w:rsidRPr="002D589A">
        <w:rPr>
          <w:highlight w:val="white"/>
        </w:rPr>
        <w:fldChar w:fldCharType="begin"/>
      </w:r>
      <w:r w:rsidR="008F5012" w:rsidRPr="002D589A">
        <w:rPr>
          <w:highlight w:val="white"/>
        </w:rPr>
        <w:instrText xml:space="preserve"> ADDIN ZOTERO_ITEM CSL_CITATION {"citationID":"QHhP957m","properties":{"formattedCitation":"({\\i{}What Is LSTM - Long Short Term Memory?}, 19:24:13+00:00)","plainCitation":"(What Is LSTM - Long Short Term Memory?, 19:24:13+00:00)","noteIndex":0},"citationItems":[{"id":684,"uris":["http://zotero.org/users/14993307/items/2PZHZXAL"],"itemData":{"id":684,"type":"webpage","abstract":"Your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Computer Subject","title":"What is LSTM - Long Short Term Memory?","URL":"https://www.geeksforgeeks.org/deep-learning-introduction-to-long-short-term-memory/","accessed":{"date-parts":[["2025",6,17]]},"issued":{"literal":"19:24:13+00:00"}}}],"schema":"https://github.com/citation-style-language/schema/raw/master/csl-citation.json"} </w:instrText>
      </w:r>
      <w:r w:rsidR="008F5012" w:rsidRPr="002D589A">
        <w:rPr>
          <w:highlight w:val="white"/>
        </w:rPr>
        <w:fldChar w:fldCharType="separate"/>
      </w:r>
      <w:r w:rsidR="00EF421A" w:rsidRPr="002D589A">
        <w:t>(</w:t>
      </w:r>
      <w:r w:rsidR="00EF421A" w:rsidRPr="002D589A">
        <w:rPr>
          <w:i w:val="0"/>
          <w:iCs/>
        </w:rPr>
        <w:t>What Is LSTM - Long Short Term Memory?</w:t>
      </w:r>
      <w:r w:rsidR="00EF421A" w:rsidRPr="002D589A">
        <w:t>, 19:24:13+00:00)</w:t>
      </w:r>
      <w:bookmarkEnd w:id="10"/>
      <w:r w:rsidR="008F5012" w:rsidRPr="002D589A">
        <w:rPr>
          <w:highlight w:val="white"/>
        </w:rPr>
        <w:fldChar w:fldCharType="end"/>
      </w:r>
    </w:p>
    <w:p w14:paraId="3D5A6F42" w14:textId="77777777" w:rsidR="00253A1E" w:rsidRPr="002D589A" w:rsidRDefault="00253A1E" w:rsidP="00FA2405">
      <w:pPr>
        <w:spacing w:line="276" w:lineRule="auto"/>
        <w:rPr>
          <w:sz w:val="26"/>
          <w:szCs w:val="26"/>
        </w:rPr>
      </w:pPr>
    </w:p>
    <w:p w14:paraId="205DF118" w14:textId="7B7A6869" w:rsidR="00A73620" w:rsidRPr="002D589A" w:rsidRDefault="00CC6A38" w:rsidP="00FA2405">
      <w:pPr>
        <w:pStyle w:val="Heading3"/>
        <w:spacing w:line="276" w:lineRule="auto"/>
      </w:pPr>
      <w:bookmarkStart w:id="11" w:name="_Toc201240510"/>
      <w:r w:rsidRPr="002D589A">
        <w:t>2.3.2. Gate Mechanisms and Information Processing</w:t>
      </w:r>
      <w:bookmarkEnd w:id="11"/>
    </w:p>
    <w:p w14:paraId="75609127" w14:textId="3CA75E8A" w:rsidR="00063455" w:rsidRPr="002D589A" w:rsidRDefault="00063455" w:rsidP="00FA2405">
      <w:pPr>
        <w:spacing w:line="276" w:lineRule="auto"/>
        <w:ind w:firstLine="720"/>
        <w:rPr>
          <w:sz w:val="26"/>
          <w:szCs w:val="26"/>
        </w:rPr>
      </w:pPr>
      <w:r w:rsidRPr="002D589A">
        <w:rPr>
          <w:sz w:val="26"/>
          <w:szCs w:val="26"/>
        </w:rPr>
        <w:t xml:space="preserve">An LSTM network typically consists of an input layer, a hidden layer, and an output layer, as illustrated in Figure 1. The (fully) self-connected hidden layer contains memory cells and corresponding gate units (for convenience, we refer to both memory cells and gate units as </w:t>
      </w:r>
      <w:proofErr w:type="gramStart"/>
      <w:r w:rsidRPr="002D589A">
        <w:rPr>
          <w:sz w:val="26"/>
          <w:szCs w:val="26"/>
        </w:rPr>
        <w:t>being located in</w:t>
      </w:r>
      <w:proofErr w:type="gramEnd"/>
      <w:r w:rsidRPr="002D589A">
        <w:rPr>
          <w:sz w:val="26"/>
          <w:szCs w:val="26"/>
        </w:rPr>
        <w:t xml:space="preserve"> the hidden layer). Unlike traditional RNNs, which rely on a single neural network layer utilizing the hyperbolic tangent (tanh) activation function, LSTM networks incorporate a more sophisticated control mechanism comprising three specialized logistic sigmoid gates and one tanh layer, each serving specific functions in the information processing pipeline (Hochreiter &amp; </w:t>
      </w:r>
      <w:proofErr w:type="spellStart"/>
      <w:r w:rsidRPr="002D589A">
        <w:rPr>
          <w:sz w:val="26"/>
          <w:szCs w:val="26"/>
        </w:rPr>
        <w:t>Schmidhuber</w:t>
      </w:r>
      <w:proofErr w:type="spellEnd"/>
      <w:r w:rsidRPr="002D589A">
        <w:rPr>
          <w:sz w:val="26"/>
          <w:szCs w:val="26"/>
        </w:rPr>
        <w:t xml:space="preserve">, 1997). </w:t>
      </w:r>
    </w:p>
    <w:p w14:paraId="26B95DD2" w14:textId="1332E4D1" w:rsidR="00063455" w:rsidRPr="002D589A" w:rsidRDefault="00063455" w:rsidP="00FA2405">
      <w:pPr>
        <w:spacing w:line="276" w:lineRule="auto"/>
        <w:rPr>
          <w:sz w:val="26"/>
          <w:szCs w:val="26"/>
        </w:rPr>
      </w:pPr>
      <w:r w:rsidRPr="002D589A">
        <w:rPr>
          <w:sz w:val="26"/>
          <w:szCs w:val="26"/>
        </w:rPr>
        <w:lastRenderedPageBreak/>
        <w:tab/>
      </w:r>
      <w:r w:rsidR="000C0F1D" w:rsidRPr="002D589A">
        <w:rPr>
          <w:sz w:val="26"/>
          <w:szCs w:val="26"/>
        </w:rPr>
        <w:t xml:space="preserve">The </w:t>
      </w:r>
      <w:r w:rsidR="000C0F1D" w:rsidRPr="002D589A">
        <w:rPr>
          <w:b/>
          <w:bCs/>
          <w:sz w:val="26"/>
          <w:szCs w:val="26"/>
        </w:rPr>
        <w:t>forget gate</w:t>
      </w:r>
      <w:r w:rsidR="000C0F1D" w:rsidRPr="002D589A">
        <w:rPr>
          <w:sz w:val="26"/>
          <w:szCs w:val="26"/>
        </w:rPr>
        <w:t xml:space="preserve"> mechanism is a key part of </w:t>
      </w:r>
      <w:proofErr w:type="gramStart"/>
      <w:r w:rsidR="000C0F1D" w:rsidRPr="002D589A">
        <w:rPr>
          <w:sz w:val="26"/>
          <w:szCs w:val="26"/>
        </w:rPr>
        <w:t>the LSTM's</w:t>
      </w:r>
      <w:proofErr w:type="gramEnd"/>
      <w:r w:rsidR="000C0F1D" w:rsidRPr="002D589A">
        <w:rPr>
          <w:sz w:val="26"/>
          <w:szCs w:val="26"/>
        </w:rPr>
        <w:t xml:space="preserve"> memory management. It removes information from the cell state that's no longer relevant or useful for current predictions. The output from the forget gate is processed through a sigmoid activation function, which produces a binary-like result ranging from 0 to 1. Values close to 0 indicate that the information should be discarded, while values approaching 1 signal that the information should be preserved for future computations. This selective forgetting mechanism is valuable in financial applications, where market </w:t>
      </w:r>
      <w:r w:rsidR="002F3492" w:rsidRPr="002D589A">
        <w:rPr>
          <w:sz w:val="26"/>
          <w:szCs w:val="26"/>
        </w:rPr>
        <w:t>conditions and</w:t>
      </w:r>
      <w:r w:rsidR="000C0F1D" w:rsidRPr="002D589A">
        <w:rPr>
          <w:sz w:val="26"/>
          <w:szCs w:val="26"/>
        </w:rPr>
        <w:t xml:space="preserve"> economic cycles can change significantly, making historical patterns obsolete or misleading. Fundamental</w:t>
      </w:r>
      <w:r w:rsidR="00C92645" w:rsidRPr="002D589A">
        <w:rPr>
          <w:sz w:val="26"/>
          <w:szCs w:val="26"/>
        </w:rPr>
        <w:t xml:space="preserve"> changes that render historical patterns obsolete or misleading.</w:t>
      </w:r>
    </w:p>
    <w:p w14:paraId="5BC9E8FD" w14:textId="442CBEF1" w:rsidR="00460AEF" w:rsidRPr="002D589A" w:rsidRDefault="00460AEF" w:rsidP="00FA2405">
      <w:pPr>
        <w:spacing w:line="276" w:lineRule="auto"/>
        <w:jc w:val="center"/>
        <w:rPr>
          <w:sz w:val="26"/>
          <w:szCs w:val="26"/>
        </w:rPr>
      </w:pPr>
      <w:r w:rsidRPr="002D589A">
        <w:rPr>
          <w:noProof/>
          <w:sz w:val="26"/>
          <w:szCs w:val="26"/>
        </w:rPr>
        <w:drawing>
          <wp:inline distT="0" distB="0" distL="0" distR="0" wp14:anchorId="03A5F9CC" wp14:editId="3516C9F7">
            <wp:extent cx="1386840" cy="2897767"/>
            <wp:effectExtent l="0" t="0" r="3810" b="0"/>
            <wp:docPr id="162495835" name="Picture 7" descr="A diagram of a line with a black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835" name="Picture 7" descr="A diagram of a line with a black arrow&#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90526" cy="2905470"/>
                    </a:xfrm>
                    <a:prstGeom prst="rect">
                      <a:avLst/>
                    </a:prstGeom>
                  </pic:spPr>
                </pic:pic>
              </a:graphicData>
            </a:graphic>
          </wp:inline>
        </w:drawing>
      </w:r>
    </w:p>
    <w:p w14:paraId="225F6DCF" w14:textId="2AD13E23" w:rsidR="00460AEF" w:rsidRPr="002D589A" w:rsidRDefault="00460AEF" w:rsidP="00FA2405">
      <w:pPr>
        <w:pStyle w:val="Figure"/>
      </w:pPr>
      <w:bookmarkStart w:id="12" w:name="_Toc201239188"/>
      <w:r w:rsidRPr="002D589A">
        <w:t>Figure</w:t>
      </w:r>
      <w:r w:rsidR="00FA39AB" w:rsidRPr="002D589A">
        <w:rPr>
          <w:lang w:val="vi-VN"/>
        </w:rPr>
        <w:t xml:space="preserve"> 2</w:t>
      </w:r>
      <w:r w:rsidR="00CB2CB5">
        <w:t>.2</w:t>
      </w:r>
      <w:r w:rsidRPr="002D589A">
        <w:t>. LSTM forget gate</w:t>
      </w:r>
      <w:bookmarkEnd w:id="12"/>
      <w:r w:rsidR="00A91CBA">
        <w:t xml:space="preserve"> </w:t>
      </w:r>
      <w:r w:rsidR="00A91CBA">
        <w:fldChar w:fldCharType="begin"/>
      </w:r>
      <w:r w:rsidR="00FC2B5B">
        <w:instrText xml:space="preserve"> ADDIN ZOTERO_ITEM CSL_CITATION {"citationID":"a2cqo7rdraf","properties":{"formattedCitation":"({\\i{}What Is LSTM - Long Short Term Memory?}, 19:24:13+00:00)","plainCitation":"(What Is LSTM - Long Short Term Memory?, 19:24:13+00:00)","noteIndex":0},"citationItems":[{"id":684,"uris":["http://zotero.org/users/14993307/items/2PZHZXAL"],"itemData":{"id":684,"type":"webpage","abstract":"Your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Computer Subject","title":"What is LSTM - Long Short Term Memory?","URL":"https://www.geeksforgeeks.org/deep-learning-introduction-to-long-short-term-memory/","accessed":{"date-parts":[["2025",6,17]]},"issued":{"literal":"19:24:13+00:00"}}}],"schema":"https://github.com/citation-style-language/schema/raw/master/csl-citation.json"} </w:instrText>
      </w:r>
      <w:r w:rsidR="00A91CBA">
        <w:fldChar w:fldCharType="separate"/>
      </w:r>
      <w:r w:rsidR="00FC2B5B" w:rsidRPr="00FC2B5B">
        <w:t>(</w:t>
      </w:r>
      <w:r w:rsidR="00FC2B5B" w:rsidRPr="00FC2B5B">
        <w:rPr>
          <w:i w:val="0"/>
          <w:iCs/>
        </w:rPr>
        <w:t>What Is LSTM - Long Short Term Memory?</w:t>
      </w:r>
      <w:r w:rsidR="00FC2B5B" w:rsidRPr="00FC2B5B">
        <w:t>, 19:24:13+00:00)</w:t>
      </w:r>
      <w:r w:rsidR="00A91CBA">
        <w:fldChar w:fldCharType="end"/>
      </w:r>
    </w:p>
    <w:p w14:paraId="64F45AD3" w14:textId="77777777" w:rsidR="00460AEF" w:rsidRDefault="00460AEF" w:rsidP="00FA2405">
      <w:pPr>
        <w:pStyle w:val="Figure"/>
      </w:pPr>
    </w:p>
    <w:p w14:paraId="43D72AF8" w14:textId="77777777" w:rsidR="00A91CBA" w:rsidRPr="002D589A" w:rsidRDefault="00A91CBA" w:rsidP="00FA2405">
      <w:pPr>
        <w:pStyle w:val="Figure"/>
      </w:pPr>
    </w:p>
    <w:p w14:paraId="66783A1F" w14:textId="66FFD9DD" w:rsidR="00BA7AA2" w:rsidRDefault="00BA7AA2" w:rsidP="00FA2405">
      <w:pPr>
        <w:spacing w:line="276" w:lineRule="auto"/>
        <w:rPr>
          <w:sz w:val="26"/>
          <w:szCs w:val="26"/>
        </w:rPr>
      </w:pPr>
      <w:r w:rsidRPr="002D589A">
        <w:rPr>
          <w:sz w:val="26"/>
          <w:szCs w:val="26"/>
        </w:rPr>
        <w:tab/>
      </w:r>
      <w:r w:rsidR="00E109A3" w:rsidRPr="002D589A">
        <w:rPr>
          <w:sz w:val="26"/>
          <w:szCs w:val="26"/>
        </w:rPr>
        <w:t xml:space="preserve">The </w:t>
      </w:r>
      <w:r w:rsidR="00E109A3" w:rsidRPr="002D589A">
        <w:rPr>
          <w:b/>
          <w:bCs/>
          <w:sz w:val="26"/>
          <w:szCs w:val="26"/>
        </w:rPr>
        <w:t>input gate</w:t>
      </w:r>
      <w:r w:rsidR="00E109A3" w:rsidRPr="002D589A">
        <w:rPr>
          <w:sz w:val="26"/>
          <w:szCs w:val="26"/>
        </w:rPr>
        <w:t xml:space="preserve"> plays </w:t>
      </w:r>
      <w:r w:rsidR="00853FE5">
        <w:rPr>
          <w:sz w:val="26"/>
          <w:szCs w:val="26"/>
        </w:rPr>
        <w:t xml:space="preserve">a vital </w:t>
      </w:r>
      <w:r w:rsidR="00E109A3" w:rsidRPr="002D589A">
        <w:rPr>
          <w:sz w:val="26"/>
          <w:szCs w:val="26"/>
        </w:rPr>
        <w:t>role</w:t>
      </w:r>
      <w:r w:rsidR="00853FE5" w:rsidRPr="002D589A">
        <w:rPr>
          <w:sz w:val="26"/>
          <w:szCs w:val="26"/>
        </w:rPr>
        <w:t xml:space="preserve"> in</w:t>
      </w:r>
      <w:r w:rsidR="00E109A3" w:rsidRPr="002D589A">
        <w:rPr>
          <w:sz w:val="26"/>
          <w:szCs w:val="26"/>
        </w:rPr>
        <w:t xml:space="preserve"> identifying valuable new information into the cell state. This effectively updates the network's memory with relevant current data. The input gate works by first creating a candidate vector using the tanh activation function. This function generates outputs between -1 and +1, covering all possible values from the previous hidden state and the current input. Next, the values from this vector are multiplied by the regulated values from the input gate. This results in the selective incorporation of only the most valuable and relevant information into the updated cell state.</w:t>
      </w:r>
    </w:p>
    <w:p w14:paraId="4933C40F" w14:textId="77777777" w:rsidR="00A91CBA" w:rsidRDefault="00A91CBA" w:rsidP="00FA2405">
      <w:pPr>
        <w:spacing w:line="276" w:lineRule="auto"/>
        <w:rPr>
          <w:sz w:val="26"/>
          <w:szCs w:val="26"/>
        </w:rPr>
      </w:pPr>
    </w:p>
    <w:p w14:paraId="1B3B3AB4" w14:textId="77777777" w:rsidR="00A91CBA" w:rsidRDefault="00A91CBA" w:rsidP="00FA2405">
      <w:pPr>
        <w:spacing w:line="276" w:lineRule="auto"/>
        <w:rPr>
          <w:sz w:val="26"/>
          <w:szCs w:val="26"/>
        </w:rPr>
      </w:pPr>
    </w:p>
    <w:p w14:paraId="3F2428CB" w14:textId="77777777" w:rsidR="00A91CBA" w:rsidRDefault="00A91CBA" w:rsidP="00FA2405">
      <w:pPr>
        <w:spacing w:line="276" w:lineRule="auto"/>
        <w:rPr>
          <w:sz w:val="26"/>
          <w:szCs w:val="26"/>
        </w:rPr>
      </w:pPr>
    </w:p>
    <w:p w14:paraId="01AEB48F" w14:textId="77777777" w:rsidR="00A91CBA" w:rsidRPr="002D589A" w:rsidRDefault="00A91CBA" w:rsidP="00FA2405">
      <w:pPr>
        <w:spacing w:line="276" w:lineRule="auto"/>
        <w:rPr>
          <w:sz w:val="26"/>
          <w:szCs w:val="26"/>
        </w:rPr>
      </w:pPr>
    </w:p>
    <w:p w14:paraId="0262BC32" w14:textId="77777777" w:rsidR="00E109A3" w:rsidRPr="002D589A" w:rsidRDefault="00E109A3" w:rsidP="00FA2405">
      <w:pPr>
        <w:spacing w:line="276" w:lineRule="auto"/>
        <w:rPr>
          <w:sz w:val="26"/>
          <w:szCs w:val="26"/>
        </w:rPr>
      </w:pPr>
    </w:p>
    <w:p w14:paraId="650AADF1" w14:textId="0F05ABD3" w:rsidR="00460AEF" w:rsidRPr="002D589A" w:rsidRDefault="00460AEF" w:rsidP="00FA2405">
      <w:pPr>
        <w:spacing w:line="276" w:lineRule="auto"/>
        <w:jc w:val="center"/>
        <w:rPr>
          <w:sz w:val="26"/>
          <w:szCs w:val="26"/>
        </w:rPr>
      </w:pPr>
      <w:r w:rsidRPr="002D589A">
        <w:rPr>
          <w:noProof/>
          <w:sz w:val="26"/>
          <w:szCs w:val="26"/>
        </w:rPr>
        <w:drawing>
          <wp:inline distT="0" distB="0" distL="0" distR="0" wp14:anchorId="679D7CF7" wp14:editId="4CF58605">
            <wp:extent cx="1584960" cy="2747759"/>
            <wp:effectExtent l="0" t="0" r="0" b="0"/>
            <wp:docPr id="296281154"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81154" name="Picture 8"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589297" cy="2755278"/>
                    </a:xfrm>
                    <a:prstGeom prst="rect">
                      <a:avLst/>
                    </a:prstGeom>
                  </pic:spPr>
                </pic:pic>
              </a:graphicData>
            </a:graphic>
          </wp:inline>
        </w:drawing>
      </w:r>
    </w:p>
    <w:p w14:paraId="7AFED4F7" w14:textId="53DA1DDB" w:rsidR="00460AEF" w:rsidRPr="002D589A" w:rsidRDefault="00460AEF" w:rsidP="00FA2405">
      <w:pPr>
        <w:pStyle w:val="Figure"/>
      </w:pPr>
      <w:bookmarkStart w:id="13" w:name="_Toc201239189"/>
      <w:r w:rsidRPr="002D589A">
        <w:t>Figure</w:t>
      </w:r>
      <w:r w:rsidR="00FA39AB" w:rsidRPr="002D589A">
        <w:rPr>
          <w:lang w:val="vi-VN"/>
        </w:rPr>
        <w:t xml:space="preserve"> </w:t>
      </w:r>
      <w:r w:rsidR="00C47961">
        <w:t>2.</w:t>
      </w:r>
      <w:r w:rsidR="00FA39AB" w:rsidRPr="002D589A">
        <w:rPr>
          <w:lang w:val="vi-VN"/>
        </w:rPr>
        <w:t>3</w:t>
      </w:r>
      <w:r w:rsidRPr="002D589A">
        <w:t>. LSTM input gate</w:t>
      </w:r>
      <w:bookmarkEnd w:id="13"/>
      <w:r w:rsidR="00A91CBA">
        <w:t xml:space="preserve"> </w:t>
      </w:r>
      <w:r w:rsidR="00A91CBA">
        <w:fldChar w:fldCharType="begin"/>
      </w:r>
      <w:r w:rsidR="00FC2B5B">
        <w:instrText xml:space="preserve"> ADDIN ZOTERO_ITEM CSL_CITATION {"citationID":"a115gc38vdg","properties":{"formattedCitation":"({\\i{}What Is LSTM - Long Short Term Memory?}, 19:24:13+00:00)","plainCitation":"(What Is LSTM - Long Short Term Memory?, 19:24:13+00:00)","noteIndex":0},"citationItems":[{"id":684,"uris":["http://zotero.org/users/14993307/items/2PZHZXAL"],"itemData":{"id":684,"type":"webpage","abstract":"Your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Computer Subject","title":"What is LSTM - Long Short Term Memory?","URL":"https://www.geeksforgeeks.org/deep-learning-introduction-to-long-short-term-memory/","accessed":{"date-parts":[["2025",6,17]]},"issued":{"literal":"19:24:13+00:00"}}}],"schema":"https://github.com/citation-style-language/schema/raw/master/csl-citation.json"} </w:instrText>
      </w:r>
      <w:r w:rsidR="00A91CBA">
        <w:fldChar w:fldCharType="separate"/>
      </w:r>
      <w:r w:rsidR="00FC2B5B" w:rsidRPr="00FC2B5B">
        <w:t>(</w:t>
      </w:r>
      <w:r w:rsidR="00FC2B5B" w:rsidRPr="00FC2B5B">
        <w:rPr>
          <w:i w:val="0"/>
          <w:iCs/>
        </w:rPr>
        <w:t>What Is LSTM - Long Short Term Memory?</w:t>
      </w:r>
      <w:r w:rsidR="00FC2B5B" w:rsidRPr="00FC2B5B">
        <w:t>, 19:24:13+00:00)</w:t>
      </w:r>
      <w:r w:rsidR="00A91CBA">
        <w:fldChar w:fldCharType="end"/>
      </w:r>
    </w:p>
    <w:p w14:paraId="49113295" w14:textId="77777777" w:rsidR="00BB171A" w:rsidRPr="002D589A" w:rsidRDefault="00BB171A" w:rsidP="00FA2405">
      <w:pPr>
        <w:spacing w:line="276" w:lineRule="auto"/>
        <w:rPr>
          <w:color w:val="131314"/>
          <w:sz w:val="26"/>
          <w:szCs w:val="26"/>
          <w:highlight w:val="white"/>
        </w:rPr>
      </w:pPr>
    </w:p>
    <w:p w14:paraId="7ACA06D5" w14:textId="73136363" w:rsidR="00853FE5" w:rsidRPr="002D589A" w:rsidRDefault="00BB171A" w:rsidP="00FA2405">
      <w:pPr>
        <w:spacing w:line="276" w:lineRule="auto"/>
        <w:rPr>
          <w:color w:val="131314"/>
          <w:sz w:val="26"/>
          <w:szCs w:val="26"/>
          <w:highlight w:val="white"/>
        </w:rPr>
      </w:pPr>
      <w:r w:rsidRPr="002D589A">
        <w:rPr>
          <w:color w:val="131314"/>
          <w:sz w:val="26"/>
          <w:szCs w:val="26"/>
          <w:highlight w:val="white"/>
        </w:rPr>
        <w:tab/>
      </w:r>
      <w:r w:rsidR="00D70528" w:rsidRPr="002D589A">
        <w:rPr>
          <w:color w:val="131314"/>
          <w:sz w:val="26"/>
          <w:szCs w:val="26"/>
          <w:highlight w:val="white"/>
        </w:rPr>
        <w:t xml:space="preserve">The </w:t>
      </w:r>
      <w:r w:rsidR="00D70528" w:rsidRPr="002D589A">
        <w:rPr>
          <w:b/>
          <w:bCs/>
          <w:color w:val="131314"/>
          <w:sz w:val="26"/>
          <w:szCs w:val="26"/>
          <w:highlight w:val="white"/>
        </w:rPr>
        <w:t>output gate</w:t>
      </w:r>
      <w:r w:rsidR="00D70528" w:rsidRPr="002D589A">
        <w:rPr>
          <w:color w:val="131314"/>
          <w:sz w:val="26"/>
          <w:szCs w:val="26"/>
          <w:highlight w:val="white"/>
        </w:rPr>
        <w:t xml:space="preserve"> performs the critical function of extracting and presenting useful information from the current cell state as the network's output, effectively controlling what information flows to subsequent layers and external outputs </w:t>
      </w:r>
      <w:r w:rsidR="00D70528" w:rsidRPr="002D589A">
        <w:rPr>
          <w:color w:val="131314"/>
          <w:sz w:val="26"/>
          <w:szCs w:val="26"/>
          <w:highlight w:val="white"/>
        </w:rPr>
        <w:fldChar w:fldCharType="begin"/>
      </w:r>
      <w:r w:rsidR="00D70528" w:rsidRPr="002D589A">
        <w:rPr>
          <w:color w:val="131314"/>
          <w:sz w:val="26"/>
          <w:szCs w:val="26"/>
          <w:highlight w:val="white"/>
        </w:rPr>
        <w:instrText xml:space="preserve"> ADDIN ZOTERO_ITEM CSL_CITATION {"citationID":"Dnd3kFmG","properties":{"formattedCitation":"(Gers et al., 2000)","plainCitation":"(Gers et al., 2000)","noteIndex":0},"citationItems":[{"id":672,"uris":["http://zotero.org/users/14993307/items/I7FCW9FD"],"itemData":{"id":672,"type":"article-journal","abstract":"Long short-term memory (LSTM; Hochreiter &amp; Schmidhuber, 1997) can solve numerous tasks not solvable by previous learning algorithms for recurrent neural networks (RNNs). We identify a weakness of LSTM networks processing continual input streams that are not a priori segmented into subsequences with explicitly marked ends at which the network's internal state could be reset. Without resets, the state may grow indefinitely and eventually cause the network to break down. Our remedy is a novel, adaptive “forget gate” that enables an LSTM cell to learn to reset itself at appropriate times, thus releasing internal resources. We review illustrative benchmark problems on which standard LSTM outperforms other RNN algorithms. All algorithms (including LSTM) fail to solve continual versions of these problems. LSTM with forget gates, however, easily solves them, and in an elegant way.","container-title":"Neural Computation","DOI":"10.1162/089976600300015015","ISSN":"0899-7667, 1530-888X","issue":"10","journalAbbreviation":"Neural Computation","language":"en","page":"2451-2471","source":"DOI.org (Crossref)","title":"Learning to Forget: Continual Prediction with LSTM","title-short":"Learning to Forget","volume":"12","author":[{"family":"Gers","given":"Felix A."},{"family":"Schmidhuber","given":"Jürgen"},{"family":"Cummins","given":"Fred"}],"issued":{"date-parts":[["2000",10,1]]}}}],"schema":"https://github.com/citation-style-language/schema/raw/master/csl-citation.json"} </w:instrText>
      </w:r>
      <w:r w:rsidR="00D70528" w:rsidRPr="002D589A">
        <w:rPr>
          <w:color w:val="131314"/>
          <w:sz w:val="26"/>
          <w:szCs w:val="26"/>
          <w:highlight w:val="white"/>
        </w:rPr>
        <w:fldChar w:fldCharType="separate"/>
      </w:r>
      <w:r w:rsidR="00EF421A" w:rsidRPr="002D589A">
        <w:rPr>
          <w:sz w:val="26"/>
          <w:highlight w:val="white"/>
        </w:rPr>
        <w:t>(Gers et al., 2000)</w:t>
      </w:r>
      <w:r w:rsidR="00D70528" w:rsidRPr="002D589A">
        <w:rPr>
          <w:color w:val="131314"/>
          <w:sz w:val="26"/>
          <w:szCs w:val="26"/>
          <w:highlight w:val="white"/>
        </w:rPr>
        <w:fldChar w:fldCharType="end"/>
      </w:r>
      <w:r w:rsidR="00D70528" w:rsidRPr="002D589A">
        <w:rPr>
          <w:color w:val="131314"/>
          <w:sz w:val="26"/>
          <w:szCs w:val="26"/>
          <w:highlight w:val="white"/>
        </w:rPr>
        <w:t>. The output gate mechanism operates through a multi-step process: first, the tanh function generates a normalized vector from the current cell state; next, the sigmoid function processes and regulates information filtered from both the previous hidden state (</w:t>
      </w:r>
      <m:oMath>
        <m:sSub>
          <m:sSubPr>
            <m:ctrlPr>
              <w:rPr>
                <w:rFonts w:ascii="Cambria Math" w:hAnsi="Cambria Math"/>
                <w:i/>
                <w:color w:val="131314"/>
                <w:sz w:val="26"/>
                <w:szCs w:val="26"/>
              </w:rPr>
            </m:ctrlPr>
          </m:sSubPr>
          <m:e>
            <m:r>
              <w:rPr>
                <w:rFonts w:ascii="Cambria Math" w:hAnsi="Cambria Math"/>
                <w:color w:val="131314"/>
                <w:sz w:val="26"/>
                <w:szCs w:val="26"/>
              </w:rPr>
              <m:t>h</m:t>
            </m:r>
          </m:e>
          <m:sub>
            <m:r>
              <w:rPr>
                <w:rFonts w:ascii="Cambria Math" w:hAnsi="Cambria Math"/>
                <w:color w:val="131314"/>
                <w:sz w:val="26"/>
                <w:szCs w:val="26"/>
              </w:rPr>
              <m:t>t-1</m:t>
            </m:r>
          </m:sub>
        </m:sSub>
        <m:r>
          <w:rPr>
            <w:rFonts w:ascii="Cambria Math" w:hAnsi="Cambria Math"/>
            <w:color w:val="131314"/>
            <w:sz w:val="26"/>
            <w:szCs w:val="26"/>
          </w:rPr>
          <m:t>)</m:t>
        </m:r>
      </m:oMath>
      <w:r w:rsidR="00D70528" w:rsidRPr="002D589A">
        <w:rPr>
          <w:color w:val="131314"/>
          <w:sz w:val="26"/>
          <w:szCs w:val="26"/>
        </w:rPr>
        <w:t xml:space="preserve"> </w:t>
      </w:r>
      <w:r w:rsidR="00D70528" w:rsidRPr="002D589A">
        <w:rPr>
          <w:color w:val="131314"/>
          <w:sz w:val="26"/>
          <w:szCs w:val="26"/>
          <w:highlight w:val="white"/>
        </w:rPr>
        <w:t>and current input (</w:t>
      </w:r>
      <m:oMath>
        <m:sSub>
          <m:sSubPr>
            <m:ctrlPr>
              <w:rPr>
                <w:rFonts w:ascii="Cambria Math" w:hAnsi="Cambria Math"/>
                <w:i/>
                <w:color w:val="131314"/>
                <w:sz w:val="26"/>
                <w:szCs w:val="26"/>
              </w:rPr>
            </m:ctrlPr>
          </m:sSubPr>
          <m:e>
            <m:r>
              <w:rPr>
                <w:rFonts w:ascii="Cambria Math" w:hAnsi="Cambria Math"/>
                <w:color w:val="131314"/>
                <w:sz w:val="26"/>
                <w:szCs w:val="26"/>
              </w:rPr>
              <m:t>x</m:t>
            </m:r>
          </m:e>
          <m:sub>
            <m:r>
              <w:rPr>
                <w:rFonts w:ascii="Cambria Math" w:hAnsi="Cambria Math"/>
                <w:color w:val="131314"/>
                <w:sz w:val="26"/>
                <w:szCs w:val="26"/>
              </w:rPr>
              <m:t>t</m:t>
            </m:r>
          </m:sub>
        </m:sSub>
      </m:oMath>
      <w:r w:rsidR="00D70528" w:rsidRPr="002D589A">
        <w:rPr>
          <w:color w:val="131314"/>
          <w:sz w:val="26"/>
          <w:szCs w:val="26"/>
          <w:highlight w:val="white"/>
        </w:rPr>
        <w:t>). Finally, the vector and regulated values multiply for output to the next cell.</w:t>
      </w:r>
    </w:p>
    <w:p w14:paraId="79CDA5D8" w14:textId="4498A55B" w:rsidR="00E109A3" w:rsidRPr="002D589A" w:rsidRDefault="00E109A3" w:rsidP="00FA2405">
      <w:pPr>
        <w:spacing w:line="276" w:lineRule="auto"/>
        <w:jc w:val="center"/>
        <w:rPr>
          <w:color w:val="131314"/>
          <w:sz w:val="26"/>
          <w:szCs w:val="26"/>
          <w:highlight w:val="white"/>
        </w:rPr>
      </w:pPr>
      <w:r w:rsidRPr="002D589A">
        <w:rPr>
          <w:noProof/>
          <w:color w:val="131314"/>
          <w:sz w:val="26"/>
          <w:szCs w:val="26"/>
        </w:rPr>
        <w:drawing>
          <wp:inline distT="0" distB="0" distL="0" distR="0" wp14:anchorId="2F0C68E1" wp14:editId="5D1E9DA4">
            <wp:extent cx="1508760" cy="2768432"/>
            <wp:effectExtent l="0" t="0" r="0" b="0"/>
            <wp:docPr id="250034510" name="Picture 9" descr="A diagram of a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34510" name="Picture 9" descr="A diagram of a tank&#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511716" cy="2773857"/>
                    </a:xfrm>
                    <a:prstGeom prst="rect">
                      <a:avLst/>
                    </a:prstGeom>
                  </pic:spPr>
                </pic:pic>
              </a:graphicData>
            </a:graphic>
          </wp:inline>
        </w:drawing>
      </w:r>
    </w:p>
    <w:p w14:paraId="207EFC94" w14:textId="481C70BE" w:rsidR="0068746A" w:rsidRDefault="00E109A3" w:rsidP="00FA2405">
      <w:pPr>
        <w:pStyle w:val="Figure"/>
        <w:rPr>
          <w:highlight w:val="white"/>
        </w:rPr>
      </w:pPr>
      <w:bookmarkStart w:id="14" w:name="_Toc201239190"/>
      <w:r w:rsidRPr="002D589A">
        <w:rPr>
          <w:highlight w:val="white"/>
        </w:rPr>
        <w:t>Figure</w:t>
      </w:r>
      <w:r w:rsidR="00FA39AB" w:rsidRPr="002D589A">
        <w:rPr>
          <w:highlight w:val="white"/>
          <w:lang w:val="vi-VN"/>
        </w:rPr>
        <w:t xml:space="preserve"> </w:t>
      </w:r>
      <w:r w:rsidR="00C47961">
        <w:rPr>
          <w:highlight w:val="white"/>
        </w:rPr>
        <w:t>2.</w:t>
      </w:r>
      <w:r w:rsidR="00FA39AB" w:rsidRPr="002D589A">
        <w:rPr>
          <w:highlight w:val="white"/>
          <w:lang w:val="vi-VN"/>
        </w:rPr>
        <w:t>4</w:t>
      </w:r>
      <w:r w:rsidRPr="002D589A">
        <w:rPr>
          <w:highlight w:val="white"/>
        </w:rPr>
        <w:t>. LSTM output gate</w:t>
      </w:r>
      <w:bookmarkEnd w:id="14"/>
      <w:r w:rsidR="00A91CBA">
        <w:rPr>
          <w:highlight w:val="white"/>
        </w:rPr>
        <w:t xml:space="preserve"> </w:t>
      </w:r>
      <w:r w:rsidR="00A91CBA">
        <w:rPr>
          <w:highlight w:val="white"/>
        </w:rPr>
        <w:fldChar w:fldCharType="begin"/>
      </w:r>
      <w:r w:rsidR="00FC2B5B">
        <w:rPr>
          <w:highlight w:val="white"/>
        </w:rPr>
        <w:instrText xml:space="preserve"> ADDIN ZOTERO_ITEM CSL_CITATION {"citationID":"a1gtt6guvo4","properties":{"formattedCitation":"({\\i{}What Is LSTM - Long Short Term Memory?}, 19:24:13+00:00)","plainCitation":"(What Is LSTM - Long Short Term Memory?, 19:24:13+00:00)","noteIndex":0},"citationItems":[{"id":684,"uris":["http://zotero.org/users/14993307/items/2PZHZXAL"],"itemData":{"id":684,"type":"webpage","abstract":"Your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Computer Subject","title":"What is LSTM - Long Short Term Memory?","URL":"https://www.geeksforgeeks.org/deep-learning-introduction-to-long-short-term-memory/","accessed":{"date-parts":[["2025",6,17]]},"issued":{"literal":"19:24:13+00:00"}}}],"schema":"https://github.com/citation-style-language/schema/raw/master/csl-citation.json"} </w:instrText>
      </w:r>
      <w:r w:rsidR="00A91CBA">
        <w:rPr>
          <w:highlight w:val="white"/>
        </w:rPr>
        <w:fldChar w:fldCharType="separate"/>
      </w:r>
      <w:r w:rsidR="00FC2B5B" w:rsidRPr="00FC2B5B">
        <w:t>(</w:t>
      </w:r>
      <w:r w:rsidR="00FC2B5B" w:rsidRPr="00FC2B5B">
        <w:rPr>
          <w:i w:val="0"/>
          <w:iCs/>
        </w:rPr>
        <w:t>What Is LSTM - Long Short Term Memory?</w:t>
      </w:r>
      <w:r w:rsidR="00FC2B5B" w:rsidRPr="00FC2B5B">
        <w:t>, 19:24:13+00:00)</w:t>
      </w:r>
      <w:r w:rsidR="00A91CBA">
        <w:rPr>
          <w:highlight w:val="white"/>
        </w:rPr>
        <w:fldChar w:fldCharType="end"/>
      </w:r>
    </w:p>
    <w:p w14:paraId="2BE24607" w14:textId="77777777" w:rsidR="00853FE5" w:rsidRPr="002D589A" w:rsidRDefault="00853FE5" w:rsidP="00FA2405">
      <w:pPr>
        <w:pStyle w:val="Figure"/>
        <w:rPr>
          <w:highlight w:val="white"/>
        </w:rPr>
      </w:pPr>
    </w:p>
    <w:p w14:paraId="6E3ABA6C" w14:textId="212693EC" w:rsidR="0068746A" w:rsidRPr="002D589A" w:rsidRDefault="0068746A" w:rsidP="00FA2405">
      <w:pPr>
        <w:pStyle w:val="Heading3"/>
        <w:spacing w:line="276" w:lineRule="auto"/>
        <w:rPr>
          <w:highlight w:val="white"/>
        </w:rPr>
      </w:pPr>
      <w:bookmarkStart w:id="15" w:name="_Toc201240511"/>
      <w:r w:rsidRPr="002D589A">
        <w:rPr>
          <w:highlight w:val="white"/>
        </w:rPr>
        <w:t xml:space="preserve">2.3.3. </w:t>
      </w:r>
      <w:r w:rsidR="00574EB2" w:rsidRPr="002D589A">
        <w:rPr>
          <w:highlight w:val="white"/>
        </w:rPr>
        <w:t>Applications and Studies in Financial Prediction</w:t>
      </w:r>
      <w:bookmarkEnd w:id="15"/>
    </w:p>
    <w:p w14:paraId="6AC210FF" w14:textId="126BFBD1" w:rsidR="007D4131" w:rsidRPr="002D589A" w:rsidRDefault="007D4131" w:rsidP="00FA2405">
      <w:pPr>
        <w:spacing w:line="276" w:lineRule="auto"/>
        <w:ind w:firstLine="720"/>
        <w:rPr>
          <w:sz w:val="26"/>
          <w:szCs w:val="26"/>
        </w:rPr>
      </w:pPr>
      <w:r w:rsidRPr="002D589A">
        <w:rPr>
          <w:sz w:val="26"/>
          <w:szCs w:val="26"/>
        </w:rPr>
        <w:t>Due to</w:t>
      </w:r>
      <w:r w:rsidR="009141BA" w:rsidRPr="002D589A">
        <w:rPr>
          <w:sz w:val="26"/>
          <w:szCs w:val="26"/>
        </w:rPr>
        <w:t xml:space="preserve"> </w:t>
      </w:r>
      <w:r w:rsidRPr="002D589A">
        <w:rPr>
          <w:sz w:val="26"/>
          <w:szCs w:val="26"/>
        </w:rPr>
        <w:t xml:space="preserve">its structures and effectiveness in handling time-series data, LSTM </w:t>
      </w:r>
      <w:r w:rsidR="00574EB2" w:rsidRPr="002D589A">
        <w:rPr>
          <w:sz w:val="26"/>
          <w:szCs w:val="26"/>
        </w:rPr>
        <w:t xml:space="preserve">is often used in analyzing time series data, such as stock market prices </w:t>
      </w:r>
      <w:r w:rsidR="00574EB2" w:rsidRPr="002D589A">
        <w:rPr>
          <w:sz w:val="26"/>
          <w:szCs w:val="26"/>
        </w:rPr>
        <w:fldChar w:fldCharType="begin"/>
      </w:r>
      <w:r w:rsidR="00574EB2" w:rsidRPr="002D589A">
        <w:rPr>
          <w:sz w:val="26"/>
          <w:szCs w:val="26"/>
        </w:rPr>
        <w:instrText xml:space="preserve"> ADDIN ZOTERO_ITEM CSL_CITATION {"citationID":"HooNPIEH","properties":{"formattedCitation":"(G\\uc0\\u252{}lmez, 2023)","plainCitation":"(Gülmez, 2023)","noteIndex":0},"citationItems":[{"id":559,"uris":["http://zotero.org/users/14993307/items/NCDEVHYR"],"itemData":{"id":559,"type":"article-journal","abstract":"The stock market is a financial market where shares of publicly listed corporations are purchased and sold. It is an indicator of a country’s economic health, reflecting the performance of companies and the overall business environment. The prices of stocks are determined by supply and demand. Investing in the stock market can be risky, but it can offer the potential for significant returns over the long term. Artificial intelligence, including the stock market, has become increasingly prevalent in the financial sector. Long Short-Term Memory (LSTM) is a type of artificial neural network that is often used in time series analysis. It can effectively predict stock market prices by handling data with multiple input and output timesteps. Metaheuristic algorithms, such as Artificial Rabbits Optimization algorithm (ARO), can be used to optimize the hyperparameters of an LSTM model and improve the accuracy of stock market predictions. In this paper, an optimized deep LSTM network with the ARO model (LSTM-ARO) is created to predict stock prices. DJIA index stocks are used as the dataset. LSTM-ARO is compared with one artificial neural network (ANN) model, three different LSTM models, and LSTM optimized by Genetic Algorithm (GA) model. All the models are tested on MSE, MAE, MAPE, and R2 evaluation criteria. The results show that LSTM-ARO overcomes the other models.","container-title":"Expert Systems With Applications","language":"en","source":"Zotero","title":"Stock price prediction with optimized deep LSTM network with artificial rabbits optimization algorithm","author":[{"family":"Gülmez","given":"Burak"}],"issued":{"date-parts":[["2023"]]}}}],"schema":"https://github.com/citation-style-language/schema/raw/master/csl-citation.json"} </w:instrText>
      </w:r>
      <w:r w:rsidR="00574EB2" w:rsidRPr="002D589A">
        <w:rPr>
          <w:sz w:val="26"/>
          <w:szCs w:val="26"/>
        </w:rPr>
        <w:fldChar w:fldCharType="separate"/>
      </w:r>
      <w:r w:rsidR="00EF421A" w:rsidRPr="002D589A">
        <w:rPr>
          <w:sz w:val="26"/>
        </w:rPr>
        <w:t>(Gülmez, 2023)</w:t>
      </w:r>
      <w:r w:rsidR="00574EB2" w:rsidRPr="002D589A">
        <w:rPr>
          <w:sz w:val="26"/>
          <w:szCs w:val="26"/>
        </w:rPr>
        <w:fldChar w:fldCharType="end"/>
      </w:r>
      <w:r w:rsidR="00574EB2" w:rsidRPr="002D589A">
        <w:rPr>
          <w:sz w:val="26"/>
          <w:szCs w:val="26"/>
        </w:rPr>
        <w:t xml:space="preserve">. Recent studies have shown LSTM's superior performance in stock price prediction tasks compared to classical models like Support Vector Machines (SVM), Random Forests (RF), and k-Nearest Neighbors (KNN), particularly due to its ability to handle larger-scale and more complex data effectively </w:t>
      </w:r>
      <w:r w:rsidR="00574EB2" w:rsidRPr="002D589A">
        <w:rPr>
          <w:sz w:val="26"/>
          <w:szCs w:val="26"/>
        </w:rPr>
        <w:fldChar w:fldCharType="begin"/>
      </w:r>
      <w:r w:rsidR="00574EB2" w:rsidRPr="002D589A">
        <w:rPr>
          <w:sz w:val="26"/>
          <w:szCs w:val="26"/>
        </w:rPr>
        <w:instrText xml:space="preserve"> ADDIN ZOTERO_ITEM CSL_CITATION {"citationID":"BeyioAAb","properties":{"formattedCitation":"(C.-H.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574EB2" w:rsidRPr="002D589A">
        <w:rPr>
          <w:sz w:val="26"/>
          <w:szCs w:val="26"/>
        </w:rPr>
        <w:fldChar w:fldCharType="separate"/>
      </w:r>
      <w:r w:rsidR="00EF421A" w:rsidRPr="002D589A">
        <w:rPr>
          <w:sz w:val="26"/>
        </w:rPr>
        <w:t>(C.-H. Wang et al., 2024)</w:t>
      </w:r>
      <w:r w:rsidR="00574EB2" w:rsidRPr="002D589A">
        <w:rPr>
          <w:sz w:val="26"/>
          <w:szCs w:val="26"/>
        </w:rPr>
        <w:fldChar w:fldCharType="end"/>
      </w:r>
      <w:r w:rsidR="00574EB2" w:rsidRPr="002D589A">
        <w:rPr>
          <w:sz w:val="26"/>
          <w:szCs w:val="26"/>
        </w:rPr>
        <w:t xml:space="preserve">. </w:t>
      </w:r>
    </w:p>
    <w:p w14:paraId="10A09330" w14:textId="7FD6146E" w:rsidR="00A42AD3" w:rsidRPr="00056AE8" w:rsidRDefault="00C466E5" w:rsidP="00FA2405">
      <w:pPr>
        <w:spacing w:line="276" w:lineRule="auto"/>
        <w:ind w:firstLine="720"/>
        <w:rPr>
          <w:sz w:val="26"/>
          <w:szCs w:val="26"/>
          <w:lang w:val="vi-VN"/>
        </w:rPr>
      </w:pPr>
      <w:r w:rsidRPr="002D589A">
        <w:rPr>
          <w:sz w:val="26"/>
          <w:szCs w:val="26"/>
        </w:rPr>
        <w:t xml:space="preserve">In </w:t>
      </w:r>
      <w:proofErr w:type="gramStart"/>
      <w:r w:rsidRPr="002D589A">
        <w:rPr>
          <w:sz w:val="26"/>
          <w:szCs w:val="26"/>
        </w:rPr>
        <w:t>the literature</w:t>
      </w:r>
      <w:proofErr w:type="gramEnd"/>
      <w:r w:rsidRPr="002D589A">
        <w:rPr>
          <w:sz w:val="26"/>
          <w:szCs w:val="26"/>
        </w:rPr>
        <w:t xml:space="preserve">, </w:t>
      </w:r>
      <w:r w:rsidR="00092ADA">
        <w:rPr>
          <w:sz w:val="26"/>
          <w:szCs w:val="26"/>
        </w:rPr>
        <w:t xml:space="preserve">many </w:t>
      </w:r>
      <w:r w:rsidRPr="002D589A">
        <w:rPr>
          <w:sz w:val="26"/>
          <w:szCs w:val="26"/>
        </w:rPr>
        <w:t xml:space="preserve">studies have applied LSTM to predict stock prices. </w:t>
      </w:r>
      <w:r w:rsidR="00F20BD8" w:rsidRPr="002D589A">
        <w:rPr>
          <w:sz w:val="26"/>
          <w:szCs w:val="26"/>
        </w:rPr>
        <w:t xml:space="preserve">Chen et al. </w:t>
      </w:r>
      <w:r w:rsidR="00F20BD8" w:rsidRPr="002D589A">
        <w:rPr>
          <w:sz w:val="26"/>
          <w:szCs w:val="26"/>
        </w:rPr>
        <w:fldChar w:fldCharType="begin"/>
      </w:r>
      <w:r w:rsidR="00F20BD8" w:rsidRPr="002D589A">
        <w:rPr>
          <w:sz w:val="26"/>
          <w:szCs w:val="26"/>
        </w:rPr>
        <w:instrText xml:space="preserve"> ADDIN ZOTERO_ITEM CSL_CITATION {"citationID":"1QQZ0COt","properties":{"formattedCitation":"(2021)","plainCitation":"(2021)","noteIndex":0},"citationItems":[{"id":563,"uris":["http://zotero.org/users/14993307/items/NSBDLKUK"],"itemData":{"id":563,"type":"article-journal","abstract":"A deep hybrid fuzzy neural Hammerstein-Wiener model (FNHW), is proposed in this paper. The implication and inference of a neuro-fuzzy is based on the fuzzy rulebase that has been formed during traning. It requires the training data to be able to adequately represent entire system behaviors. However, the test data may vary with distribution shift in time series domain. Furthers, the training data may be derived from steadystate while the test data which is in the form of dynamically changing represented by drastic data shift under certain scenario such as ﬁnancial crisis. A hybrid approach is proposed to employ neuro-fuzzy system to make prediction on steady-state data in parallel with the Hammerstein-Wiener model to predict the dynamically changing behavior. This is implemented by MLP as the control unit to decide the scale of contribution that each system is made to the ﬁnal prediction. By doing this, the soundness of rulebase inference from neuro-fuzzy system on the steady-state data is achieved as well as inheriting the good approximation accuracy and excellent asymptotic tracking advantages of Hamerstein-Wiener model on the dynamically changing data. The effectiveness of proposed model is evaluated on two ﬁnancial stock price prediction dataset. Experimental results showed that FNHW outperforms other neuro-fuzzy methods for both dataset.","language":"en","source":"Zotero","title":"A Deep Hybrid Fuzzy Neural Hammerstein-Wiener Network for Stock Price Prediction","author":[{"family":"Chen","given":"Xie"},{"family":"Rajan","given":"Deepu"},{"family":"Quek","given":"Chai"}],"issued":{"date-parts":[["2021"]]}},"suppress-author":true}],"schema":"https://github.com/citation-style-language/schema/raw/master/csl-citation.json"} </w:instrText>
      </w:r>
      <w:r w:rsidR="00F20BD8" w:rsidRPr="002D589A">
        <w:rPr>
          <w:sz w:val="26"/>
          <w:szCs w:val="26"/>
        </w:rPr>
        <w:fldChar w:fldCharType="separate"/>
      </w:r>
      <w:r w:rsidR="00EF421A" w:rsidRPr="002D589A">
        <w:rPr>
          <w:sz w:val="26"/>
        </w:rPr>
        <w:t>(2021)</w:t>
      </w:r>
      <w:r w:rsidR="00F20BD8" w:rsidRPr="002D589A">
        <w:rPr>
          <w:sz w:val="26"/>
          <w:szCs w:val="26"/>
        </w:rPr>
        <w:fldChar w:fldCharType="end"/>
      </w:r>
      <w:r w:rsidR="00F20BD8" w:rsidRPr="002D589A">
        <w:rPr>
          <w:sz w:val="26"/>
          <w:szCs w:val="26"/>
        </w:rPr>
        <w:t xml:space="preserve"> address</w:t>
      </w:r>
      <w:r w:rsidR="006A710A">
        <w:rPr>
          <w:sz w:val="26"/>
          <w:szCs w:val="26"/>
        </w:rPr>
        <w:t>ed</w:t>
      </w:r>
      <w:r w:rsidR="00F20BD8" w:rsidRPr="002D589A">
        <w:rPr>
          <w:sz w:val="26"/>
          <w:szCs w:val="26"/>
        </w:rPr>
        <w:t xml:space="preserve"> the fundamental limitation of typical offline neuro-fuzzy systems</w:t>
      </w:r>
      <w:r w:rsidR="003A11C8" w:rsidRPr="002D589A">
        <w:rPr>
          <w:sz w:val="26"/>
          <w:szCs w:val="26"/>
        </w:rPr>
        <w:t>, which require comprehensive training data to capture all possible system behaviors. This is a challenging requirement in financial applications,</w:t>
      </w:r>
      <w:r w:rsidR="00F20BD8" w:rsidRPr="002D589A">
        <w:rPr>
          <w:sz w:val="26"/>
          <w:szCs w:val="26"/>
        </w:rPr>
        <w:t xml:space="preserve"> due to the dramatic and unpredictable </w:t>
      </w:r>
      <w:r w:rsidR="00425E1C">
        <w:rPr>
          <w:sz w:val="26"/>
          <w:szCs w:val="26"/>
        </w:rPr>
        <w:t xml:space="preserve">change </w:t>
      </w:r>
      <w:r w:rsidR="00F20BD8" w:rsidRPr="002D589A">
        <w:rPr>
          <w:sz w:val="26"/>
          <w:szCs w:val="26"/>
        </w:rPr>
        <w:t>in data distributions that characterize volatile market periods.</w:t>
      </w:r>
      <w:r w:rsidR="004F25DF" w:rsidRPr="002D589A">
        <w:rPr>
          <w:sz w:val="26"/>
          <w:szCs w:val="26"/>
        </w:rPr>
        <w:t xml:space="preserve"> </w:t>
      </w:r>
      <w:r w:rsidRPr="002D589A">
        <w:rPr>
          <w:sz w:val="26"/>
          <w:szCs w:val="26"/>
        </w:rPr>
        <w:t xml:space="preserve">The authors developed a technique integrating a neuro-fuzzy system with the Hammerstein-Wiener model into a five-layer network. The model's efficacy was evaluated across three financial stock datasets, demonstrating superior performance compared to existing neuro-fuzzy systems and the conventional Hammerstein-Wiener model. </w:t>
      </w:r>
      <w:r w:rsidR="00E2607D" w:rsidRPr="002D589A">
        <w:rPr>
          <w:sz w:val="26"/>
          <w:szCs w:val="26"/>
        </w:rPr>
        <w:t xml:space="preserve">Li et al. </w:t>
      </w:r>
      <w:r w:rsidR="00E2607D" w:rsidRPr="002D589A">
        <w:rPr>
          <w:sz w:val="26"/>
          <w:szCs w:val="26"/>
        </w:rPr>
        <w:fldChar w:fldCharType="begin"/>
      </w:r>
      <w:r w:rsidR="00E2607D" w:rsidRPr="002D589A">
        <w:rPr>
          <w:sz w:val="26"/>
          <w:szCs w:val="26"/>
        </w:rPr>
        <w:instrText xml:space="preserve"> ADDIN ZOTERO_ITEM CSL_CITATION {"citationID":"af1MlCcy","properties":{"formattedCitation":"(2019)","plainCitation":"(2019)","noteIndex":0},"citationItems":[{"id":526,"uris":["http://zotero.org/users/14993307/items/9D683XKJ"],"itemData":{"id":526,"type":"article","abstract":"Stock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uppress-author":true}],"schema":"https://github.com/citation-style-language/schema/raw/master/csl-citation.json"} </w:instrText>
      </w:r>
      <w:r w:rsidR="00E2607D" w:rsidRPr="002D589A">
        <w:rPr>
          <w:sz w:val="26"/>
          <w:szCs w:val="26"/>
        </w:rPr>
        <w:fldChar w:fldCharType="separate"/>
      </w:r>
      <w:r w:rsidR="00EF421A" w:rsidRPr="002D589A">
        <w:rPr>
          <w:sz w:val="26"/>
        </w:rPr>
        <w:t>(2019)</w:t>
      </w:r>
      <w:r w:rsidR="00E2607D" w:rsidRPr="002D589A">
        <w:rPr>
          <w:sz w:val="26"/>
          <w:szCs w:val="26"/>
        </w:rPr>
        <w:fldChar w:fldCharType="end"/>
      </w:r>
      <w:r w:rsidR="00E2607D" w:rsidRPr="002D589A">
        <w:rPr>
          <w:sz w:val="26"/>
          <w:szCs w:val="26"/>
        </w:rPr>
        <w:t xml:space="preserve"> </w:t>
      </w:r>
      <w:r w:rsidRPr="002D589A">
        <w:rPr>
          <w:sz w:val="26"/>
          <w:szCs w:val="26"/>
        </w:rPr>
        <w:t xml:space="preserve">investigated the predictability of investor sentiment in the Chinese stock market using online user-generated content for sentiment analysis, comparing text classification algorithms, price forecasting models, time horizons, and information update systems. </w:t>
      </w:r>
      <w:r w:rsidR="009F2CD2" w:rsidRPr="002D589A">
        <w:rPr>
          <w:sz w:val="26"/>
          <w:szCs w:val="26"/>
        </w:rPr>
        <w:t>Their study employed a comparative methodology that examined various text classification algorithms, different price forecasting models, multiple time horizons ranging from intraday to monthly predictions, and information update systems to determine optimal configurations for sentiment-based stock prediction</w:t>
      </w:r>
      <w:r w:rsidR="0017686C" w:rsidRPr="002D589A">
        <w:rPr>
          <w:sz w:val="26"/>
          <w:szCs w:val="26"/>
        </w:rPr>
        <w:t xml:space="preserve">. </w:t>
      </w:r>
      <w:proofErr w:type="spellStart"/>
      <w:r w:rsidR="000F3334" w:rsidRPr="000F3334">
        <w:rPr>
          <w:sz w:val="26"/>
          <w:szCs w:val="26"/>
        </w:rPr>
        <w:t>Elminaam</w:t>
      </w:r>
      <w:proofErr w:type="spellEnd"/>
      <w:r w:rsidR="000F3334">
        <w:rPr>
          <w:sz w:val="26"/>
          <w:szCs w:val="26"/>
          <w:lang w:val="vi-VN"/>
        </w:rPr>
        <w:t xml:space="preserve"> et al. </w:t>
      </w:r>
      <w:r w:rsidR="000F3334">
        <w:rPr>
          <w:sz w:val="26"/>
          <w:szCs w:val="26"/>
          <w:lang w:val="vi-VN"/>
        </w:rPr>
        <w:fldChar w:fldCharType="begin"/>
      </w:r>
      <w:r w:rsidR="00A11F25">
        <w:rPr>
          <w:sz w:val="26"/>
          <w:szCs w:val="26"/>
          <w:lang w:val="vi-VN"/>
        </w:rPr>
        <w:instrText xml:space="preserve"> ADDIN ZOTERO_ITEM CSL_CITATION {"citationID":"am5k520k15","properties":{"formattedCitation":"(2024)","plainCitation":"(2024)","noteIndex":0},"citationItems":[{"id":733,"uris":["http://zotero.org/users/14993307/items/BM59IDHS"],"itemData":{"id":733,"type":"article-journal","abstract":"The article introduces a novel approach for forecasting stock market prices, employing a computationally efficient Bidirectional Long Short-Term Memory (BiLSTM) model enhanced with a global pooling mechanism. Based on the deep learning framework, this method leverages the temporal dynamics of stock data in both forward and reverse time frames, enabling enhanced predictive accuracy. Utilizing datasets from significant market players—HPQ, Bank of New York Mellon, and Pfizer—the authors demonstrate that the proposed singlelayered BiLSTM model, optimized with RMSprop, significantly outperforms traditional Vanilla and Stacked LSTM models. The results are quantitatively evaluated using root mean squared error (RMSE), mean absolute error (MAE), and the coefficient of determination (R^2), where the BiLSTM model shows a consistent improvement in all metrics across different stock datasets. We optimized the hyperparameters tuning using two distinct optimizers (ADAM, RMSprop) on the HPQ, New York Bank, and Pfizer datasets. The dataset has been preprocessed to account for missing values, standardize the features, and separate it into training and testing sets. Moreover, line graphs and candlestick charts illustrate the models' ability to capture stock market trends. The proposed algorithms attained respective RMSE values of 0.413, 0.704, and 0.478. the proposed algorithms attained respective RMSE values of 0.413, 0.704, and 0.478. The results show the proposed methods' superiority over recently published models. In addition, it is concluded that the proposed single-layered BiLSTM-based architecture is computationally efficient and can be recommended for real-time applications involving Stock market time series data.","container-title":"International Journal of Advanced Computer Science and Applications","DOI":"10.14569/IJACSA.2024.0150446","ISSN":"21565570, 2158107X","issue":"4","journalAbbreviation":"IJACSA","language":"en","source":"DOI.org (Crossref)","title":"StockBiLSTM: Utilizing an Efficient Deep Learning Approach for Forecasting Stock Market Time Series Data","title-short":"StockBiLSTM","URL":"http://thesai.org/Publications/ViewPaper?Volume=15&amp;Issue=4&amp;Code=IJACSA&amp;SerialNo=46","volume":"15","author":[{"family":"Elminaam","given":"Diaa Salama Abd"},{"family":"El-Tanany","given":"Asmaa M M."},{"family":"Fattah","given":"Mohamed Abd El"},{"family":"Salam","given":"Mustafa Abdul"}],"accessed":{"date-parts":[["2025",6,19]]},"issued":{"date-parts":[["2024"]]}},"suppress-author":true}],"schema":"https://github.com/citation-style-language/schema/raw/master/csl-citation.json"} </w:instrText>
      </w:r>
      <w:r w:rsidR="000F3334">
        <w:rPr>
          <w:sz w:val="26"/>
          <w:szCs w:val="26"/>
          <w:lang w:val="vi-VN"/>
        </w:rPr>
        <w:fldChar w:fldCharType="separate"/>
      </w:r>
      <w:r w:rsidR="00A11F25" w:rsidRPr="00A11F25">
        <w:rPr>
          <w:sz w:val="26"/>
        </w:rPr>
        <w:t>(2024)</w:t>
      </w:r>
      <w:r w:rsidR="000F3334">
        <w:rPr>
          <w:sz w:val="26"/>
          <w:szCs w:val="26"/>
          <w:lang w:val="vi-VN"/>
        </w:rPr>
        <w:fldChar w:fldCharType="end"/>
      </w:r>
      <w:r w:rsidR="000F3334">
        <w:rPr>
          <w:sz w:val="26"/>
          <w:szCs w:val="26"/>
          <w:lang w:val="vi-VN"/>
        </w:rPr>
        <w:t xml:space="preserve"> </w:t>
      </w:r>
      <w:r w:rsidR="00D41502">
        <w:rPr>
          <w:sz w:val="26"/>
          <w:szCs w:val="26"/>
          <w:lang w:val="vi-VN"/>
        </w:rPr>
        <w:t xml:space="preserve">have compared </w:t>
      </w:r>
      <w:r w:rsidR="00D41502" w:rsidRPr="00D41502">
        <w:rPr>
          <w:sz w:val="26"/>
          <w:szCs w:val="26"/>
        </w:rPr>
        <w:t xml:space="preserve">three different LSTM architectures: Vanilla LSTM, Stacked LSTM, and Bidirectional </w:t>
      </w:r>
      <w:r w:rsidR="00FA0B23">
        <w:rPr>
          <w:sz w:val="26"/>
          <w:szCs w:val="26"/>
        </w:rPr>
        <w:t>LSTM</w:t>
      </w:r>
      <w:r w:rsidR="00056AE8">
        <w:rPr>
          <w:sz w:val="26"/>
          <w:szCs w:val="26"/>
        </w:rPr>
        <w:t>,</w:t>
      </w:r>
      <w:r w:rsidR="00056AE8">
        <w:rPr>
          <w:sz w:val="26"/>
          <w:szCs w:val="26"/>
          <w:lang w:val="vi-VN"/>
        </w:rPr>
        <w:t xml:space="preserve"> which</w:t>
      </w:r>
      <w:r w:rsidR="00FA0B23">
        <w:rPr>
          <w:sz w:val="26"/>
          <w:szCs w:val="26"/>
          <w:lang w:val="vi-VN"/>
        </w:rPr>
        <w:t xml:space="preserve"> </w:t>
      </w:r>
      <w:r w:rsidR="00056AE8" w:rsidRPr="00056AE8">
        <w:rPr>
          <w:sz w:val="26"/>
          <w:szCs w:val="26"/>
        </w:rPr>
        <w:t xml:space="preserve">revealed that the Bidirectional LSTM consistently outperformed the other variants across multiple datasets, particularly when optimized with the RMSprop </w:t>
      </w:r>
      <w:r w:rsidR="00056AE8">
        <w:rPr>
          <w:sz w:val="26"/>
          <w:szCs w:val="26"/>
        </w:rPr>
        <w:t>algorithm</w:t>
      </w:r>
      <w:r w:rsidR="00056AE8">
        <w:rPr>
          <w:sz w:val="26"/>
          <w:szCs w:val="26"/>
          <w:lang w:val="vi-VN"/>
        </w:rPr>
        <w:t>.</w:t>
      </w:r>
      <w:r w:rsidR="00056AE8" w:rsidRPr="00056AE8">
        <w:rPr>
          <w:sz w:val="26"/>
          <w:szCs w:val="26"/>
        </w:rPr>
        <w:t xml:space="preserve"> </w:t>
      </w:r>
      <w:r w:rsidR="00056AE8">
        <w:rPr>
          <w:sz w:val="26"/>
          <w:szCs w:val="26"/>
        </w:rPr>
        <w:t>Furthermore</w:t>
      </w:r>
      <w:r w:rsidR="00056AE8">
        <w:rPr>
          <w:sz w:val="26"/>
          <w:szCs w:val="26"/>
          <w:lang w:val="vi-VN"/>
        </w:rPr>
        <w:t xml:space="preserve">, it </w:t>
      </w:r>
      <w:r w:rsidR="00056AE8">
        <w:rPr>
          <w:sz w:val="26"/>
          <w:szCs w:val="26"/>
        </w:rPr>
        <w:t>shows</w:t>
      </w:r>
      <w:r w:rsidR="00056AE8">
        <w:rPr>
          <w:sz w:val="26"/>
          <w:szCs w:val="26"/>
          <w:lang w:val="vi-VN"/>
        </w:rPr>
        <w:t xml:space="preserve"> </w:t>
      </w:r>
      <w:r w:rsidR="00FA0B23" w:rsidRPr="00FA0B23">
        <w:rPr>
          <w:sz w:val="26"/>
          <w:szCs w:val="26"/>
        </w:rPr>
        <w:t xml:space="preserve">that while LSTM models are generally robust in handling stock price data, the specific characteristics of the </w:t>
      </w:r>
      <w:proofErr w:type="spellStart"/>
      <w:r w:rsidR="00FA0B23" w:rsidRPr="00FA0B23">
        <w:rPr>
          <w:sz w:val="26"/>
          <w:szCs w:val="26"/>
        </w:rPr>
        <w:t>BiLSTM</w:t>
      </w:r>
      <w:proofErr w:type="spellEnd"/>
      <w:r w:rsidR="00FA0B23" w:rsidRPr="00FA0B23">
        <w:rPr>
          <w:sz w:val="26"/>
          <w:szCs w:val="26"/>
        </w:rPr>
        <w:t xml:space="preserve"> architecture make it especially powerful in capturing the complex, dual-influenced trends common in stock market data</w:t>
      </w:r>
      <w:r w:rsidR="00056AE8">
        <w:rPr>
          <w:sz w:val="26"/>
          <w:szCs w:val="26"/>
          <w:lang w:val="vi-VN"/>
        </w:rPr>
        <w:t xml:space="preserve"> </w:t>
      </w:r>
      <w:r w:rsidR="00056AE8">
        <w:rPr>
          <w:sz w:val="26"/>
          <w:szCs w:val="26"/>
          <w:lang w:val="vi-VN"/>
        </w:rPr>
        <w:fldChar w:fldCharType="begin"/>
      </w:r>
      <w:r w:rsidR="00A11F25">
        <w:rPr>
          <w:sz w:val="26"/>
          <w:szCs w:val="26"/>
          <w:lang w:val="vi-VN"/>
        </w:rPr>
        <w:instrText xml:space="preserve"> ADDIN ZOTERO_ITEM CSL_CITATION {"citationID":"ahl8dspcfb","properties":{"formattedCitation":"(Elminaam et al., 2024)","plainCitation":"(Elminaam et al., 2024)","noteIndex":0},"citationItems":[{"id":733,"uris":["http://zotero.org/users/14993307/items/BM59IDHS"],"itemData":{"id":733,"type":"article-journal","abstract":"The article introduces a novel approach for forecasting stock market prices, employing a computationally efficient Bidirectional Long Short-Term Memory (BiLSTM) model enhanced with a global pooling mechanism. Based on the deep learning framework, this method leverages the temporal dynamics of stock data in both forward and reverse time frames, enabling enhanced predictive accuracy. Utilizing datasets from significant market players—HPQ, Bank of New York Mellon, and Pfizer—the authors demonstrate that the proposed singlelayered BiLSTM model, optimized with RMSprop, significantly outperforms traditional Vanilla and Stacked LSTM models. The results are quantitatively evaluated using root mean squared error (RMSE), mean absolute error (MAE), and the coefficient of determination (R^2), where the BiLSTM model shows a consistent improvement in all metrics across different stock datasets. We optimized the hyperparameters tuning using two distinct optimizers (ADAM, RMSprop) on the HPQ, New York Bank, and Pfizer datasets. The dataset has been preprocessed to account for missing values, standardize the features, and separate it into training and testing sets. Moreover, line graphs and candlestick charts illustrate the models' ability to capture stock market trends. The proposed algorithms attained respective RMSE values of 0.413, 0.704, and 0.478. the proposed algorithms attained respective RMSE values of 0.413, 0.704, and 0.478. The results show the proposed methods' superiority over recently published models. In addition, it is concluded that the proposed single-layered BiLSTM-based architecture is computationally efficient and can be recommended for real-time applications involving Stock market time series data.","container-title":"International Journal of Advanced Computer Science and Applications","DOI":"10.14569/IJACSA.2024.0150446","ISSN":"21565570, 2158107X","issue":"4","journalAbbreviation":"IJACSA","language":"en","source":"DOI.org (Crossref)","title":"StockBiLSTM: Utilizing an Efficient Deep Learning Approach for Forecasting Stock Market Time Series Data","title-short":"StockBiLSTM","URL":"http://thesai.org/Publications/ViewPaper?Volume=15&amp;Issue=4&amp;Code=IJACSA&amp;SerialNo=46","volume":"15","author":[{"family":"Elminaam","given":"Diaa Salama Abd"},{"family":"El-Tanany","given":"Asmaa M M."},{"family":"Fattah","given":"Mohamed Abd El"},{"family":"Salam","given":"Mustafa Abdul"}],"accessed":{"date-parts":[["2025",6,19]]},"issued":{"date-parts":[["2024"]]}}}],"schema":"https://github.com/citation-style-language/schema/raw/master/csl-citation.json"} </w:instrText>
      </w:r>
      <w:r w:rsidR="00056AE8">
        <w:rPr>
          <w:sz w:val="26"/>
          <w:szCs w:val="26"/>
          <w:lang w:val="vi-VN"/>
        </w:rPr>
        <w:fldChar w:fldCharType="separate"/>
      </w:r>
      <w:r w:rsidR="00A11F25" w:rsidRPr="00A11F25">
        <w:rPr>
          <w:sz w:val="26"/>
        </w:rPr>
        <w:t>(Elminaam et al., 2024)</w:t>
      </w:r>
      <w:r w:rsidR="00056AE8">
        <w:rPr>
          <w:sz w:val="26"/>
          <w:szCs w:val="26"/>
          <w:lang w:val="vi-VN"/>
        </w:rPr>
        <w:fldChar w:fldCharType="end"/>
      </w:r>
      <w:r w:rsidR="00056AE8">
        <w:rPr>
          <w:sz w:val="26"/>
          <w:szCs w:val="26"/>
          <w:lang w:val="vi-VN"/>
        </w:rPr>
        <w:t>.</w:t>
      </w:r>
    </w:p>
    <w:p w14:paraId="406A334E" w14:textId="770825C2" w:rsidR="00DD7EA1" w:rsidRPr="00700352" w:rsidRDefault="004F25DF" w:rsidP="00FA2405">
      <w:pPr>
        <w:spacing w:line="276" w:lineRule="auto"/>
        <w:ind w:firstLine="720"/>
        <w:rPr>
          <w:sz w:val="26"/>
          <w:szCs w:val="26"/>
          <w:lang w:val="vi-VN"/>
        </w:rPr>
      </w:pPr>
      <w:r w:rsidRPr="002D589A">
        <w:rPr>
          <w:sz w:val="26"/>
          <w:szCs w:val="26"/>
        </w:rPr>
        <w:t>R</w:t>
      </w:r>
      <w:r w:rsidR="0017686C" w:rsidRPr="002D589A">
        <w:rPr>
          <w:sz w:val="26"/>
          <w:szCs w:val="26"/>
        </w:rPr>
        <w:t xml:space="preserve">ezaei </w:t>
      </w:r>
      <w:r w:rsidRPr="002D589A">
        <w:rPr>
          <w:sz w:val="26"/>
          <w:szCs w:val="26"/>
        </w:rPr>
        <w:fldChar w:fldCharType="begin"/>
      </w:r>
      <w:r w:rsidRPr="002D589A">
        <w:rPr>
          <w:sz w:val="26"/>
          <w:szCs w:val="26"/>
        </w:rPr>
        <w:instrText xml:space="preserve"> ADDIN ZOTERO_ITEM CSL_CITATION {"citationID":"sqURbnlv","properties":{"formattedCitation":"(2021)","plainCitation":"(2021)","noteIndex":0},"citationItems":[{"id":574,"uris":["http://zotero.org/users/14993307/items/A3SF5LU2"],"itemData":{"id":574,"type":"article-journal","abstract":"Nonlinearity and high volatility of financial time series have made it difficult to predict stock price. However, thanks to recent developments in deep learning and methods such as long short-term memory (LSTM) and convolutional neural network (CNN) models, significant improvements have been obtained in the analysis of this type of data. Further, Empirical Mode Decomposition (EMD) and Complete Ensemble Empirical Mode Decomposition (CEEMD) algorithms decomposing time series to different frequency spectra are among the methods that could be effective in analyzing financial time series. Based on these theoretical frameworks, we propose novel hybrid algorithms, i.e., CEEMD-CNN-LSTM and EMD-CNN-LSTM, which could extract deep features and time sequences, which are finally applied to one-step-ahead prediction. The concept of the suggested algorithm is that when combining these models, some collaboration is established between them that could enhance the analytical power of the model. The practical findings confirm this claim and indicate that CNN alongside LSTM and CEEMD or EMD could enhance the prediction accuracy and outperform other counterparts. Further, the suggested algorithm with CEEMD provides better performance compared to EMD.","language":"en","source":"Zotero","title":"Stock Price Prediction using Deep Learning and Frequency Decomposition","author":[{"family":"Rezaei","given":"Hadi"}],"issued":{"date-parts":[["2021"]]}},"suppress-author":true}],"schema":"https://github.com/citation-style-language/schema/raw/master/csl-citation.json"} </w:instrText>
      </w:r>
      <w:r w:rsidRPr="002D589A">
        <w:rPr>
          <w:sz w:val="26"/>
          <w:szCs w:val="26"/>
        </w:rPr>
        <w:fldChar w:fldCharType="separate"/>
      </w:r>
      <w:r w:rsidR="00EF421A" w:rsidRPr="002D589A">
        <w:rPr>
          <w:sz w:val="26"/>
        </w:rPr>
        <w:t>(2021)</w:t>
      </w:r>
      <w:r w:rsidRPr="002D589A">
        <w:rPr>
          <w:sz w:val="26"/>
          <w:szCs w:val="26"/>
        </w:rPr>
        <w:fldChar w:fldCharType="end"/>
      </w:r>
      <w:r w:rsidR="004F185F">
        <w:rPr>
          <w:sz w:val="26"/>
          <w:szCs w:val="26"/>
          <w:lang w:val="vi-VN"/>
        </w:rPr>
        <w:t xml:space="preserve"> </w:t>
      </w:r>
      <w:r w:rsidR="0017686C" w:rsidRPr="002D589A">
        <w:rPr>
          <w:sz w:val="26"/>
          <w:szCs w:val="26"/>
        </w:rPr>
        <w:t xml:space="preserve">presented hybrid algorithms, including the CEEMD-CNN-LSTM and EMD-CNN-LSTM architectures. These </w:t>
      </w:r>
      <w:r w:rsidR="004F185F">
        <w:rPr>
          <w:sz w:val="26"/>
          <w:szCs w:val="26"/>
        </w:rPr>
        <w:t>techniques utilize advanced signal processing methods, such as Complete Ensemble Empirical Mode Decomposition (CEEMD) and Empirical Mode Decomposition (EMD), to extract meaningful features and reduce noise, thereby improving</w:t>
      </w:r>
      <w:r w:rsidR="0017686C" w:rsidRPr="002D589A">
        <w:rPr>
          <w:sz w:val="26"/>
          <w:szCs w:val="26"/>
        </w:rPr>
        <w:t xml:space="preserve"> the accuracy of predicting one-step-ahead stock prices. By combining the strengths of signal decomposition techniques for noise reduction and feature extraction with the pattern recognition capabilities of Convolutional Neural Networks (CNNs) and the temporal modeling </w:t>
      </w:r>
      <w:r w:rsidR="0017686C" w:rsidRPr="002D589A">
        <w:rPr>
          <w:sz w:val="26"/>
          <w:szCs w:val="26"/>
        </w:rPr>
        <w:lastRenderedPageBreak/>
        <w:t xml:space="preserve">strengths of LSTM networks, these hybrid approaches excel. </w:t>
      </w:r>
      <w:r w:rsidR="004F185F">
        <w:rPr>
          <w:sz w:val="26"/>
          <w:szCs w:val="26"/>
        </w:rPr>
        <w:t xml:space="preserve">Moreover, Mehtab and Sen </w:t>
      </w:r>
      <w:r w:rsidR="004F185F">
        <w:rPr>
          <w:sz w:val="26"/>
          <w:szCs w:val="26"/>
        </w:rPr>
        <w:fldChar w:fldCharType="begin"/>
      </w:r>
      <w:r w:rsidR="00A11F25">
        <w:rPr>
          <w:sz w:val="26"/>
          <w:szCs w:val="26"/>
        </w:rPr>
        <w:instrText xml:space="preserve"> ADDIN ZOTERO_ITEM CSL_CITATION {"citationID":"a2f5bdgvc87","properties":{"formattedCitation":"(2020)","plainCitation":"(2020)","noteIndex":0},"citationItems":[{"id":728,"uris":["http://zotero.org/users/14993307/items/EE6PUBXI"],"itemData":{"id":728,"type":"paper-conference","abstract":"Designing robust and accurate predictive models for stock price prediction has been an active area of research for a long time. While on one side, the supporters of the efficient market hypothesis claim that it is impossible to forecast stock prices accurately, many researchers believe otherwise. There exist propositions in the literature that have demonstrated that if properly designed and optimized, predictive models can very accurately and reliably predict future values of stock prices. This paper presents a suite of deep learning based models for stock price prediction. We use the historical records of the NIFTY 50 index listed in the National Stock Exchange of India, during the period from December 29, 2008 to July 31, 2020, for training and testing the models. Our proposition includes two regression models built on convolutional neural networks and three long and short term memory network based predictive models. To forecast the open values of the NIFTY 50 index records, we adopted a multi step prediction technique with walk forward validation. In this approach, the open values of the NIFTY 50 index are predicted on a time horizon of one week, and once a week is over, the actual index values are included in the training set before the model is trained again, and the forecasts for the next week are made. We present detailed results on the forecasting accuracies for all our proposed models. The results show that while all the models are very accurate in forecasting the NIFTY 50 open values, the univariate encoder decoder convolutional LSTM with the previous two weeks data as the input is the most accurate model. On the other hand, a univariate CNN model with previous one week data as the input is found to be the fastest model in terms of its execution speed.","container-title":"2020 International Conference on Decision Aid Sciences and Application (DASA)","DOI":"10.1109/DASA51403.2020.9317207","note":"arXiv:2010.13891 [q-fin]","page":"447-453","source":"arXiv.org","title":"Stock Price Prediction Using CNN and LSTM-Based Deep Learning Models","URL":"http://arxiv.org/abs/2010.13891","author":[{"family":"Mehtab","given":"Sidra"},{"family":"Sen","given":"Jaydip"}],"accessed":{"date-parts":[["2025",6,19]]},"issued":{"date-parts":[["2020",11,8]]}},"suppress-author":true}],"schema":"https://github.com/citation-style-language/schema/raw/master/csl-citation.json"} </w:instrText>
      </w:r>
      <w:r w:rsidR="004F185F">
        <w:rPr>
          <w:sz w:val="26"/>
          <w:szCs w:val="26"/>
        </w:rPr>
        <w:fldChar w:fldCharType="separate"/>
      </w:r>
      <w:r w:rsidR="00A11F25" w:rsidRPr="00A11F25">
        <w:rPr>
          <w:sz w:val="26"/>
        </w:rPr>
        <w:t>(2020)</w:t>
      </w:r>
      <w:r w:rsidR="004F185F">
        <w:rPr>
          <w:sz w:val="26"/>
          <w:szCs w:val="26"/>
        </w:rPr>
        <w:fldChar w:fldCharType="end"/>
      </w:r>
      <w:r w:rsidR="004F185F">
        <w:rPr>
          <w:sz w:val="26"/>
          <w:szCs w:val="26"/>
        </w:rPr>
        <w:t xml:space="preserve"> </w:t>
      </w:r>
      <w:r w:rsidR="004A4A85">
        <w:rPr>
          <w:sz w:val="26"/>
          <w:szCs w:val="26"/>
        </w:rPr>
        <w:t xml:space="preserve">have </w:t>
      </w:r>
      <w:r w:rsidR="004A4A85" w:rsidRPr="004A4A85">
        <w:rPr>
          <w:sz w:val="26"/>
          <w:szCs w:val="26"/>
        </w:rPr>
        <w:t>proposed five deep learning-based regression models for the prediction of NIFTY 50 index values</w:t>
      </w:r>
      <w:r w:rsidR="004A4A85">
        <w:rPr>
          <w:sz w:val="26"/>
          <w:szCs w:val="26"/>
        </w:rPr>
        <w:t>. Their</w:t>
      </w:r>
      <w:r w:rsidR="004A4A85" w:rsidRPr="004A4A85">
        <w:rPr>
          <w:sz w:val="26"/>
          <w:szCs w:val="26"/>
        </w:rPr>
        <w:t xml:space="preserve"> propositions included two CNN models and three LSTM models</w:t>
      </w:r>
      <w:r w:rsidR="004A4A85">
        <w:rPr>
          <w:sz w:val="26"/>
          <w:szCs w:val="26"/>
        </w:rPr>
        <w:t>, which</w:t>
      </w:r>
      <w:r w:rsidR="004A4A85" w:rsidRPr="004A4A85">
        <w:rPr>
          <w:sz w:val="26"/>
          <w:szCs w:val="26"/>
        </w:rPr>
        <w:t xml:space="preserve"> were built, optimized, and then tested on the daily index values of NIFTY 50. While all the models exhibited high levels of accuracy in their forecasting performance, the univariate encoder-decoder convolutional LSTM was found to be the most accurate model</w:t>
      </w:r>
      <w:r w:rsidR="00700352">
        <w:rPr>
          <w:sz w:val="26"/>
          <w:szCs w:val="26"/>
        </w:rPr>
        <w:t xml:space="preserve">. </w:t>
      </w:r>
      <w:r w:rsidR="0017686C" w:rsidRPr="002D589A">
        <w:rPr>
          <w:sz w:val="26"/>
          <w:szCs w:val="26"/>
        </w:rPr>
        <w:t xml:space="preserve">Additionally, Zhang et al. </w:t>
      </w:r>
      <w:r w:rsidRPr="002D589A">
        <w:rPr>
          <w:sz w:val="26"/>
          <w:szCs w:val="26"/>
        </w:rPr>
        <w:fldChar w:fldCharType="begin"/>
      </w:r>
      <w:r w:rsidRPr="002D589A">
        <w:rPr>
          <w:sz w:val="26"/>
          <w:szCs w:val="26"/>
        </w:rPr>
        <w:instrText xml:space="preserve"> ADDIN ZOTERO_ITEM CSL_CITATION {"citationID":"4fb7uUHM","properties":{"formattedCitation":"(2023)","plainCitation":"(2023)","noteIndex":0},"citationItems":[{"id":576,"uris":["http://zotero.org/users/14993307/items/XJTQ3E5N"],"itemData":{"id":576,"type":"article-journal","abstract":"In recent years, the long short-term memory (LSTM) network has gained special attention in the investigation of financial market forecasting since it has a good ability to mine crucial information from time series data via network learning. However, most existing LSTM networks cannot perform well on the small number of samples and usually have a weak feature extraction and inadequate use of information. To address the above issues, a novel LSTM network, namely feature-enhanced LSTM network combined with residual-driven ν support vector regression, is put forward. Such a proposed LSTM network has the following two whelming merits: (1) the convolution layers are utilized to extract crucial profitable latent features and then the LSTM is applied to gain the rough prediction by using both long-term and short-term information; (2) a residual-driven ν support vector regression (νSVR) model is developed to make an promotion over the rough prediction by taking full consideration of historical information. Finally, extensive experiments in real-world datasets demonstrate the desirable results of the proposed method as opposed to other baseline models.","container-title":"Engineering Applications of Artificial Intelligence","DOI":"https://doi.org/10.1016/j.engappai.2022.105663","ISSN":"0952-1976","page":"105663","title":"A feature-enhanced long short-term memory network combined with residual-driven ν support vector regression for financial market prediction","volume":"118","author":[{"family":"Zhang","given":"Yameng"},{"family":"Song","given":"Yan"},{"family":"Wei","given":"Guoliang"}],"issued":{"date-parts":[["2023"]]}},"suppress-author":true}],"schema":"https://github.com/citation-style-language/schema/raw/master/csl-citation.json"} </w:instrText>
      </w:r>
      <w:r w:rsidRPr="002D589A">
        <w:rPr>
          <w:sz w:val="26"/>
          <w:szCs w:val="26"/>
        </w:rPr>
        <w:fldChar w:fldCharType="separate"/>
      </w:r>
      <w:r w:rsidR="00EF421A" w:rsidRPr="002D589A">
        <w:rPr>
          <w:sz w:val="26"/>
        </w:rPr>
        <w:t>(2023)</w:t>
      </w:r>
      <w:r w:rsidRPr="002D589A">
        <w:rPr>
          <w:sz w:val="26"/>
          <w:szCs w:val="26"/>
        </w:rPr>
        <w:fldChar w:fldCharType="end"/>
      </w:r>
      <w:r w:rsidR="0017686C" w:rsidRPr="002D589A">
        <w:rPr>
          <w:sz w:val="26"/>
          <w:szCs w:val="26"/>
        </w:rPr>
        <w:t xml:space="preserve"> proposed a more advanced LSTM network architecture that incorporates residue-driven support vector regression features. This creates a sophisticated hybrid system that leverages the complementary strengths of both neural network and kernel-based learning approaches. Their methodology uses a genetic algorithm optimization framework to systematically optimize key model parameters, ensuring the development of superior network structures that deliver satisfactory experimental results across multiple real-world financial datasets.</w:t>
      </w:r>
    </w:p>
    <w:p w14:paraId="795230B4" w14:textId="77777777" w:rsidR="002A54A5" w:rsidRPr="002D589A" w:rsidRDefault="002A54A5" w:rsidP="00FA2405">
      <w:pPr>
        <w:spacing w:line="276" w:lineRule="auto"/>
        <w:rPr>
          <w:sz w:val="26"/>
          <w:szCs w:val="26"/>
        </w:rPr>
      </w:pPr>
    </w:p>
    <w:p w14:paraId="61ECABAE" w14:textId="7091BAFC" w:rsidR="002A54A5" w:rsidRPr="00F930A6" w:rsidRDefault="00C466E5" w:rsidP="00FA2405">
      <w:pPr>
        <w:pStyle w:val="Heading2"/>
        <w:spacing w:before="120" w:after="120" w:line="276" w:lineRule="auto"/>
        <w:rPr>
          <w:rFonts w:cs="Times New Roman"/>
          <w:szCs w:val="26"/>
          <w:lang w:val="vi-VN"/>
        </w:rPr>
      </w:pPr>
      <w:bookmarkStart w:id="16" w:name="_Toc201240512"/>
      <w:r w:rsidRPr="002D589A">
        <w:rPr>
          <w:rFonts w:cs="Times New Roman"/>
          <w:szCs w:val="26"/>
        </w:rPr>
        <w:t>2.4. Stock Portfolio Optimization</w:t>
      </w:r>
      <w:bookmarkEnd w:id="16"/>
    </w:p>
    <w:p w14:paraId="717F91DB" w14:textId="738CD076" w:rsidR="007A02BE" w:rsidRPr="002D589A" w:rsidRDefault="007A02BE" w:rsidP="00FA2405">
      <w:pPr>
        <w:pStyle w:val="Heading3"/>
        <w:spacing w:line="276" w:lineRule="auto"/>
      </w:pPr>
      <w:bookmarkStart w:id="17" w:name="_Toc201240513"/>
      <w:r w:rsidRPr="002D589A">
        <w:t xml:space="preserve">2.4.1. </w:t>
      </w:r>
      <w:r w:rsidR="002A54A5" w:rsidRPr="002D589A">
        <w:rPr>
          <w:szCs w:val="26"/>
        </w:rPr>
        <w:t>Portfolio Optimization</w:t>
      </w:r>
      <w:r w:rsidR="002A54A5" w:rsidRPr="002D589A">
        <w:t xml:space="preserve"> Foundations and Classical Approaches</w:t>
      </w:r>
      <w:bookmarkEnd w:id="17"/>
    </w:p>
    <w:p w14:paraId="65014273" w14:textId="3A27436B" w:rsidR="00741BC6" w:rsidRPr="002D589A" w:rsidRDefault="00C466E5" w:rsidP="00FA2405">
      <w:pPr>
        <w:spacing w:line="276" w:lineRule="auto"/>
        <w:ind w:firstLine="720"/>
        <w:rPr>
          <w:sz w:val="26"/>
          <w:szCs w:val="26"/>
        </w:rPr>
      </w:pPr>
      <w:r w:rsidRPr="002D589A">
        <w:rPr>
          <w:sz w:val="26"/>
          <w:szCs w:val="26"/>
        </w:rPr>
        <w:t xml:space="preserve">Portfolio management is an analytical process of selecting and allocating a group of investment assets in which the portion of allocated investment is persistently changed to optimize expected return and risk tolerance </w:t>
      </w:r>
      <w:r w:rsidR="00730FC8" w:rsidRPr="002D589A">
        <w:rPr>
          <w:sz w:val="26"/>
          <w:szCs w:val="26"/>
        </w:rPr>
        <w:fldChar w:fldCharType="begin"/>
      </w:r>
      <w:r w:rsidR="00730FC8" w:rsidRPr="002D589A">
        <w:rPr>
          <w:sz w:val="26"/>
          <w:szCs w:val="26"/>
        </w:rPr>
        <w:instrText xml:space="preserve"> ADDIN ZOTERO_ITEM CSL_CITATION {"citationID":"eAZpo6nu","properties":{"formattedCitation":"(Markowitz, 1952)","plainCitation":"(Markowitz, 1952)","noteIndex":0},"citationItems":[{"id":582,"uris":["http://zotero.org/users/14993307/items/52CJBIK8"],"itemData":{"id":582,"type":"article-journal","archive":"JSTOR","container-title":"The Journal of Finance","DOI":"10.2307/2975974","ISSN":"00221082, 15406261","issue":"1","note":"publisher: [American Finance Association, Wiley]","page":"77-91","title":"Portfolio Selection","volume":"7","author":[{"family":"Markowitz","given":"Harry"}],"issued":{"date-parts":[["1952"]]}}}],"schema":"https://github.com/citation-style-language/schema/raw/master/csl-citation.json"} </w:instrText>
      </w:r>
      <w:r w:rsidR="00730FC8" w:rsidRPr="002D589A">
        <w:rPr>
          <w:sz w:val="26"/>
          <w:szCs w:val="26"/>
        </w:rPr>
        <w:fldChar w:fldCharType="separate"/>
      </w:r>
      <w:r w:rsidR="00EF421A" w:rsidRPr="002D589A">
        <w:rPr>
          <w:sz w:val="26"/>
        </w:rPr>
        <w:t>(Markowitz, 1952)</w:t>
      </w:r>
      <w:r w:rsidR="00730FC8" w:rsidRPr="002D589A">
        <w:rPr>
          <w:sz w:val="26"/>
          <w:szCs w:val="26"/>
        </w:rPr>
        <w:fldChar w:fldCharType="end"/>
      </w:r>
      <w:r w:rsidRPr="002D589A">
        <w:rPr>
          <w:sz w:val="26"/>
          <w:szCs w:val="26"/>
        </w:rPr>
        <w:t xml:space="preserve">. </w:t>
      </w:r>
      <w:r w:rsidR="00741BC6" w:rsidRPr="002D589A">
        <w:rPr>
          <w:sz w:val="26"/>
          <w:szCs w:val="26"/>
        </w:rPr>
        <w:t xml:space="preserve">This fundamental concept has evolved into one of the most important theoretical frameworks in modern finance, providing the mathematical and conceptual foundation for institutional asset management, individual investment strategies, and risk management frameworks worldwide. </w:t>
      </w:r>
    </w:p>
    <w:p w14:paraId="11557E6D" w14:textId="2C0510D8" w:rsidR="00BC7C1D" w:rsidRPr="002D589A" w:rsidRDefault="00C466E5" w:rsidP="00FA2405">
      <w:pPr>
        <w:spacing w:line="276" w:lineRule="auto"/>
        <w:ind w:firstLine="720"/>
        <w:rPr>
          <w:sz w:val="26"/>
          <w:szCs w:val="26"/>
        </w:rPr>
      </w:pPr>
      <w:r w:rsidRPr="002D589A">
        <w:rPr>
          <w:sz w:val="26"/>
          <w:szCs w:val="26"/>
        </w:rPr>
        <w:t xml:space="preserve">The Markowitz mean-variance (MV) model, first developed in 1952, serves as the foundation of portfolio theory, a widely used and recognized framework in portfolio management </w:t>
      </w:r>
      <w:r w:rsidR="00730FC8" w:rsidRPr="002D589A">
        <w:rPr>
          <w:sz w:val="26"/>
          <w:szCs w:val="26"/>
        </w:rPr>
        <w:fldChar w:fldCharType="begin"/>
      </w:r>
      <w:r w:rsidR="00730FC8" w:rsidRPr="002D589A">
        <w:rPr>
          <w:sz w:val="26"/>
          <w:szCs w:val="26"/>
        </w:rPr>
        <w:instrText xml:space="preserve"> ADDIN ZOTERO_ITEM CSL_CITATION {"citationID":"YJhtTdbc","properties":{"formattedCitation":"(Chaweewanchon &amp; Chaysiri, 2022)","plainCitation":"(Chaweewanchon &amp; Chaysiri, 2022)","noteIndex":0},"citationItems":[{"id":578,"uris":["http://zotero.org/users/14993307/items/D4KD535M"],"itemData":{"id":578,"type":"article-journal","abstract":"With the advances in time-series prediction, several recent developments in machine learning have shown that integrating prediction methods into portfolio selection is a great opportunity. In this paper, we propose a novel approach to portfolio formation strategy based on a hybrid machine learning model that combines convolutional neural network (CNN) and bidirectional long short-term memory (BiLSTM) with robust input features obtained from Huber’s location for stock prediction and the Markowitz mean-variance (MV) model for optimal portfolio construction. Specifically, this study first applies a prediction method for stock preselection to ensure high-quality stock inputs for portfolio formation. Then, the predicted results are integrated into the MV model. To comprehensively demonstrate the superiority of the proposed model, we used two portfolio models, the MV model and the equal-weight portfolio (1/N) model, with LSTM, BiLSTM, and CNN-BiLSTM, and employed them as benchmarks. Between January 2015 and December 2020, historical data from the Stock Exchange of Thailand 50 Index (SET50) were collected for the study. The experiment shows that integrating preselection of stocks can improve MV performance, and the results of the proposed method show that they outperform comparison models in terms of Sharpe ratio, mean return, and risk.","language":"en","source":"Zotero","title":"Markowitz Mean-Variance Portfolio Optimization with Predictive Stock Selection Using Machine Learning","author":[{"family":"Chaweewanchon","given":"Apichat"},{"family":"Chaysiri","given":"Rujira"}],"issued":{"date-parts":[["2022"]]}}}],"schema":"https://github.com/citation-style-language/schema/raw/master/csl-citation.json"} </w:instrText>
      </w:r>
      <w:r w:rsidR="00730FC8" w:rsidRPr="002D589A">
        <w:rPr>
          <w:sz w:val="26"/>
          <w:szCs w:val="26"/>
        </w:rPr>
        <w:fldChar w:fldCharType="separate"/>
      </w:r>
      <w:r w:rsidR="00EF421A" w:rsidRPr="002D589A">
        <w:rPr>
          <w:sz w:val="26"/>
        </w:rPr>
        <w:t>(Chaweewanchon &amp; Chaysiri, 2022)</w:t>
      </w:r>
      <w:r w:rsidR="00730FC8" w:rsidRPr="002D589A">
        <w:rPr>
          <w:sz w:val="26"/>
          <w:szCs w:val="26"/>
        </w:rPr>
        <w:fldChar w:fldCharType="end"/>
      </w:r>
      <w:r w:rsidRPr="002D589A">
        <w:rPr>
          <w:sz w:val="26"/>
          <w:szCs w:val="26"/>
        </w:rPr>
        <w:t>.</w:t>
      </w:r>
      <w:r w:rsidR="00AE3075" w:rsidRPr="002D589A">
        <w:rPr>
          <w:sz w:val="26"/>
          <w:szCs w:val="26"/>
        </w:rPr>
        <w:t xml:space="preserve"> </w:t>
      </w:r>
      <w:r w:rsidR="00BF68E0" w:rsidRPr="002D589A">
        <w:rPr>
          <w:sz w:val="26"/>
          <w:szCs w:val="26"/>
        </w:rPr>
        <w:t xml:space="preserve">This approach significantly transformed the investment management industry by introducing mathematical methods for </w:t>
      </w:r>
      <w:r w:rsidR="002F513F">
        <w:rPr>
          <w:sz w:val="26"/>
          <w:szCs w:val="26"/>
        </w:rPr>
        <w:t xml:space="preserve">allocating </w:t>
      </w:r>
      <w:r w:rsidR="00BF68E0" w:rsidRPr="002D589A">
        <w:rPr>
          <w:sz w:val="26"/>
          <w:szCs w:val="26"/>
        </w:rPr>
        <w:t xml:space="preserve">portfolios and laying the groundwork for quantitative asset allocation strategies that financial institutions continue to utilize today. </w:t>
      </w:r>
      <w:r w:rsidRPr="002D589A">
        <w:rPr>
          <w:sz w:val="26"/>
          <w:szCs w:val="26"/>
        </w:rPr>
        <w:t xml:space="preserve">Mean-variance portfolio analysis provided the first quantitative treatment of the tradeoff between profit and risk, establishing the cornerstone of Modern Portfolio Theory (MPT) </w:t>
      </w:r>
      <w:r w:rsidR="00730FC8" w:rsidRPr="002D589A">
        <w:rPr>
          <w:sz w:val="26"/>
          <w:szCs w:val="26"/>
        </w:rPr>
        <w:fldChar w:fldCharType="begin"/>
      </w:r>
      <w:r w:rsidR="00730FC8" w:rsidRPr="002D589A">
        <w:rPr>
          <w:sz w:val="26"/>
          <w:szCs w:val="26"/>
        </w:rPr>
        <w:instrText xml:space="preserve"> ADDIN ZOTERO_ITEM CSL_CITATION {"citationID":"sV8GeC9p","properties":{"formattedCitation":"({\\i{}Modern Portfolio Theory}, n.d.)","plainCitation":"(Modern Portfolio Theory, n.d.)","noteIndex":0},"citationItems":[{"id":583,"uris":["http://zotero.org/users/14993307/items/VJYWJ6IA"],"itemData":{"id":583,"type":"webpage","abstract":"Modern Portfolio Theory (MPT) looks at how risk-averse investors can build portfolios to maximize expected returns based on a given level of risk.","container-title":"Investopedia","language":"en","title":"Modern Portfolio Theory: What MPT Is and How Investors Use It","title-short":"Modern Portfolio Theory","URL":"https://www.investopedia.com/terms/m/modernportfoliotheory.asp","accessed":{"date-parts":[["2025",6,14]]}}}],"schema":"https://github.com/citation-style-language/schema/raw/master/csl-citation.json"} </w:instrText>
      </w:r>
      <w:r w:rsidR="00730FC8" w:rsidRPr="002D589A">
        <w:rPr>
          <w:sz w:val="26"/>
          <w:szCs w:val="26"/>
        </w:rPr>
        <w:fldChar w:fldCharType="separate"/>
      </w:r>
      <w:r w:rsidR="00EF421A" w:rsidRPr="002D589A">
        <w:rPr>
          <w:sz w:val="26"/>
        </w:rPr>
        <w:t>(</w:t>
      </w:r>
      <w:r w:rsidR="00EF421A" w:rsidRPr="002D589A">
        <w:rPr>
          <w:i/>
          <w:iCs/>
          <w:sz w:val="26"/>
        </w:rPr>
        <w:t>Modern Portfolio Theory</w:t>
      </w:r>
      <w:r w:rsidR="00EF421A" w:rsidRPr="002D589A">
        <w:rPr>
          <w:sz w:val="26"/>
        </w:rPr>
        <w:t>, n.d.)</w:t>
      </w:r>
      <w:r w:rsidR="00730FC8" w:rsidRPr="002D589A">
        <w:rPr>
          <w:sz w:val="26"/>
          <w:szCs w:val="26"/>
        </w:rPr>
        <w:fldChar w:fldCharType="end"/>
      </w:r>
      <w:r w:rsidR="00A6256D" w:rsidRPr="002D589A">
        <w:rPr>
          <w:sz w:val="26"/>
          <w:szCs w:val="26"/>
        </w:rPr>
        <w:t xml:space="preserve"> and laying the groundwork for subsequent developments in financial economics, including the Capital Asset Pricing Model (CAPM) and Arbitrage Pricing Theory (APT) </w:t>
      </w:r>
      <w:r w:rsidR="00A6256D" w:rsidRPr="002D589A">
        <w:rPr>
          <w:sz w:val="26"/>
          <w:szCs w:val="26"/>
        </w:rPr>
        <w:fldChar w:fldCharType="begin"/>
      </w:r>
      <w:r w:rsidR="00A6256D" w:rsidRPr="002D589A">
        <w:rPr>
          <w:sz w:val="26"/>
          <w:szCs w:val="26"/>
        </w:rPr>
        <w:instrText xml:space="preserve"> ADDIN ZOTERO_ITEM CSL_CITATION {"citationID":"VyEHTxNF","properties":{"formattedCitation":"(Fama &amp; French, 2004)","plainCitation":"(Fama &amp; French, 2004)","noteIndex":0},"citationItems":[{"id":625,"uris":["http://zotero.org/users/14993307/items/HFNPE75N"],"itemData":{"id":625,"type":"article-journal","language":"en","source":"Zotero","title":"The Capital Asset Pricing Model: Theory and Evidence","author":[{"family":"Fama","given":"Eugene F"},{"family":"French","given":"Kenneth R"}],"issued":{"date-parts":[["2004"]]}}}],"schema":"https://github.com/citation-style-language/schema/raw/master/csl-citation.json"} </w:instrText>
      </w:r>
      <w:r w:rsidR="00A6256D" w:rsidRPr="002D589A">
        <w:rPr>
          <w:sz w:val="26"/>
          <w:szCs w:val="26"/>
        </w:rPr>
        <w:fldChar w:fldCharType="separate"/>
      </w:r>
      <w:r w:rsidR="00EF421A" w:rsidRPr="002D589A">
        <w:rPr>
          <w:sz w:val="26"/>
        </w:rPr>
        <w:t>(Fama &amp; French, 2004)</w:t>
      </w:r>
      <w:r w:rsidR="00A6256D" w:rsidRPr="002D589A">
        <w:rPr>
          <w:sz w:val="26"/>
          <w:szCs w:val="26"/>
        </w:rPr>
        <w:fldChar w:fldCharType="end"/>
      </w:r>
      <w:r w:rsidR="00A6256D" w:rsidRPr="002D589A">
        <w:rPr>
          <w:sz w:val="26"/>
          <w:szCs w:val="26"/>
        </w:rPr>
        <w:t xml:space="preserve">. </w:t>
      </w:r>
    </w:p>
    <w:p w14:paraId="548A6E7A" w14:textId="132D8A15" w:rsidR="00DD7EA1" w:rsidRPr="002D589A" w:rsidRDefault="00FB7F27" w:rsidP="00FA2405">
      <w:pPr>
        <w:spacing w:line="276" w:lineRule="auto"/>
        <w:ind w:firstLine="720"/>
        <w:rPr>
          <w:sz w:val="26"/>
          <w:szCs w:val="26"/>
        </w:rPr>
      </w:pPr>
      <w:r w:rsidRPr="002D589A">
        <w:rPr>
          <w:sz w:val="26"/>
          <w:szCs w:val="26"/>
        </w:rPr>
        <w:t xml:space="preserve">The Markowitz mean-variance model is widely used and recognized in portfolio management, serving as the foundation of portfolio theory. However, the classical MV model has two main issues of concern for practical application. Firstly, the MV framework relies heavily on accurate estimates of expected returns, </w:t>
      </w:r>
      <w:r w:rsidRPr="002D589A">
        <w:rPr>
          <w:sz w:val="26"/>
          <w:szCs w:val="26"/>
        </w:rPr>
        <w:lastRenderedPageBreak/>
        <w:t>variances, and covariances of asset returns as inputs to generate theoretically optimal portfolios</w:t>
      </w:r>
      <w:r w:rsidR="00F2790C" w:rsidRPr="002D589A">
        <w:rPr>
          <w:sz w:val="26"/>
          <w:szCs w:val="26"/>
        </w:rPr>
        <w:t xml:space="preserve"> </w:t>
      </w:r>
      <w:r w:rsidR="00F2790C" w:rsidRPr="002D589A">
        <w:rPr>
          <w:sz w:val="26"/>
          <w:szCs w:val="26"/>
        </w:rPr>
        <w:fldChar w:fldCharType="begin"/>
      </w:r>
      <w:r w:rsidR="00F2790C" w:rsidRPr="002D589A">
        <w:rPr>
          <w:sz w:val="26"/>
          <w:szCs w:val="26"/>
        </w:rPr>
        <w:instrText xml:space="preserve"> ADDIN ZOTERO_ITEM CSL_CITATION {"citationID":"Xdbt41p8","properties":{"formattedCitation":"(Beheshti, 2018)","plainCitation":"(Beheshti, 2018)","noteIndex":0},"citationItems":[{"id":585,"uris":["http://zotero.org/users/14993307/items/J5IQSC9T"],"itemData":{"id":585,"type":"article-journal","abstract":"In this paper, we explore the ex-post attributes of 120 simulated portfolios across the U.S., International, and Emerging Markets.  We estimate expected returns using a given global stock selection model employing Global Equity Rating (GLER) and Consensus Temporary Earnings Forecasting (CTEF) signals.  Our portfolios are constructed under the Markowitz optimization framework and constrained at various tracking error levels.  Further, an alpha alignment factor is applied to aid in portfolio construction.  As a result of our research, we present the reader with three key findings.  First, GLER and CTEF signals employed as the primary inputs to security selection result in portfolios with superior risk adjusted returns relative to the Russell 3000, MSCI AC World ex. US, and MSCI Emerging Markets benchmarks which they are measured against.  Second, expanding the investment universe outside the U.S. increases the opportunity set yielding higher risk adjusted performance.  Third, the incorporation of an alpha alignment factor within the portfolio construction process improves risk forecasts resulting in ex-post tracking error aligning more closely to ex-ante, and ultimately improving information ratios.","container-title":"Frontiers in Applied Mathematics and Statistics","ISSN":"2297-4687","journalAbbreviation":"Frontiers in Applied Mathematics and Statistics","title":"Effective Stock Selection and Portfolio Construction Within US, International, and Emerging Markets","URL":"https://www.frontiersin.org/journals/applied-mathematics-and-statistics/articles/10.3389/fams.2018.00017","volume":"Volume 4 - 2018","author":[{"family":"Beheshti","given":"Bijan"}],"issued":{"date-parts":[["2018"]]}}}],"schema":"https://github.com/citation-style-language/schema/raw/master/csl-citation.json"} </w:instrText>
      </w:r>
      <w:r w:rsidR="00F2790C" w:rsidRPr="002D589A">
        <w:rPr>
          <w:sz w:val="26"/>
          <w:szCs w:val="26"/>
        </w:rPr>
        <w:fldChar w:fldCharType="separate"/>
      </w:r>
      <w:r w:rsidR="00EF421A" w:rsidRPr="002D589A">
        <w:rPr>
          <w:sz w:val="26"/>
        </w:rPr>
        <w:t>(Beheshti, 2018)</w:t>
      </w:r>
      <w:r w:rsidR="00F2790C" w:rsidRPr="002D589A">
        <w:rPr>
          <w:sz w:val="26"/>
          <w:szCs w:val="26"/>
        </w:rPr>
        <w:fldChar w:fldCharType="end"/>
      </w:r>
      <w:r w:rsidRPr="002D589A">
        <w:rPr>
          <w:sz w:val="26"/>
          <w:szCs w:val="26"/>
        </w:rPr>
        <w:t xml:space="preserve">. </w:t>
      </w:r>
      <w:r w:rsidR="00F2790C" w:rsidRPr="002D589A">
        <w:rPr>
          <w:sz w:val="26"/>
          <w:szCs w:val="26"/>
        </w:rPr>
        <w:t>However</w:t>
      </w:r>
      <w:r w:rsidRPr="002D589A">
        <w:rPr>
          <w:sz w:val="26"/>
          <w:szCs w:val="26"/>
        </w:rPr>
        <w:t xml:space="preserve">, these parameters are difficult to estimate accurately and are subject to significant estimation </w:t>
      </w:r>
      <w:proofErr w:type="gramStart"/>
      <w:r w:rsidRPr="002D589A">
        <w:rPr>
          <w:sz w:val="26"/>
          <w:szCs w:val="26"/>
        </w:rPr>
        <w:t>error</w:t>
      </w:r>
      <w:proofErr w:type="gramEnd"/>
      <w:r w:rsidRPr="002D589A">
        <w:rPr>
          <w:sz w:val="26"/>
          <w:szCs w:val="26"/>
        </w:rPr>
        <w:t xml:space="preserve">. Secondly, </w:t>
      </w:r>
      <w:r w:rsidR="00F2790C" w:rsidRPr="002D589A">
        <w:rPr>
          <w:sz w:val="26"/>
          <w:szCs w:val="26"/>
        </w:rPr>
        <w:t>the</w:t>
      </w:r>
      <w:r w:rsidRPr="002D589A">
        <w:rPr>
          <w:sz w:val="26"/>
          <w:szCs w:val="26"/>
        </w:rPr>
        <w:t xml:space="preserve"> MV relies on the expected return and risk of asset inputs to produce optimal portfolios</w:t>
      </w:r>
      <w:r w:rsidR="0003788F">
        <w:rPr>
          <w:sz w:val="26"/>
          <w:szCs w:val="26"/>
        </w:rPr>
        <w:t>. By selecting suitable assets to include in the optimization process, the MV model can</w:t>
      </w:r>
      <w:r w:rsidRPr="002D589A">
        <w:rPr>
          <w:sz w:val="26"/>
          <w:szCs w:val="26"/>
        </w:rPr>
        <w:t xml:space="preserve"> achieve improved performance</w:t>
      </w:r>
      <w:r w:rsidR="005B173F" w:rsidRPr="002D589A">
        <w:rPr>
          <w:sz w:val="26"/>
          <w:szCs w:val="26"/>
        </w:rPr>
        <w:t xml:space="preserve"> </w:t>
      </w:r>
      <w:r w:rsidR="005B173F" w:rsidRPr="002D589A">
        <w:rPr>
          <w:sz w:val="26"/>
          <w:szCs w:val="26"/>
        </w:rPr>
        <w:fldChar w:fldCharType="begin"/>
      </w:r>
      <w:r w:rsidR="005B173F" w:rsidRPr="002D589A">
        <w:rPr>
          <w:sz w:val="26"/>
          <w:szCs w:val="26"/>
        </w:rPr>
        <w:instrText xml:space="preserve"> ADDIN ZOTERO_ITEM CSL_CITATION {"citationID":"SSDAIBFz","properties":{"formattedCitation":"(Beheshti, 2018; Thakur et al., 2018)","plainCitation":"(Beheshti, 2018; Thakur et al., 2018)","noteIndex":0},"citationItems":[{"id":585,"uris":["http://zotero.org/users/14993307/items/J5IQSC9T"],"itemData":{"id":585,"type":"article-journal","abstract":"In this paper, we explore the ex-post attributes of 120 simulated portfolios across the U.S., International, and Emerging Markets.  We estimate expected returns using a given global stock selection model employing Global Equity Rating (GLER) and Consensus Temporary Earnings Forecasting (CTEF) signals.  Our portfolios are constructed under the Markowitz optimization framework and constrained at various tracking error levels.  Further, an alpha alignment factor is applied to aid in portfolio construction.  As a result of our research, we present the reader with three key findings.  First, GLER and CTEF signals employed as the primary inputs to security selection result in portfolios with superior risk adjusted returns relative to the Russell 3000, MSCI AC World ex. US, and MSCI Emerging Markets benchmarks which they are measured against.  Second, expanding the investment universe outside the U.S. increases the opportunity set yielding higher risk adjusted performance.  Third, the incorporation of an alpha alignment factor within the portfolio construction process improves risk forecasts resulting in ex-post tracking error aligning more closely to ex-ante, and ultimately improving information ratios.","container-title":"Frontiers in Applied Mathematics and Statistics","ISSN":"2297-4687","journalAbbreviation":"Frontiers in Applied Mathematics and Statistics","title":"Effective Stock Selection and Portfolio Construction Within US, International, and Emerging Markets","URL":"https://www.frontiersin.org/journals/applied-mathematics-and-statistics/articles/10.3389/fams.2018.00017","volume":"Volume 4 - 2018","author":[{"family":"Beheshti","given":"Bijan"}],"issued":{"date-parts":[["2018"]]}}},{"id":586,"uris":["http://zotero.org/users/14993307/items/PY5UYT4G"],"itemData":{"id":586,"type":"article-journal","abstract":"Markowitz’s return–risk model for stock portfolio selection is based on the historical return data of assets. In addition to the effect of historical return, there are many other critical factors which directly or indirectly influence the stock market. We use the fuzzy Delphi method to identify the critical factors initially. Factors having lower correlation coefficients are finally considered for further consideration. The critical factors and historical data are used to apply Dempster–Shafer evidence theory to rank the stocks. Then, a portfolio selection model that prefers stocks with higher rank is proposed. Illustration is done using stocks under Bombay Stock Exchange (BSE). Simulation is done by Ant Colony Optimization. The performance of the outcome is found satisfactory when compared with recent performance of the assets.","container-title":"Journal of King Saud University - Computer and Information Sciences","DOI":"https://doi.org/10.1016/j.jksuci.2016.07.001","ISSN":"1319-1578","issue":"2","page":"223-235","title":"Stock portfolio selection using Dempster–Shafer evidence theory","volume":"30","author":[{"family":"Thakur","given":"Gour Sundar Mitra"},{"family":"Bhattacharyya","given":"Rupak"},{"family":"Sarkar (Mondal)","given":"Seema"}],"issued":{"date-parts":[["2018"]]}}}],"schema":"https://github.com/citation-style-language/schema/raw/master/csl-citation.json"} </w:instrText>
      </w:r>
      <w:r w:rsidR="005B173F" w:rsidRPr="002D589A">
        <w:rPr>
          <w:sz w:val="26"/>
          <w:szCs w:val="26"/>
        </w:rPr>
        <w:fldChar w:fldCharType="separate"/>
      </w:r>
      <w:r w:rsidR="00EF421A" w:rsidRPr="002D589A">
        <w:rPr>
          <w:sz w:val="26"/>
        </w:rPr>
        <w:t>(Beheshti, 2018; Thakur et al., 2018)</w:t>
      </w:r>
      <w:r w:rsidR="005B173F" w:rsidRPr="002D589A">
        <w:rPr>
          <w:sz w:val="26"/>
          <w:szCs w:val="26"/>
        </w:rPr>
        <w:fldChar w:fldCharType="end"/>
      </w:r>
      <w:r w:rsidR="00C466E5" w:rsidRPr="002D589A">
        <w:rPr>
          <w:sz w:val="26"/>
          <w:szCs w:val="26"/>
        </w:rPr>
        <w:t xml:space="preserve">. </w:t>
      </w:r>
    </w:p>
    <w:p w14:paraId="342D6326" w14:textId="77777777" w:rsidR="00D16A57" w:rsidRDefault="00D16A57" w:rsidP="00FA2405">
      <w:pPr>
        <w:spacing w:line="276" w:lineRule="auto"/>
        <w:rPr>
          <w:sz w:val="26"/>
          <w:szCs w:val="26"/>
        </w:rPr>
      </w:pPr>
    </w:p>
    <w:p w14:paraId="6BEBB463" w14:textId="77777777" w:rsidR="00A91CBA" w:rsidRPr="002D589A" w:rsidRDefault="00A91CBA" w:rsidP="00FA2405">
      <w:pPr>
        <w:spacing w:line="276" w:lineRule="auto"/>
        <w:rPr>
          <w:sz w:val="26"/>
          <w:szCs w:val="26"/>
        </w:rPr>
      </w:pPr>
    </w:p>
    <w:p w14:paraId="621C1F2A" w14:textId="5B14FE4D" w:rsidR="00B5016F" w:rsidRPr="002D589A" w:rsidRDefault="00D16A57" w:rsidP="00FA2405">
      <w:pPr>
        <w:pStyle w:val="Heading3"/>
        <w:spacing w:line="276" w:lineRule="auto"/>
      </w:pPr>
      <w:bookmarkStart w:id="18" w:name="_Toc201240514"/>
      <w:r w:rsidRPr="002D589A">
        <w:t>2.4.2. Advanced Methods in Portfolio Optimization</w:t>
      </w:r>
      <w:bookmarkEnd w:id="18"/>
    </w:p>
    <w:p w14:paraId="245E04C5" w14:textId="44561234" w:rsidR="00920D7C" w:rsidRPr="002D589A" w:rsidRDefault="00C466E5" w:rsidP="00FA2405">
      <w:pPr>
        <w:spacing w:line="276" w:lineRule="auto"/>
        <w:ind w:firstLine="720"/>
        <w:rPr>
          <w:sz w:val="26"/>
          <w:szCs w:val="26"/>
        </w:rPr>
      </w:pPr>
      <w:r w:rsidRPr="002D589A">
        <w:rPr>
          <w:sz w:val="26"/>
          <w:szCs w:val="26"/>
        </w:rPr>
        <w:t>While the traditional mean-variance approach uses variance as a risk measure, the finance literature holds a belief that Value at Risk (</w:t>
      </w:r>
      <w:proofErr w:type="spellStart"/>
      <w:r w:rsidRPr="002D589A">
        <w:rPr>
          <w:sz w:val="26"/>
          <w:szCs w:val="26"/>
        </w:rPr>
        <w:t>VaR</w:t>
      </w:r>
      <w:proofErr w:type="spellEnd"/>
      <w:r w:rsidRPr="002D589A">
        <w:rPr>
          <w:sz w:val="26"/>
          <w:szCs w:val="26"/>
        </w:rPr>
        <w:t xml:space="preserve">) and Conditional Value at Risk (CVaR) represent new approaches to managing and controlling risk </w:t>
      </w:r>
      <w:r w:rsidR="00730FC8" w:rsidRPr="002D589A">
        <w:rPr>
          <w:sz w:val="26"/>
          <w:szCs w:val="26"/>
        </w:rPr>
        <w:fldChar w:fldCharType="begin"/>
      </w:r>
      <w:r w:rsidR="00730FC8" w:rsidRPr="002D589A">
        <w:rPr>
          <w:sz w:val="26"/>
          <w:szCs w:val="26"/>
        </w:rPr>
        <w:instrText xml:space="preserve"> ADDIN ZOTERO_ITEM CSL_CITATION {"citationID":"sFTGrYmV","properties":{"formattedCitation":"(Banihashemi, 2017; Kakouris &amp; Rustem, 2014)","plainCitation":"(Banihashemi, 2017; Kakouris &amp; Rustem, 2014)","noteIndex":0},"citationItems":[{"id":589,"uris":["http://zotero.org/users/14993307/items/NY4QNNLW"],"itemData":{"id":589,"type":"article-journal","abstract":"As we know, there is a belief in the ﬁnance literature that Value at Risk (VaR) and Conditional Value at Risk (CVaR) are new approaches to manage and control the risk. Regard to, value at risk is not a coherent risk measure and it is not sub-additive and convex, so, we have considered conditional value at risk as a risk measure by different conﬁdence level in the Mean-CVaR and multi objective proportional change Mean-CVaR models and compared these models with our previous mean-VaR models. This paper focuses on the performance evaluation process and portfolios selection by using Data Envelopment Analysis (DEA). Conventional DEA models assume non-negative values for inputs and outputs, but many of data take the negative value. Therefore, we have used our models based on Range Directional Measure (RDM) that can take positive and negative values. Here value at risk is obtained by non-parametric methods such as historical simulation and Monte Carlo simulation. Finally, a numerical example in Iran’s market is presented.","language":"en","source":"Zotero","title":"Portfolio performance evaluation in Mean-CVaR framework: A comparison with non-parametric methods value at risk in Mean-VaR analysis","author":[{"family":"Banihashemi","given":"Shokoofeh"}],"issued":{"date-parts":[["2017"]]}}},{"id":587,"uris":["http://zotero.org/users/14993307/items/MYQKZ55K"],"itemData":{"id":587,"type":"article-journal","abstract":"Conditional Value at Risk (CVaR) is widely used in portfolio optimization as a measure of risk. CVaR is clearly dependent on the underlying probability distribution of the portfolio. We show how copulas can be introduced to any problem that involves distributions and how they can provide solutions for the modeling of the portfolio. We use this to provide the copula formulation of the CVaR of a portfolio. Given the critical dependence of CVaR on the underlying distribution, we use a robust framework to extend our approach to Worst Case CVaR (WCVaR). WCVaR is achieved through the use of rival copulas. These rival copulas have the advantage of exploiting a variety of dependence structures, symmetric and not. We compare our model against two other models, Gaussian CVaR and Worst Case Markowitz. Our empirical analysis shows that WCVaR can asses the risk more adequately than the two competitive models during periods of crisis.","container-title":"European Journal of Operational Research","DOI":"https://doi.org/10.1016/j.ejor.2013.12.022","ISSN":"0377-2217","issue":"1","page":"28-37","title":"Robust portfolio optimization with copulas","volume":"235","author":[{"family":"Kakouris","given":"Iakovos"},{"family":"Rustem","given":"Berç"}],"issued":{"date-parts":[["2014"]]}}}],"schema":"https://github.com/citation-style-language/schema/raw/master/csl-citation.json"} </w:instrText>
      </w:r>
      <w:r w:rsidR="00730FC8" w:rsidRPr="002D589A">
        <w:rPr>
          <w:sz w:val="26"/>
          <w:szCs w:val="26"/>
        </w:rPr>
        <w:fldChar w:fldCharType="separate"/>
      </w:r>
      <w:r w:rsidR="00EF421A" w:rsidRPr="002D589A">
        <w:rPr>
          <w:sz w:val="26"/>
        </w:rPr>
        <w:t>(Banihashemi, 2017; Kakouris &amp; Rustem, 2014)</w:t>
      </w:r>
      <w:r w:rsidR="00730FC8" w:rsidRPr="002D589A">
        <w:rPr>
          <w:sz w:val="26"/>
          <w:szCs w:val="26"/>
        </w:rPr>
        <w:fldChar w:fldCharType="end"/>
      </w:r>
      <w:r w:rsidRPr="002D589A">
        <w:rPr>
          <w:sz w:val="26"/>
          <w:szCs w:val="26"/>
        </w:rPr>
        <w:t xml:space="preserve">. </w:t>
      </w:r>
    </w:p>
    <w:p w14:paraId="314CC8E9" w14:textId="73D09FE7" w:rsidR="00920D7C" w:rsidRPr="002D589A" w:rsidRDefault="009072F8" w:rsidP="00FA2405">
      <w:pPr>
        <w:spacing w:line="276" w:lineRule="auto"/>
        <w:ind w:firstLine="720"/>
        <w:rPr>
          <w:sz w:val="26"/>
          <w:szCs w:val="26"/>
        </w:rPr>
      </w:pPr>
      <w:r w:rsidRPr="002D589A">
        <w:rPr>
          <w:sz w:val="26"/>
          <w:szCs w:val="26"/>
        </w:rPr>
        <w:t>Value at Risk (</w:t>
      </w:r>
      <w:proofErr w:type="spellStart"/>
      <w:r w:rsidRPr="002D589A">
        <w:rPr>
          <w:sz w:val="26"/>
          <w:szCs w:val="26"/>
        </w:rPr>
        <w:t>VaR</w:t>
      </w:r>
      <w:proofErr w:type="spellEnd"/>
      <w:r w:rsidRPr="002D589A">
        <w:rPr>
          <w:sz w:val="26"/>
          <w:szCs w:val="26"/>
        </w:rPr>
        <w:t xml:space="preserve">) has become a widely recognized risk measure in modern finance, thanks to its concept, clear interpretation, and ease of communication with stakeholders. </w:t>
      </w:r>
      <w:proofErr w:type="spellStart"/>
      <w:r w:rsidRPr="002D589A">
        <w:rPr>
          <w:sz w:val="26"/>
          <w:szCs w:val="26"/>
        </w:rPr>
        <w:t>VaR</w:t>
      </w:r>
      <w:proofErr w:type="spellEnd"/>
      <w:r w:rsidRPr="002D589A">
        <w:rPr>
          <w:sz w:val="26"/>
          <w:szCs w:val="26"/>
        </w:rPr>
        <w:t xml:space="preserve"> measures the maximum potential loss a portfolio may face over a specific time frame at a given confidence level, giving a single number that summarizes the portfolio's risk exposure in a way that's easily understood by both technical and non-technical audiences </w:t>
      </w:r>
      <w:r w:rsidRPr="002D589A">
        <w:rPr>
          <w:sz w:val="26"/>
          <w:szCs w:val="26"/>
        </w:rPr>
        <w:fldChar w:fldCharType="begin"/>
      </w:r>
      <w:r w:rsidRPr="002D589A">
        <w:rPr>
          <w:sz w:val="26"/>
          <w:szCs w:val="26"/>
        </w:rPr>
        <w:instrText xml:space="preserve"> ADDIN ZOTERO_ITEM CSL_CITATION {"citationID":"0ZtG79ov","properties":{"formattedCitation":"(Holton, 2003)","plainCitation":"(Holton, 2003)","noteIndex":0},"citationItems":[{"id":687,"uris":["http://zotero.org/users/14993307/items/KJYS2ZRL"],"itemData":{"id":687,"type":"article-journal","container-title":"Theory and Practice","language":"en","source":"Zotero","title":"Value-at-Risk: Theory and Practice","author":[{"family":"Holton","given":"Glyn A"}],"issued":{"date-parts":[["2003"]]}}}],"schema":"https://github.com/citation-style-language/schema/raw/master/csl-citation.json"} </w:instrText>
      </w:r>
      <w:r w:rsidRPr="002D589A">
        <w:rPr>
          <w:sz w:val="26"/>
          <w:szCs w:val="26"/>
        </w:rPr>
        <w:fldChar w:fldCharType="separate"/>
      </w:r>
      <w:r w:rsidR="00EF421A" w:rsidRPr="002D589A">
        <w:rPr>
          <w:sz w:val="26"/>
        </w:rPr>
        <w:t>(Holton, 2003)</w:t>
      </w:r>
      <w:r w:rsidRPr="002D589A">
        <w:rPr>
          <w:sz w:val="26"/>
          <w:szCs w:val="26"/>
        </w:rPr>
        <w:fldChar w:fldCharType="end"/>
      </w:r>
      <w:r w:rsidRPr="002D589A">
        <w:rPr>
          <w:sz w:val="26"/>
          <w:szCs w:val="26"/>
        </w:rPr>
        <w:t xml:space="preserve">. </w:t>
      </w:r>
    </w:p>
    <w:p w14:paraId="53AE3F58" w14:textId="5CCC6122" w:rsidR="00664D6F" w:rsidRPr="002D589A" w:rsidRDefault="00664D6F" w:rsidP="00FA2405">
      <w:pPr>
        <w:spacing w:line="276" w:lineRule="auto"/>
        <w:ind w:firstLine="720"/>
        <w:rPr>
          <w:sz w:val="26"/>
          <w:szCs w:val="26"/>
        </w:rPr>
      </w:pPr>
      <w:r w:rsidRPr="002D589A">
        <w:rPr>
          <w:sz w:val="26"/>
          <w:szCs w:val="26"/>
        </w:rPr>
        <w:t xml:space="preserve">Conditional Value at Risk (CVaR), also known in the academic literature as Expected Shortfall (ES), represents a more sophisticated risk assessment measure that quantifies the expected magnitude of losses that exceed the </w:t>
      </w:r>
      <w:proofErr w:type="spellStart"/>
      <w:r w:rsidRPr="002D589A">
        <w:rPr>
          <w:sz w:val="26"/>
          <w:szCs w:val="26"/>
        </w:rPr>
        <w:t>VaR</w:t>
      </w:r>
      <w:proofErr w:type="spellEnd"/>
      <w:r w:rsidRPr="002D589A">
        <w:rPr>
          <w:sz w:val="26"/>
          <w:szCs w:val="26"/>
        </w:rPr>
        <w:t xml:space="preserve"> threshold, thereby capturing the amount of tail risk to which an investment portfolio is exposed during extreme market conditions</w:t>
      </w:r>
      <w:r w:rsidR="00ED2C71" w:rsidRPr="002D589A">
        <w:rPr>
          <w:sz w:val="26"/>
          <w:szCs w:val="26"/>
        </w:rPr>
        <w:t xml:space="preserve"> </w:t>
      </w:r>
      <w:r w:rsidR="00ED2C71" w:rsidRPr="002D589A">
        <w:rPr>
          <w:sz w:val="26"/>
          <w:szCs w:val="26"/>
        </w:rPr>
        <w:fldChar w:fldCharType="begin"/>
      </w:r>
      <w:r w:rsidR="006D5088" w:rsidRPr="002D589A">
        <w:rPr>
          <w:sz w:val="26"/>
          <w:szCs w:val="26"/>
        </w:rPr>
        <w:instrText xml:space="preserve"> ADDIN ZOTERO_ITEM CSL_CITATION {"citationID":"9NZBN02W","properties":{"formattedCitation":"(Rockafellar &amp; Uryasev, 2000)","plainCitation":"(Rockafellar &amp; Uryasev, 2000)","noteIndex":0},"citationItems":[{"id":689,"uris":["http://zotero.org/users/14993307/items/3ZEGX48H"],"itemData":{"id":689,"type":"article-journal","container-title":"The Journal of Risk","DOI":"10.21314/JOR.2000.038","ISSN":"14651211","issue":"3","journalAbbreviation":"JOR","language":"en","page":"21-41","source":"DOI.org (Crossref)","title":"Optimization of conditional value-at-risk","volume":"2","author":[{"family":"Rockafellar","given":"R. Tyrrell"},{"family":"Uryasev","given":"Stanislav"}],"issued":{"date-parts":[["2000"]]}}}],"schema":"https://github.com/citation-style-language/schema/raw/master/csl-citation.json"} </w:instrText>
      </w:r>
      <w:r w:rsidR="00ED2C71" w:rsidRPr="002D589A">
        <w:rPr>
          <w:sz w:val="26"/>
          <w:szCs w:val="26"/>
        </w:rPr>
        <w:fldChar w:fldCharType="separate"/>
      </w:r>
      <w:r w:rsidR="00EF421A" w:rsidRPr="002D589A">
        <w:rPr>
          <w:sz w:val="26"/>
        </w:rPr>
        <w:t>(Rockafellar &amp; Uryasev, 2000)</w:t>
      </w:r>
      <w:r w:rsidR="00ED2C71" w:rsidRPr="002D589A">
        <w:rPr>
          <w:sz w:val="26"/>
          <w:szCs w:val="26"/>
        </w:rPr>
        <w:fldChar w:fldCharType="end"/>
      </w:r>
      <w:r w:rsidR="00ED2C71" w:rsidRPr="002D589A">
        <w:rPr>
          <w:sz w:val="26"/>
          <w:szCs w:val="26"/>
        </w:rPr>
        <w:t xml:space="preserve">. </w:t>
      </w:r>
      <w:r w:rsidR="006D5088" w:rsidRPr="002D589A">
        <w:rPr>
          <w:sz w:val="26"/>
          <w:szCs w:val="26"/>
        </w:rPr>
        <w:t xml:space="preserve">CVaR is mathematically defined as the weighted average of </w:t>
      </w:r>
      <w:proofErr w:type="spellStart"/>
      <w:r w:rsidR="006D5088" w:rsidRPr="002D589A">
        <w:rPr>
          <w:sz w:val="26"/>
          <w:szCs w:val="26"/>
        </w:rPr>
        <w:t>VaR</w:t>
      </w:r>
      <w:proofErr w:type="spellEnd"/>
      <w:r w:rsidR="006D5088" w:rsidRPr="002D589A">
        <w:rPr>
          <w:sz w:val="26"/>
          <w:szCs w:val="26"/>
        </w:rPr>
        <w:t xml:space="preserve"> and all losses that strictly exceed the </w:t>
      </w:r>
      <w:proofErr w:type="spellStart"/>
      <w:r w:rsidR="006D5088" w:rsidRPr="002D589A">
        <w:rPr>
          <w:sz w:val="26"/>
          <w:szCs w:val="26"/>
        </w:rPr>
        <w:t>VaR</w:t>
      </w:r>
      <w:proofErr w:type="spellEnd"/>
      <w:r w:rsidR="006D5088" w:rsidRPr="002D589A">
        <w:rPr>
          <w:sz w:val="26"/>
          <w:szCs w:val="26"/>
        </w:rPr>
        <w:t xml:space="preserve"> level for any given probability distribution, providing a </w:t>
      </w:r>
      <w:r w:rsidR="00B93BA7" w:rsidRPr="002D589A">
        <w:rPr>
          <w:sz w:val="26"/>
          <w:szCs w:val="26"/>
        </w:rPr>
        <w:t>broader</w:t>
      </w:r>
      <w:r w:rsidR="006D5088" w:rsidRPr="002D589A">
        <w:rPr>
          <w:sz w:val="26"/>
          <w:szCs w:val="26"/>
        </w:rPr>
        <w:t xml:space="preserve"> view of extreme risk scenarios than </w:t>
      </w:r>
      <w:proofErr w:type="spellStart"/>
      <w:r w:rsidR="006D5088" w:rsidRPr="002D589A">
        <w:rPr>
          <w:sz w:val="26"/>
          <w:szCs w:val="26"/>
        </w:rPr>
        <w:t>VaR</w:t>
      </w:r>
      <w:proofErr w:type="spellEnd"/>
      <w:r w:rsidR="006D5088" w:rsidRPr="002D589A">
        <w:rPr>
          <w:sz w:val="26"/>
          <w:szCs w:val="26"/>
        </w:rPr>
        <w:t xml:space="preserve"> alone. </w:t>
      </w:r>
      <w:r w:rsidR="00930245" w:rsidRPr="002D589A">
        <w:rPr>
          <w:sz w:val="26"/>
          <w:szCs w:val="26"/>
        </w:rPr>
        <w:t xml:space="preserve">The CVaR risk measure satisfies all mathematical properties of a coherent risk measure—monotonicity, translation invariance, positive homogeneity, and subadditivity—making it theoretically superior to </w:t>
      </w:r>
      <w:proofErr w:type="spellStart"/>
      <w:r w:rsidR="00930245" w:rsidRPr="002D589A">
        <w:rPr>
          <w:sz w:val="26"/>
          <w:szCs w:val="26"/>
        </w:rPr>
        <w:t>VaR</w:t>
      </w:r>
      <w:proofErr w:type="spellEnd"/>
      <w:r w:rsidR="00930245" w:rsidRPr="002D589A">
        <w:rPr>
          <w:sz w:val="26"/>
          <w:szCs w:val="26"/>
        </w:rPr>
        <w:t xml:space="preserve"> for optimization applications</w:t>
      </w:r>
      <w:r w:rsidR="00E54D22" w:rsidRPr="002D589A">
        <w:rPr>
          <w:sz w:val="26"/>
          <w:szCs w:val="26"/>
        </w:rPr>
        <w:t xml:space="preserve"> </w:t>
      </w:r>
      <w:r w:rsidR="00E54D22" w:rsidRPr="002D589A">
        <w:rPr>
          <w:sz w:val="26"/>
          <w:szCs w:val="26"/>
        </w:rPr>
        <w:fldChar w:fldCharType="begin"/>
      </w:r>
      <w:r w:rsidR="00E54D22" w:rsidRPr="002D589A">
        <w:rPr>
          <w:sz w:val="26"/>
          <w:szCs w:val="26"/>
        </w:rPr>
        <w:instrText xml:space="preserve"> ADDIN ZOTERO_ITEM CSL_CITATION {"citationID":"jNDzNbA9","properties":{"formattedCitation":"(Rockafellar &amp; Uryasev, 2000)","plainCitation":"(Rockafellar &amp; Uryasev, 2000)","noteIndex":0},"citationItems":[{"id":689,"uris":["http://zotero.org/users/14993307/items/3ZEGX48H"],"itemData":{"id":689,"type":"article-journal","container-title":"The Journal of Risk","DOI":"10.21314/JOR.2000.038","ISSN":"14651211","issue":"3","journalAbbreviation":"JOR","language":"en","page":"21-41","source":"DOI.org (Crossref)","title":"Optimization of conditional value-at-risk","volume":"2","author":[{"family":"Rockafellar","given":"R. Tyrrell"},{"family":"Uryasev","given":"Stanislav"}],"issued":{"date-parts":[["2000"]]}}}],"schema":"https://github.com/citation-style-language/schema/raw/master/csl-citation.json"} </w:instrText>
      </w:r>
      <w:r w:rsidR="00E54D22" w:rsidRPr="002D589A">
        <w:rPr>
          <w:sz w:val="26"/>
          <w:szCs w:val="26"/>
        </w:rPr>
        <w:fldChar w:fldCharType="separate"/>
      </w:r>
      <w:r w:rsidR="00EF421A" w:rsidRPr="002D589A">
        <w:rPr>
          <w:sz w:val="26"/>
        </w:rPr>
        <w:t>(Rockafellar &amp; Uryasev, 2000)</w:t>
      </w:r>
      <w:r w:rsidR="00E54D22" w:rsidRPr="002D589A">
        <w:rPr>
          <w:sz w:val="26"/>
          <w:szCs w:val="26"/>
        </w:rPr>
        <w:fldChar w:fldCharType="end"/>
      </w:r>
      <w:r w:rsidR="00E54D22" w:rsidRPr="002D589A">
        <w:rPr>
          <w:sz w:val="26"/>
          <w:szCs w:val="26"/>
        </w:rPr>
        <w:t xml:space="preserve">. </w:t>
      </w:r>
      <w:r w:rsidR="00930245" w:rsidRPr="002D589A">
        <w:rPr>
          <w:sz w:val="26"/>
          <w:szCs w:val="26"/>
        </w:rPr>
        <w:t xml:space="preserve">As a result, researchers and practitioners are </w:t>
      </w:r>
      <w:r w:rsidR="00B93BA7" w:rsidRPr="002D589A">
        <w:rPr>
          <w:sz w:val="26"/>
          <w:szCs w:val="26"/>
        </w:rPr>
        <w:t>increasingly</w:t>
      </w:r>
      <w:r w:rsidR="00930245" w:rsidRPr="002D589A">
        <w:rPr>
          <w:sz w:val="26"/>
          <w:szCs w:val="26"/>
        </w:rPr>
        <w:t xml:space="preserve"> using CVaR as their preferred risk measure for portfolio optimization and other financial risk management issues, especially in situations where managing tail risk is crucial. </w:t>
      </w:r>
      <w:r w:rsidR="00E54D22" w:rsidRPr="002D589A">
        <w:rPr>
          <w:sz w:val="26"/>
          <w:szCs w:val="26"/>
        </w:rPr>
        <w:fldChar w:fldCharType="begin"/>
      </w:r>
      <w:r w:rsidR="00E54D22" w:rsidRPr="002D589A">
        <w:rPr>
          <w:sz w:val="26"/>
          <w:szCs w:val="26"/>
        </w:rPr>
        <w:instrText xml:space="preserve"> ADDIN ZOTERO_ITEM CSL_CITATION {"citationID":"6el71fVp","properties":{"formattedCitation":"(Banihashemi, 2017)","plainCitation":"(Banihashemi, 2017)","noteIndex":0},"citationItems":[{"id":589,"uris":["http://zotero.org/users/14993307/items/NY4QNNLW"],"itemData":{"id":589,"type":"article-journal","abstract":"As we know, there is a belief in the ﬁnance literature that Value at Risk (VaR) and Conditional Value at Risk (CVaR) are new approaches to manage and control the risk. Regard to, value at risk is not a coherent risk measure and it is not sub-additive and convex, so, we have considered conditional value at risk as a risk measure by different conﬁdence level in the Mean-CVaR and multi objective proportional change Mean-CVaR models and compared these models with our previous mean-VaR models. This paper focuses on the performance evaluation process and portfolios selection by using Data Envelopment Analysis (DEA). Conventional DEA models assume non-negative values for inputs and outputs, but many of data take the negative value. Therefore, we have used our models based on Range Directional Measure (RDM) that can take positive and negative values. Here value at risk is obtained by non-parametric methods such as historical simulation and Monte Carlo simulation. Finally, a numerical example in Iran’s market is presented.","language":"en","source":"Zotero","title":"Portfolio performance evaluation in Mean-CVaR framework: A comparison with non-parametric methods value at risk in Mean-VaR analysis","author":[{"family":"Banihashemi","given":"Shokoofeh"}],"issued":{"date-parts":[["2017"]]}}}],"schema":"https://github.com/citation-style-language/schema/raw/master/csl-citation.json"} </w:instrText>
      </w:r>
      <w:r w:rsidR="00E54D22" w:rsidRPr="002D589A">
        <w:rPr>
          <w:sz w:val="26"/>
          <w:szCs w:val="26"/>
        </w:rPr>
        <w:fldChar w:fldCharType="separate"/>
      </w:r>
      <w:r w:rsidR="00EF421A" w:rsidRPr="002D589A">
        <w:rPr>
          <w:sz w:val="26"/>
        </w:rPr>
        <w:t>(Banihashemi, 2017)</w:t>
      </w:r>
      <w:r w:rsidR="00E54D22" w:rsidRPr="002D589A">
        <w:rPr>
          <w:sz w:val="26"/>
          <w:szCs w:val="26"/>
        </w:rPr>
        <w:fldChar w:fldCharType="end"/>
      </w:r>
      <w:r w:rsidR="00E54D22" w:rsidRPr="002D589A">
        <w:rPr>
          <w:sz w:val="26"/>
          <w:szCs w:val="26"/>
        </w:rPr>
        <w:t>.</w:t>
      </w:r>
    </w:p>
    <w:p w14:paraId="163675B8" w14:textId="77777777" w:rsidR="003B724A" w:rsidRDefault="003B724A" w:rsidP="00FA2405">
      <w:pPr>
        <w:spacing w:line="276" w:lineRule="auto"/>
        <w:rPr>
          <w:sz w:val="26"/>
          <w:szCs w:val="26"/>
        </w:rPr>
      </w:pPr>
    </w:p>
    <w:p w14:paraId="43890F45" w14:textId="77777777" w:rsidR="00A91CBA" w:rsidRDefault="00A91CBA" w:rsidP="00FA2405">
      <w:pPr>
        <w:spacing w:line="276" w:lineRule="auto"/>
        <w:rPr>
          <w:sz w:val="26"/>
          <w:szCs w:val="26"/>
        </w:rPr>
      </w:pPr>
    </w:p>
    <w:p w14:paraId="0A8741F8" w14:textId="77777777" w:rsidR="00A91CBA" w:rsidRDefault="00A91CBA" w:rsidP="00FA2405">
      <w:pPr>
        <w:spacing w:line="276" w:lineRule="auto"/>
        <w:rPr>
          <w:sz w:val="26"/>
          <w:szCs w:val="26"/>
        </w:rPr>
      </w:pPr>
    </w:p>
    <w:p w14:paraId="0473EB68" w14:textId="77777777" w:rsidR="00A91CBA" w:rsidRDefault="00A91CBA" w:rsidP="00FA2405">
      <w:pPr>
        <w:spacing w:line="276" w:lineRule="auto"/>
        <w:rPr>
          <w:sz w:val="26"/>
          <w:szCs w:val="26"/>
        </w:rPr>
      </w:pPr>
    </w:p>
    <w:p w14:paraId="6FE7D1C8" w14:textId="77777777" w:rsidR="00A91CBA" w:rsidRPr="002D589A" w:rsidRDefault="00A91CBA" w:rsidP="00FA2405">
      <w:pPr>
        <w:spacing w:line="276" w:lineRule="auto"/>
        <w:rPr>
          <w:sz w:val="26"/>
          <w:szCs w:val="26"/>
        </w:rPr>
      </w:pPr>
    </w:p>
    <w:p w14:paraId="7F5E8D5E" w14:textId="1760CC5C" w:rsidR="00587315" w:rsidRPr="002D589A" w:rsidRDefault="003B724A" w:rsidP="00FA2405">
      <w:pPr>
        <w:pStyle w:val="Heading3"/>
        <w:spacing w:line="276" w:lineRule="auto"/>
      </w:pPr>
      <w:bookmarkStart w:id="19" w:name="_Toc201240515"/>
      <w:r w:rsidRPr="002D589A">
        <w:lastRenderedPageBreak/>
        <w:t>2.4.</w:t>
      </w:r>
      <w:r w:rsidR="004C626F" w:rsidRPr="002D589A">
        <w:t>3</w:t>
      </w:r>
      <w:r w:rsidRPr="002D589A">
        <w:t xml:space="preserve">. </w:t>
      </w:r>
      <w:r w:rsidR="0028417C" w:rsidRPr="002D589A">
        <w:t>Artificial Intelligence and Modern Portfolio Optimization</w:t>
      </w:r>
      <w:bookmarkEnd w:id="19"/>
    </w:p>
    <w:p w14:paraId="7D906A29" w14:textId="5595A4B8" w:rsidR="00587315" w:rsidRPr="002D589A" w:rsidRDefault="00587315" w:rsidP="00FA2405">
      <w:pPr>
        <w:spacing w:line="276" w:lineRule="auto"/>
        <w:ind w:firstLine="720"/>
        <w:rPr>
          <w:sz w:val="26"/>
          <w:szCs w:val="26"/>
        </w:rPr>
      </w:pPr>
      <w:r w:rsidRPr="002D589A">
        <w:rPr>
          <w:sz w:val="26"/>
          <w:szCs w:val="26"/>
        </w:rPr>
        <w:t xml:space="preserve">Recent breakthroughs in AI, machine learning, and computational technologies have given us new tools to tackle incredibly complex optimization problems that were previously impossible to solve. Investment portfolio optimization is one area where this technological revolution is having a big impact. </w:t>
      </w:r>
      <w:r w:rsidR="00730FC8" w:rsidRPr="002D589A">
        <w:rPr>
          <w:sz w:val="26"/>
          <w:szCs w:val="26"/>
        </w:rPr>
        <w:fldChar w:fldCharType="begin"/>
      </w:r>
      <w:r w:rsidR="00730FC8" w:rsidRPr="002D589A">
        <w:rPr>
          <w:sz w:val="26"/>
          <w:szCs w:val="26"/>
        </w:rPr>
        <w:instrText xml:space="preserve"> ADDIN ZOTERO_ITEM CSL_CITATION {"citationID":"ZUdEaEB3","properties":{"formattedCitation":"(Sutiene, 2024)","plainCitation":"(Sutiene, 2024)","noteIndex":0},"citationItems":[{"id":591,"uris":["http://zotero.org/users/14993307/items/EGKZH5Z8"],"itemData":{"id":591,"type":"article-journal","language":"en","source":"Zotero","title":"Enhancing portfolio management using artificial intelligence: literature review","author":[{"family":"Sutiene","given":"Kristina"}],"issued":{"date-parts":[["2024"]]}}}],"schema":"https://github.com/citation-style-language/schema/raw/master/csl-citation.json"} </w:instrText>
      </w:r>
      <w:r w:rsidR="00730FC8" w:rsidRPr="002D589A">
        <w:rPr>
          <w:sz w:val="26"/>
          <w:szCs w:val="26"/>
        </w:rPr>
        <w:fldChar w:fldCharType="separate"/>
      </w:r>
      <w:r w:rsidR="00EF421A" w:rsidRPr="002D589A">
        <w:rPr>
          <w:sz w:val="26"/>
        </w:rPr>
        <w:t>(Sutiene, 2024)</w:t>
      </w:r>
      <w:r w:rsidR="00730FC8" w:rsidRPr="002D589A">
        <w:rPr>
          <w:sz w:val="26"/>
          <w:szCs w:val="26"/>
        </w:rPr>
        <w:fldChar w:fldCharType="end"/>
      </w:r>
      <w:r w:rsidR="00C466E5" w:rsidRPr="002D589A">
        <w:rPr>
          <w:sz w:val="26"/>
          <w:szCs w:val="26"/>
        </w:rPr>
        <w:t>.</w:t>
      </w:r>
      <w:r w:rsidRPr="002D589A">
        <w:rPr>
          <w:sz w:val="26"/>
          <w:szCs w:val="26"/>
        </w:rPr>
        <w:t xml:space="preserve"> The sophisticated ability of AI systems to describe and model underlying market structures, process and analyze vast amounts of both structured and unstructured information from diverse sources, and capture complex non-linear relationships between different variables and market factors makes artificial intelligence a key technological enabler for handling the inherent complexity and dynamic nature of modern financial markets</w:t>
      </w:r>
      <w:r w:rsidR="00ED4015" w:rsidRPr="002D589A">
        <w:rPr>
          <w:sz w:val="26"/>
          <w:szCs w:val="26"/>
        </w:rPr>
        <w:t xml:space="preserve"> </w:t>
      </w:r>
      <w:r w:rsidR="00ED4015" w:rsidRPr="002D589A">
        <w:rPr>
          <w:sz w:val="26"/>
          <w:szCs w:val="26"/>
        </w:rPr>
        <w:fldChar w:fldCharType="begin"/>
      </w:r>
      <w:r w:rsidR="00ED4015" w:rsidRPr="002D589A">
        <w:rPr>
          <w:sz w:val="26"/>
          <w:szCs w:val="26"/>
        </w:rPr>
        <w:instrText xml:space="preserve"> ADDIN ZOTERO_ITEM CSL_CITATION {"citationID":"ScsfYCcy","properties":{"formattedCitation":"(Ma et al., 2021)","plainCitation":"(Ma et al., 2021)","noteIndex":0},"citationItems":[{"id":690,"uris":["http://zotero.org/users/14993307/items/P7G5B4D4"],"itemData":{"id":690,"type":"article-journal","container-title":"Expert Systems with Applications","DOI":"10.1016/j.eswa.2020.113973","ISSN":"09574174","journalAbbreviation":"Expert Systems with Applications","language":"en","page":"113973","source":"DOI.org (Crossref)","title":"Portfolio optimization with return prediction using deep learning and machine learning","volume":"165","author":[{"family":"Ma","given":"Yilin"},{"family":"Han","given":"Ruizhu"},{"family":"Wang","given":"Weizhong"}],"issued":{"date-parts":[["2021",3]]}}}],"schema":"https://github.com/citation-style-language/schema/raw/master/csl-citation.json"} </w:instrText>
      </w:r>
      <w:r w:rsidR="00ED4015" w:rsidRPr="002D589A">
        <w:rPr>
          <w:sz w:val="26"/>
          <w:szCs w:val="26"/>
        </w:rPr>
        <w:fldChar w:fldCharType="separate"/>
      </w:r>
      <w:r w:rsidR="00EF421A" w:rsidRPr="002D589A">
        <w:rPr>
          <w:sz w:val="26"/>
        </w:rPr>
        <w:t>(Ma et al., 2021)</w:t>
      </w:r>
      <w:r w:rsidR="00ED4015" w:rsidRPr="002D589A">
        <w:rPr>
          <w:sz w:val="26"/>
          <w:szCs w:val="26"/>
        </w:rPr>
        <w:fldChar w:fldCharType="end"/>
      </w:r>
      <w:r w:rsidR="00ED4015" w:rsidRPr="002D589A">
        <w:rPr>
          <w:sz w:val="26"/>
          <w:szCs w:val="26"/>
        </w:rPr>
        <w:t>.</w:t>
      </w:r>
    </w:p>
    <w:p w14:paraId="5E1EBE4B" w14:textId="33C95684" w:rsidR="00B2685F" w:rsidRPr="002D589A" w:rsidRDefault="00C466E5" w:rsidP="00FA2405">
      <w:pPr>
        <w:spacing w:line="276" w:lineRule="auto"/>
        <w:ind w:firstLine="720"/>
        <w:rPr>
          <w:sz w:val="26"/>
          <w:szCs w:val="26"/>
        </w:rPr>
      </w:pPr>
      <w:r w:rsidRPr="002D589A">
        <w:rPr>
          <w:sz w:val="26"/>
          <w:szCs w:val="26"/>
        </w:rPr>
        <w:t xml:space="preserve">With advances in time-series prediction, several recent developments in machine learning have demonstrated that integrating prediction methods into portfolio selection presents a significant opportunity </w:t>
      </w:r>
      <w:r w:rsidR="00730FC8" w:rsidRPr="002D589A">
        <w:rPr>
          <w:sz w:val="26"/>
          <w:szCs w:val="26"/>
        </w:rPr>
        <w:fldChar w:fldCharType="begin"/>
      </w:r>
      <w:r w:rsidR="00730FC8" w:rsidRPr="002D589A">
        <w:rPr>
          <w:sz w:val="26"/>
          <w:szCs w:val="26"/>
        </w:rPr>
        <w:instrText xml:space="preserve"> ADDIN ZOTERO_ITEM CSL_CITATION {"citationID":"6FsUVTC6","properties":{"formattedCitation":"(Bi &amp; Lian, 2024)","plainCitation":"(Bi &amp; Lian, 2024)","noteIndex":0},"citationItems":[{"id":593,"uris":["http://zotero.org/users/14993307/items/66MW4GX5"],"itemData":{"id":593,"type":"article-journal","container-title":"Journal of Artificial Intelligence Research","issue":"1","page":"233–298","title":"Advanced Portfolio Management in Finance using Deep Learning and Artificial Intelligence Techniques: Enhancing Investment Strategies through Machine Learning Models","volume":"4","author":[{"family":"Bi","given":"Shuochen"},{"family":"Lian","given":"Yufan"}],"issued":{"date-parts":[["2024",1]]}}}],"schema":"https://github.com/citation-style-language/schema/raw/master/csl-citation.json"} </w:instrText>
      </w:r>
      <w:r w:rsidR="00730FC8" w:rsidRPr="002D589A">
        <w:rPr>
          <w:sz w:val="26"/>
          <w:szCs w:val="26"/>
        </w:rPr>
        <w:fldChar w:fldCharType="separate"/>
      </w:r>
      <w:r w:rsidR="00EF421A" w:rsidRPr="002D589A">
        <w:rPr>
          <w:sz w:val="26"/>
        </w:rPr>
        <w:t>(Bi &amp; Lian, 2024)</w:t>
      </w:r>
      <w:r w:rsidR="00730FC8" w:rsidRPr="002D589A">
        <w:rPr>
          <w:sz w:val="26"/>
          <w:szCs w:val="26"/>
        </w:rPr>
        <w:fldChar w:fldCharType="end"/>
      </w:r>
      <w:r w:rsidRPr="002D589A">
        <w:rPr>
          <w:sz w:val="26"/>
          <w:szCs w:val="26"/>
        </w:rPr>
        <w:t xml:space="preserve">. Time series forecasting is crucial in any portfolio management task, and AI algorithms have consistently outperformed traditional methods, particularly with the advent of deep learning methods (Bi &amp; Lian, 2024). </w:t>
      </w:r>
      <w:r w:rsidR="002024DC" w:rsidRPr="002D589A">
        <w:rPr>
          <w:sz w:val="26"/>
          <w:szCs w:val="26"/>
        </w:rPr>
        <w:t>Time series forecasting is crucial in portfolio management, as accurate predictions of asset returns, volatility, and correlations are essential for optimal asset allocation</w:t>
      </w:r>
      <w:r w:rsidR="001454F1" w:rsidRPr="002D589A">
        <w:rPr>
          <w:sz w:val="26"/>
          <w:szCs w:val="26"/>
        </w:rPr>
        <w:t xml:space="preserve"> and investment decisions</w:t>
      </w:r>
      <w:r w:rsidR="002024DC" w:rsidRPr="002D589A">
        <w:rPr>
          <w:sz w:val="26"/>
          <w:szCs w:val="26"/>
        </w:rPr>
        <w:t xml:space="preserve">. AI algorithms, </w:t>
      </w:r>
      <w:r w:rsidR="001454F1" w:rsidRPr="002D589A">
        <w:rPr>
          <w:sz w:val="26"/>
          <w:szCs w:val="26"/>
        </w:rPr>
        <w:t>intense</w:t>
      </w:r>
      <w:r w:rsidR="002024DC" w:rsidRPr="002D589A">
        <w:rPr>
          <w:sz w:val="26"/>
          <w:szCs w:val="26"/>
        </w:rPr>
        <w:t xml:space="preserve"> learning, outperform traditional econometric and statistical methods in financial forecasting, thanks to advanced neural networks and ensemble learning techniques </w:t>
      </w:r>
      <w:r w:rsidR="002024DC" w:rsidRPr="002D589A">
        <w:rPr>
          <w:sz w:val="26"/>
          <w:szCs w:val="26"/>
        </w:rPr>
        <w:fldChar w:fldCharType="begin"/>
      </w:r>
      <w:r w:rsidR="002024DC" w:rsidRPr="002D589A">
        <w:rPr>
          <w:sz w:val="26"/>
          <w:szCs w:val="26"/>
        </w:rPr>
        <w:instrText xml:space="preserve"> ADDIN ZOTERO_ITEM CSL_CITATION {"citationID":"9fGwLjIf","properties":{"formattedCitation":"(Bi &amp; Lian, 2024; Ma et al., 2021)","plainCitation":"(Bi &amp; Lian, 2024; Ma et al., 2021)","noteIndex":0},"citationItems":[{"id":593,"uris":["http://zotero.org/users/14993307/items/66MW4GX5"],"itemData":{"id":593,"type":"article-journal","container-title":"Journal of Artificial Intelligence Research","issue":"1","page":"233–298","title":"Advanced Portfolio Management in Finance using Deep Learning and Artificial Intelligence Techniques: Enhancing Investment Strategies through Machine Learning Models","volume":"4","author":[{"family":"Bi","given":"Shuochen"},{"family":"Lian","given":"Yufan"}],"issued":{"date-parts":[["2024",1]]}}},{"id":690,"uris":["http://zotero.org/users/14993307/items/P7G5B4D4"],"itemData":{"id":690,"type":"article-journal","container-title":"Expert Systems with Applications","DOI":"10.1016/j.eswa.2020.113973","ISSN":"09574174","journalAbbreviation":"Expert Systems with Applications","language":"en","page":"113973","source":"DOI.org (Crossref)","title":"Portfolio optimization with return prediction using deep learning and machine learning","volume":"165","author":[{"family":"Ma","given":"Yilin"},{"family":"Han","given":"Ruizhu"},{"family":"Wang","given":"Weizhong"}],"issued":{"date-parts":[["2021",3]]}}}],"schema":"https://github.com/citation-style-language/schema/raw/master/csl-citation.json"} </w:instrText>
      </w:r>
      <w:r w:rsidR="002024DC" w:rsidRPr="002D589A">
        <w:rPr>
          <w:sz w:val="26"/>
          <w:szCs w:val="26"/>
        </w:rPr>
        <w:fldChar w:fldCharType="separate"/>
      </w:r>
      <w:r w:rsidR="00EF421A" w:rsidRPr="002D589A">
        <w:rPr>
          <w:sz w:val="26"/>
        </w:rPr>
        <w:t>(Bi &amp; Lian, 2024; Ma et al., 2021)</w:t>
      </w:r>
      <w:r w:rsidR="002024DC" w:rsidRPr="002D589A">
        <w:rPr>
          <w:sz w:val="26"/>
          <w:szCs w:val="26"/>
        </w:rPr>
        <w:fldChar w:fldCharType="end"/>
      </w:r>
      <w:r w:rsidR="002024DC" w:rsidRPr="002D589A">
        <w:rPr>
          <w:sz w:val="26"/>
          <w:szCs w:val="26"/>
        </w:rPr>
        <w:t>.</w:t>
      </w:r>
    </w:p>
    <w:p w14:paraId="3D5FAB85" w14:textId="4D15D8F9" w:rsidR="00DD7EA1" w:rsidRPr="002D589A" w:rsidRDefault="00C466E5" w:rsidP="00FA2405">
      <w:pPr>
        <w:spacing w:line="276" w:lineRule="auto"/>
        <w:ind w:firstLine="720"/>
        <w:rPr>
          <w:sz w:val="26"/>
          <w:szCs w:val="26"/>
        </w:rPr>
      </w:pPr>
      <w:r w:rsidRPr="002D589A">
        <w:rPr>
          <w:sz w:val="26"/>
          <w:szCs w:val="26"/>
        </w:rPr>
        <w:t xml:space="preserve">Reinforcement learning (RL) is one of the most promising tools for developing a sequential and dynamic portfolio optimization theory. </w:t>
      </w:r>
      <w:r w:rsidR="001454F1" w:rsidRPr="002D589A">
        <w:rPr>
          <w:sz w:val="26"/>
          <w:szCs w:val="26"/>
        </w:rPr>
        <w:t xml:space="preserve">Deep reinforcement learning, which </w:t>
      </w:r>
      <w:r w:rsidR="00F4091A" w:rsidRPr="002D589A">
        <w:rPr>
          <w:sz w:val="26"/>
          <w:szCs w:val="26"/>
        </w:rPr>
        <w:t>combines the power of deep neural networks with</w:t>
      </w:r>
      <w:r w:rsidR="001454F1" w:rsidRPr="002D589A">
        <w:rPr>
          <w:sz w:val="26"/>
          <w:szCs w:val="26"/>
        </w:rPr>
        <w:t xml:space="preserve"> the sequential decision-making approach of reinforcement learning, has significant potential in </w:t>
      </w:r>
      <w:proofErr w:type="spellStart"/>
      <w:r w:rsidR="001454F1" w:rsidRPr="002D589A">
        <w:rPr>
          <w:sz w:val="26"/>
          <w:szCs w:val="26"/>
        </w:rPr>
        <w:t>robo</w:t>
      </w:r>
      <w:proofErr w:type="spellEnd"/>
      <w:r w:rsidR="001454F1" w:rsidRPr="002D589A">
        <w:rPr>
          <w:sz w:val="26"/>
          <w:szCs w:val="26"/>
        </w:rPr>
        <w:t xml:space="preserve">-advisory and automated portfolio management. It effectively </w:t>
      </w:r>
      <w:r w:rsidR="00F4091A" w:rsidRPr="002D589A">
        <w:rPr>
          <w:sz w:val="26"/>
          <w:szCs w:val="26"/>
        </w:rPr>
        <w:t>addresses many of the limitations of traditional static portfolio optimization methods, particularly in dynamic asset allocation under</w:t>
      </w:r>
      <w:r w:rsidR="001454F1" w:rsidRPr="002D589A">
        <w:rPr>
          <w:sz w:val="26"/>
          <w:szCs w:val="26"/>
        </w:rPr>
        <w:t xml:space="preserve"> changing market conditions. </w:t>
      </w:r>
      <w:r w:rsidRPr="002D589A">
        <w:rPr>
          <w:sz w:val="26"/>
          <w:szCs w:val="26"/>
        </w:rPr>
        <w:t xml:space="preserve">A novel deep portfolio optimization (DPO) framework that combines deep learning and reinforcement learning with modern portfolio theory offers not only the advantages of machine learning methods in investment decision-making but also retains the essence of modern portfolio theory </w:t>
      </w:r>
      <w:r w:rsidR="00730FC8" w:rsidRPr="002D589A">
        <w:rPr>
          <w:sz w:val="26"/>
          <w:szCs w:val="26"/>
        </w:rPr>
        <w:fldChar w:fldCharType="begin"/>
      </w:r>
      <w:r w:rsidR="00730FC8" w:rsidRPr="002D589A">
        <w:rPr>
          <w:sz w:val="26"/>
          <w:szCs w:val="26"/>
        </w:rPr>
        <w:instrText xml:space="preserve"> ADDIN ZOTERO_ITEM CSL_CITATION {"citationID":"u6brCEGb","properties":{"formattedCitation":"(Jang &amp; Seong, 2023)","plainCitation":"(Jang &amp; Seong, 2023)","noteIndex":0},"citationItems":[{"id":592,"uris":["http://zotero.org/users/14993307/items/HE5JSCNN"],"itemData":{"id":592,"type":"article-journal","abstract":"With artificial intelligence and data quality development, portfolio optimization has improved rapidly. Traditionally, researchers in the financial market have utilized the modern portfolio theory for portfolio optimization; however, with the recent development of artificial intelligence, attempts to optimize portfolios with reinforcement learning are increasing. Many studies have developed reinforcement learning and deep learning algorithms and conducted portfolio optimization research. However, in reality, thus far, the securities industry thus has used the modern portfolio theory, which is sufficiently valuable. Nevertheless, to the best of our knowledge, there has yet to be an attempt to combine modern portfolio theory and reinforcement learning. To bridge this gap in the literature, we propose a novel deep reinforcement learning approach that combines the modern portfolio theory and a deep learning approach. As far as we know, we are the first to combine recent deep learning technology and traditional financial theory. Specifically, we solved the multimodal problem through the Tucker decomposition of a model with the input of technical analysis and stock return covariates. The results show that the proposed method outperforms state-of-the-art algorithms regarding the Sharpe ratio, annualized return, and maximum drawdown. In addition, the proposed method dynamically changes the weight according to the market trend, unlike other state-of-the-art algorithms.","container-title":"Expert Systems with Applications","DOI":"https://doi.org/10.1016/j.eswa.2023.119556","ISSN":"0957-4174","page":"119556","title":"Deep reinforcement learning for stock portfolio optimization by connecting with modern portfolio theory","volume":"218","author":[{"family":"Jang","given":"Junkyu"},{"family":"Seong","given":"NohYoon"}],"issued":{"date-parts":[["2023"]]}}}],"schema":"https://github.com/citation-style-language/schema/raw/master/csl-citation.json"} </w:instrText>
      </w:r>
      <w:r w:rsidR="00730FC8" w:rsidRPr="002D589A">
        <w:rPr>
          <w:sz w:val="26"/>
          <w:szCs w:val="26"/>
        </w:rPr>
        <w:fldChar w:fldCharType="separate"/>
      </w:r>
      <w:r w:rsidR="00EF421A" w:rsidRPr="002D589A">
        <w:rPr>
          <w:sz w:val="26"/>
        </w:rPr>
        <w:t>(Jang &amp; Seong, 2023)</w:t>
      </w:r>
      <w:r w:rsidR="00730FC8" w:rsidRPr="002D589A">
        <w:rPr>
          <w:sz w:val="26"/>
          <w:szCs w:val="26"/>
        </w:rPr>
        <w:fldChar w:fldCharType="end"/>
      </w:r>
      <w:r w:rsidRPr="002D589A">
        <w:rPr>
          <w:sz w:val="26"/>
          <w:szCs w:val="26"/>
        </w:rPr>
        <w:t xml:space="preserve">. </w:t>
      </w:r>
      <w:r w:rsidR="00F4091A" w:rsidRPr="002D589A">
        <w:rPr>
          <w:sz w:val="26"/>
          <w:szCs w:val="26"/>
        </w:rPr>
        <w:t>This hybrid approach represents a significant advancement in the field</w:t>
      </w:r>
      <w:r w:rsidR="004C626F" w:rsidRPr="002D589A">
        <w:rPr>
          <w:sz w:val="26"/>
          <w:szCs w:val="26"/>
        </w:rPr>
        <w:t>, as it bridges</w:t>
      </w:r>
      <w:r w:rsidR="00F4091A" w:rsidRPr="002D589A">
        <w:rPr>
          <w:sz w:val="26"/>
          <w:szCs w:val="26"/>
        </w:rPr>
        <w:t xml:space="preserve"> the gap between theoretical finance and practical AI applications. </w:t>
      </w:r>
    </w:p>
    <w:p w14:paraId="1F526059" w14:textId="559E9C50" w:rsidR="00DB25C4" w:rsidRPr="002D589A" w:rsidRDefault="00DB25C4" w:rsidP="00FA2405">
      <w:pPr>
        <w:spacing w:line="276" w:lineRule="auto"/>
        <w:ind w:firstLine="720"/>
        <w:rPr>
          <w:sz w:val="26"/>
          <w:szCs w:val="26"/>
        </w:rPr>
      </w:pPr>
      <w:r w:rsidRPr="002D589A">
        <w:rPr>
          <w:sz w:val="26"/>
          <w:szCs w:val="26"/>
        </w:rPr>
        <w:t xml:space="preserve">Multi-objective optimization techniques also </w:t>
      </w:r>
      <w:r w:rsidR="00CD6FB8">
        <w:rPr>
          <w:sz w:val="26"/>
          <w:szCs w:val="26"/>
        </w:rPr>
        <w:t>enable investors to consider multiple, potentially conflicting objectives simultaneously, such as maximizing return, minimizing risk, and managing liquidity</w:t>
      </w:r>
      <w:r w:rsidR="001662B0" w:rsidRPr="002D589A">
        <w:rPr>
          <w:sz w:val="26"/>
          <w:szCs w:val="26"/>
        </w:rPr>
        <w:t xml:space="preserve"> </w:t>
      </w:r>
      <w:r w:rsidR="001662B0" w:rsidRPr="002D589A">
        <w:rPr>
          <w:sz w:val="26"/>
          <w:szCs w:val="26"/>
        </w:rPr>
        <w:fldChar w:fldCharType="begin"/>
      </w:r>
      <w:r w:rsidR="001662B0" w:rsidRPr="002D589A">
        <w:rPr>
          <w:sz w:val="26"/>
          <w:szCs w:val="26"/>
        </w:rPr>
        <w:instrText xml:space="preserve"> ADDIN ZOTERO_ITEM CSL_CITATION {"citationID":"MhlTCMQF","properties":{"formattedCitation":"(Steuer et al., 2007)","plainCitation":"(Steuer et al., 2007)","noteIndex":0},"citationItems":[{"id":691,"uris":["http://zotero.org/users/14993307/items/AHYZTCZC"],"itemData":{"id":691,"type":"article-journal","container-title":"Annals of Operations Research","DOI":"10.1007/s10479-006-0137-1","ISSN":"0254-5330, 1572-9338","issue":"1","journalAbbreviation":"Ann Oper Res","language":"en","license":"http://www.springer.com/tdm","page":"297-317","source":"DOI.org (Crossref)","title":"Suitable-portfolio investors, nondominated frontier sensitivity, and the effect of multiple objectives on standard portfolio selection","volume":"152","author":[{"family":"Steuer","given":"Ralph E."},{"family":"Qi","given":"Yue"},{"family":"Hirschberger","given":"Markus"}],"issued":{"date-parts":[["2007",3,1]]}}}],"schema":"https://github.com/citation-style-language/schema/raw/master/csl-citation.json"} </w:instrText>
      </w:r>
      <w:r w:rsidR="001662B0" w:rsidRPr="002D589A">
        <w:rPr>
          <w:sz w:val="26"/>
          <w:szCs w:val="26"/>
        </w:rPr>
        <w:fldChar w:fldCharType="separate"/>
      </w:r>
      <w:r w:rsidR="00B15ADB" w:rsidRPr="002D589A">
        <w:rPr>
          <w:sz w:val="26"/>
        </w:rPr>
        <w:t>(Steuer et al., 2007)</w:t>
      </w:r>
      <w:r w:rsidR="001662B0" w:rsidRPr="002D589A">
        <w:rPr>
          <w:sz w:val="26"/>
          <w:szCs w:val="26"/>
        </w:rPr>
        <w:fldChar w:fldCharType="end"/>
      </w:r>
      <w:r w:rsidR="001662B0" w:rsidRPr="002D589A">
        <w:rPr>
          <w:sz w:val="26"/>
          <w:szCs w:val="26"/>
        </w:rPr>
        <w:t xml:space="preserve">. </w:t>
      </w:r>
      <w:r w:rsidR="004C626F" w:rsidRPr="002D589A">
        <w:rPr>
          <w:sz w:val="26"/>
          <w:szCs w:val="26"/>
        </w:rPr>
        <w:t xml:space="preserve">For example, </w:t>
      </w:r>
      <w:r w:rsidR="00F53A86" w:rsidRPr="002D589A">
        <w:rPr>
          <w:sz w:val="26"/>
          <w:szCs w:val="26"/>
        </w:rPr>
        <w:t xml:space="preserve">Factor-based portfolio optimization has gained significant traction in recent years, leveraging insights from factor models to construct portfolios that target specific risk and return characteristics </w:t>
      </w:r>
      <w:r w:rsidR="00F53A86" w:rsidRPr="002D589A">
        <w:rPr>
          <w:sz w:val="26"/>
          <w:szCs w:val="26"/>
        </w:rPr>
        <w:fldChar w:fldCharType="begin"/>
      </w:r>
      <w:r w:rsidR="0072219B" w:rsidRPr="002D589A">
        <w:rPr>
          <w:sz w:val="26"/>
          <w:szCs w:val="26"/>
        </w:rPr>
        <w:instrText xml:space="preserve"> ADDIN ZOTERO_ITEM CSL_CITATION {"citationID":"vYdNYD9E","properties":{"formattedCitation":"(Fama &amp; French, 2015)","plainCitation":"(Fama &amp; French, 2015)","noteIndex":0},"citationItems":[{"id":692,"uris":["http://zotero.org/users/14993307/items/PW5S2IUT"],"itemData":{"id":692,"type":"article-journal","container-title":"Journal of Financial Economics","DOI":"10.1016/j.jfineco.2014.10.010","ISSN":"0304405X","issue":"1","journalAbbreviation":"Journal of Financial Economics","language":"en","page":"1-22","source":"DOI.org (Crossref)","title":"A five-factor asset pricing model","volume":"116","author":[{"family":"Fama","given":"Eugene F."},{"family":"French","given":"Kenneth R."}],"issued":{"date-parts":[["2015",4]]}}}],"schema":"https://github.com/citation-style-language/schema/raw/master/csl-citation.json"} </w:instrText>
      </w:r>
      <w:r w:rsidR="00F53A86" w:rsidRPr="002D589A">
        <w:rPr>
          <w:sz w:val="26"/>
          <w:szCs w:val="26"/>
        </w:rPr>
        <w:fldChar w:fldCharType="separate"/>
      </w:r>
      <w:r w:rsidR="00B15ADB" w:rsidRPr="002D589A">
        <w:rPr>
          <w:sz w:val="26"/>
        </w:rPr>
        <w:t>(Fama &amp; French, 2015)</w:t>
      </w:r>
      <w:r w:rsidR="00F53A86" w:rsidRPr="002D589A">
        <w:rPr>
          <w:sz w:val="26"/>
          <w:szCs w:val="26"/>
        </w:rPr>
        <w:fldChar w:fldCharType="end"/>
      </w:r>
      <w:r w:rsidR="0072219B" w:rsidRPr="002D589A">
        <w:rPr>
          <w:sz w:val="26"/>
          <w:szCs w:val="26"/>
        </w:rPr>
        <w:t>.</w:t>
      </w:r>
    </w:p>
    <w:p w14:paraId="14DBC767" w14:textId="77777777" w:rsidR="00CE470D" w:rsidRPr="002D589A" w:rsidRDefault="00CE470D" w:rsidP="00FA2405">
      <w:pPr>
        <w:spacing w:line="276" w:lineRule="auto"/>
        <w:rPr>
          <w:sz w:val="26"/>
          <w:szCs w:val="26"/>
        </w:rPr>
      </w:pPr>
    </w:p>
    <w:p w14:paraId="274B3B98" w14:textId="03790F41" w:rsidR="009E4FF5" w:rsidRPr="00F930A6" w:rsidRDefault="00C466E5" w:rsidP="00FA2405">
      <w:pPr>
        <w:pStyle w:val="Heading2"/>
        <w:spacing w:before="120" w:after="120" w:line="276" w:lineRule="auto"/>
        <w:rPr>
          <w:rFonts w:cs="Times New Roman"/>
          <w:szCs w:val="26"/>
          <w:lang w:val="vi-VN"/>
        </w:rPr>
      </w:pPr>
      <w:bookmarkStart w:id="20" w:name="_Toc201240516"/>
      <w:r w:rsidRPr="002D589A">
        <w:rPr>
          <w:rFonts w:cs="Times New Roman"/>
          <w:szCs w:val="26"/>
        </w:rPr>
        <w:t>2.5. Sentiment Analysis in Financial Prediction</w:t>
      </w:r>
      <w:bookmarkEnd w:id="20"/>
    </w:p>
    <w:p w14:paraId="20599D9D" w14:textId="58E9D0F0" w:rsidR="002A1774" w:rsidRPr="002D589A" w:rsidRDefault="002A1774" w:rsidP="00FA2405">
      <w:pPr>
        <w:pStyle w:val="Heading3"/>
        <w:spacing w:line="276" w:lineRule="auto"/>
      </w:pPr>
      <w:bookmarkStart w:id="21" w:name="_Toc201240517"/>
      <w:r w:rsidRPr="002D589A">
        <w:t>2.5.1. Theoretical Foundations and Conceptual</w:t>
      </w:r>
      <w:bookmarkEnd w:id="21"/>
    </w:p>
    <w:p w14:paraId="59F611C0" w14:textId="7DA9221C" w:rsidR="00C067BF" w:rsidRPr="002D589A" w:rsidRDefault="00C067BF" w:rsidP="00FA2405">
      <w:pPr>
        <w:spacing w:line="276" w:lineRule="auto"/>
        <w:rPr>
          <w:sz w:val="26"/>
          <w:szCs w:val="26"/>
        </w:rPr>
      </w:pPr>
      <w:r w:rsidRPr="002D589A">
        <w:tab/>
      </w:r>
      <w:r w:rsidRPr="002D589A">
        <w:rPr>
          <w:sz w:val="26"/>
          <w:szCs w:val="26"/>
        </w:rPr>
        <w:t>Sentiment analysis represents a sophisticated automated computational process designed to systematically understand, extract, and quantify subjective opinions, emotions, and attitudes expressed about specific subjects, entities, or topics from diverse textual sources, including news articles, social media posts, financial reports, and analyst communications</w:t>
      </w:r>
      <w:r w:rsidR="00653EEB" w:rsidRPr="002D589A">
        <w:rPr>
          <w:sz w:val="26"/>
          <w:szCs w:val="26"/>
        </w:rPr>
        <w:t xml:space="preserve"> </w:t>
      </w:r>
      <w:r w:rsidR="00653EEB" w:rsidRPr="002D589A">
        <w:rPr>
          <w:sz w:val="26"/>
          <w:szCs w:val="26"/>
        </w:rPr>
        <w:fldChar w:fldCharType="begin"/>
      </w:r>
      <w:r w:rsidR="00044623" w:rsidRPr="002D589A">
        <w:rPr>
          <w:sz w:val="26"/>
          <w:szCs w:val="26"/>
        </w:rPr>
        <w:instrText xml:space="preserve"> ADDIN ZOTERO_ITEM CSL_CITATION {"citationID":"kkTtjhok","properties":{"formattedCitation":"(Li et al., 2019; B. Liu, 2012)","plainCitation":"(Li et al., 2019; B. Liu, 2012)","noteIndex":0},"citationItems":[{"id":526,"uris":["http://zotero.org/users/14993307/items/9D683XKJ"],"itemData":{"id":526,"type":"article","abstract":"Stock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id":693,"uris":["http://zotero.org/users/14993307/items/9IQGAF5D"],"itemData":{"id":693,"type":"book","collection-title":"Synthesis Lectures on Human Language Technologies","event-place":"Cham","ISBN":"978-3-031-01017-0","language":"en","license":"https://www.springer.com/tdm","note":"DOI: 10.1007/978-3-031-02145-9","publisher":"Springer International Publishing","publisher-place":"Cham","source":"DOI.org (Crossref)","title":"Sentiment Analysis and Opinion Mining","URL":"https://link.springer.com/10.1007/978-3-031-02145-9","author":[{"family":"Liu","given":"Bing"}],"accessed":{"date-parts":[["2025",6,18]]},"issued":{"date-parts":[["2012"]]}}}],"schema":"https://github.com/citation-style-language/schema/raw/master/csl-citation.json"} </w:instrText>
      </w:r>
      <w:r w:rsidR="00653EEB" w:rsidRPr="002D589A">
        <w:rPr>
          <w:sz w:val="26"/>
          <w:szCs w:val="26"/>
        </w:rPr>
        <w:fldChar w:fldCharType="separate"/>
      </w:r>
      <w:r w:rsidR="00B15ADB" w:rsidRPr="002D589A">
        <w:rPr>
          <w:sz w:val="26"/>
        </w:rPr>
        <w:t>(Li et al., 2019; B. Liu, 2012)</w:t>
      </w:r>
      <w:r w:rsidR="00653EEB" w:rsidRPr="002D589A">
        <w:rPr>
          <w:sz w:val="26"/>
          <w:szCs w:val="26"/>
        </w:rPr>
        <w:fldChar w:fldCharType="end"/>
      </w:r>
      <w:r w:rsidR="00653EEB" w:rsidRPr="002D589A">
        <w:rPr>
          <w:sz w:val="26"/>
          <w:szCs w:val="26"/>
        </w:rPr>
        <w:t xml:space="preserve">. </w:t>
      </w:r>
      <w:r w:rsidR="009F18BE" w:rsidRPr="002D589A">
        <w:rPr>
          <w:sz w:val="26"/>
          <w:szCs w:val="26"/>
        </w:rPr>
        <w:t>This field merges aspects of natural language processing, computational linguistics, machine learning, and behavioral domains to develop robust systems that can interpret human emotions and opinions contained in unstructured textual data.</w:t>
      </w:r>
      <w:r w:rsidR="006648A6" w:rsidRPr="002D589A">
        <w:rPr>
          <w:sz w:val="26"/>
          <w:szCs w:val="26"/>
        </w:rPr>
        <w:t xml:space="preserve"> With the increasing availability of unstructured data, such as news articles, social media posts, and analyst opinions, sentiment analysis has emerged as a transformative approach to enhance forecasting models. The complex interrelationships and instability of the stock market have made the timely and accurate prediction of its behavior a challenging endeavor </w:t>
      </w:r>
      <w:r w:rsidR="006648A6" w:rsidRPr="002D589A">
        <w:rPr>
          <w:sz w:val="26"/>
          <w:szCs w:val="26"/>
        </w:rPr>
        <w:fldChar w:fldCharType="begin"/>
      </w:r>
      <w:r w:rsidR="006648A6" w:rsidRPr="002D589A">
        <w:rPr>
          <w:sz w:val="26"/>
          <w:szCs w:val="26"/>
        </w:rPr>
        <w:instrText xml:space="preserve"> ADDIN ZOTERO_ITEM CSL_CITATION {"citationID":"A3XxZ5CJ","properties":{"formattedCitation":"(Chauhan et al., 2025)","plainCitation":"(Chauhan et al., 2025)","noteIndex":0},"citationItems":[{"id":594,"uris":["http://zotero.org/users/14993307/items/CAJEPPQJ"],"itemData":{"id":594,"type":"article-journal","container-title":"Connection Science","DOI":"10.1080/09540091.2025.2455070","issue":"1","note":"publisher: Taylor &amp; Francis\n_eprint: https://doi.org/10.1080/09540091.2025.2455070","page":"2455070","title":"A novel deep learning model for stock market prediction using a sentiment analysis system from authoritative financial website’s data","volume":"37","author":[{"family":"Chauhan","given":"Jitendra Kumar"},{"family":"Ahmed","given":"Tanveer"},{"family":"and","given":"Amit Sinha"}],"issued":{"date-parts":[["2025"]]}}}],"schema":"https://github.com/citation-style-language/schema/raw/master/csl-citation.json"} </w:instrText>
      </w:r>
      <w:r w:rsidR="006648A6" w:rsidRPr="002D589A">
        <w:rPr>
          <w:sz w:val="26"/>
          <w:szCs w:val="26"/>
        </w:rPr>
        <w:fldChar w:fldCharType="separate"/>
      </w:r>
      <w:r w:rsidR="00B15ADB" w:rsidRPr="002D589A">
        <w:rPr>
          <w:sz w:val="26"/>
        </w:rPr>
        <w:t>(Chauhan et al., 2025)</w:t>
      </w:r>
      <w:r w:rsidR="006648A6" w:rsidRPr="002D589A">
        <w:rPr>
          <w:sz w:val="26"/>
          <w:szCs w:val="26"/>
        </w:rPr>
        <w:fldChar w:fldCharType="end"/>
      </w:r>
      <w:r w:rsidR="006648A6" w:rsidRPr="002D589A">
        <w:rPr>
          <w:sz w:val="26"/>
          <w:szCs w:val="26"/>
        </w:rPr>
        <w:t>.</w:t>
      </w:r>
      <w:r w:rsidR="00423919" w:rsidRPr="002D589A">
        <w:rPr>
          <w:sz w:val="26"/>
          <w:szCs w:val="26"/>
        </w:rPr>
        <w:t xml:space="preserve"> </w:t>
      </w:r>
      <w:r w:rsidR="00221533" w:rsidRPr="002D589A">
        <w:rPr>
          <w:sz w:val="26"/>
          <w:szCs w:val="26"/>
        </w:rPr>
        <w:t xml:space="preserve">Combining sentiment-based features with traditional quantitative models </w:t>
      </w:r>
      <w:r w:rsidR="00A95E5E" w:rsidRPr="002D589A">
        <w:rPr>
          <w:sz w:val="26"/>
          <w:szCs w:val="26"/>
        </w:rPr>
        <w:t>represents a significant shift from purely numerical analysis to a more holistic approach that considers</w:t>
      </w:r>
      <w:r w:rsidR="00221533" w:rsidRPr="002D589A">
        <w:rPr>
          <w:sz w:val="26"/>
          <w:szCs w:val="26"/>
        </w:rPr>
        <w:t xml:space="preserve"> human behavioral and psychological factors driving market movements</w:t>
      </w:r>
      <w:r w:rsidR="00BA45D1" w:rsidRPr="002D589A">
        <w:rPr>
          <w:sz w:val="26"/>
          <w:szCs w:val="26"/>
        </w:rPr>
        <w:t xml:space="preserve"> </w:t>
      </w:r>
      <w:r w:rsidR="00BA45D1" w:rsidRPr="002D589A">
        <w:rPr>
          <w:sz w:val="26"/>
          <w:szCs w:val="26"/>
        </w:rPr>
        <w:fldChar w:fldCharType="begin"/>
      </w:r>
      <w:r w:rsidR="00A95E5E" w:rsidRPr="002D589A">
        <w:rPr>
          <w:sz w:val="26"/>
          <w:szCs w:val="26"/>
        </w:rPr>
        <w:instrText xml:space="preserve"> ADDIN ZOTERO_ITEM CSL_CITATION {"citationID":"3MwxVvTo","properties":{"formattedCitation":"(Chauhan et al., 2025)","plainCitation":"(Chauhan et al., 2025)","noteIndex":0},"citationItems":[{"id":594,"uris":["http://zotero.org/users/14993307/items/CAJEPPQJ"],"itemData":{"id":594,"type":"article-journal","container-title":"Connection Science","DOI":"10.1080/09540091.2025.2455070","issue":"1","note":"publisher: Taylor &amp; Francis\n_eprint: https://doi.org/10.1080/09540091.2025.2455070","page":"2455070","title":"A novel deep learning model for stock market prediction using a sentiment analysis system from authoritative financial website’s data","volume":"37","author":[{"family":"Chauhan","given":"Jitendra Kumar"},{"family":"Ahmed","given":"Tanveer"},{"family":"and","given":"Amit Sinha"}],"issued":{"date-parts":[["2025"]]}}}],"schema":"https://github.com/citation-style-language/schema/raw/master/csl-citation.json"} </w:instrText>
      </w:r>
      <w:r w:rsidR="00BA45D1" w:rsidRPr="002D589A">
        <w:rPr>
          <w:sz w:val="26"/>
          <w:szCs w:val="26"/>
        </w:rPr>
        <w:fldChar w:fldCharType="separate"/>
      </w:r>
      <w:r w:rsidR="00B15ADB" w:rsidRPr="002D589A">
        <w:rPr>
          <w:sz w:val="26"/>
        </w:rPr>
        <w:t>(Chauhan et al., 2025)</w:t>
      </w:r>
      <w:r w:rsidR="00BA45D1" w:rsidRPr="002D589A">
        <w:rPr>
          <w:sz w:val="26"/>
          <w:szCs w:val="26"/>
        </w:rPr>
        <w:fldChar w:fldCharType="end"/>
      </w:r>
      <w:r w:rsidR="00BA45D1" w:rsidRPr="002D589A">
        <w:rPr>
          <w:sz w:val="26"/>
          <w:szCs w:val="26"/>
        </w:rPr>
        <w:t>.</w:t>
      </w:r>
      <w:r w:rsidR="00A95E5E" w:rsidRPr="002D589A">
        <w:rPr>
          <w:sz w:val="26"/>
          <w:szCs w:val="26"/>
        </w:rPr>
        <w:t xml:space="preserve"> </w:t>
      </w:r>
      <w:r w:rsidR="00DB2C79" w:rsidRPr="002D589A">
        <w:rPr>
          <w:sz w:val="26"/>
          <w:szCs w:val="26"/>
        </w:rPr>
        <w:t xml:space="preserve">The complex interrelationships, dynamic correlations, and inherent instability that characterize modern stock markets have made the timely and accurate prediction of market behavior an exceptionally challenging endeavor that requires sophisticated analytical tools and methodologies (Chauhan et al., 2025; Tetlock, 2007). </w:t>
      </w:r>
      <w:r w:rsidR="00257EB7" w:rsidRPr="002D589A">
        <w:rPr>
          <w:sz w:val="26"/>
          <w:szCs w:val="26"/>
        </w:rPr>
        <w:t>T</w:t>
      </w:r>
      <w:r w:rsidR="002E78D0" w:rsidRPr="002D589A">
        <w:rPr>
          <w:sz w:val="26"/>
          <w:szCs w:val="26"/>
        </w:rPr>
        <w:t xml:space="preserve">he analyzed data quantifies the reactions or sentiments of the </w:t>
      </w:r>
      <w:proofErr w:type="gramStart"/>
      <w:r w:rsidR="002E78D0" w:rsidRPr="002D589A">
        <w:rPr>
          <w:sz w:val="26"/>
          <w:szCs w:val="26"/>
        </w:rPr>
        <w:t>general public</w:t>
      </w:r>
      <w:proofErr w:type="gramEnd"/>
      <w:r w:rsidR="002E78D0" w:rsidRPr="002D589A">
        <w:rPr>
          <w:sz w:val="26"/>
          <w:szCs w:val="26"/>
        </w:rPr>
        <w:t xml:space="preserve"> toward people, ideas, or certain products and reveals the information’s contextual polarity. Sentiment analysis allows us to understand whether newspapers are discussing the financial market positively or negatively, providing key insights into the stock’s future trend </w:t>
      </w:r>
      <w:r w:rsidR="00257EB7" w:rsidRPr="002D589A">
        <w:rPr>
          <w:sz w:val="26"/>
          <w:szCs w:val="26"/>
        </w:rPr>
        <w:fldChar w:fldCharType="begin"/>
      </w:r>
      <w:r w:rsidR="00257EB7" w:rsidRPr="002D589A">
        <w:rPr>
          <w:sz w:val="26"/>
          <w:szCs w:val="26"/>
        </w:rPr>
        <w:instrText xml:space="preserve"> ADDIN ZOTERO_ITEM CSL_CITATION {"citationID":"jrepnYXm","properties":{"formattedCitation":"(Li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00257EB7" w:rsidRPr="002D589A">
        <w:rPr>
          <w:sz w:val="26"/>
          <w:szCs w:val="26"/>
        </w:rPr>
        <w:fldChar w:fldCharType="separate"/>
      </w:r>
      <w:r w:rsidR="00B15ADB" w:rsidRPr="002D589A">
        <w:rPr>
          <w:sz w:val="26"/>
        </w:rPr>
        <w:t>(Li et al., 2019)</w:t>
      </w:r>
      <w:r w:rsidR="00257EB7" w:rsidRPr="002D589A">
        <w:rPr>
          <w:sz w:val="26"/>
          <w:szCs w:val="26"/>
        </w:rPr>
        <w:fldChar w:fldCharType="end"/>
      </w:r>
      <w:r w:rsidR="00257EB7" w:rsidRPr="002D589A">
        <w:rPr>
          <w:sz w:val="26"/>
          <w:szCs w:val="26"/>
        </w:rPr>
        <w:t>.</w:t>
      </w:r>
      <w:r w:rsidR="002E78D0" w:rsidRPr="002D589A">
        <w:rPr>
          <w:sz w:val="26"/>
          <w:szCs w:val="26"/>
        </w:rPr>
        <w:t xml:space="preserve"> </w:t>
      </w:r>
      <w:r w:rsidR="00DB2C79" w:rsidRPr="002D589A">
        <w:rPr>
          <w:sz w:val="26"/>
          <w:szCs w:val="26"/>
        </w:rPr>
        <w:t xml:space="preserve">Traditional financial models, while mathematically elegant and theoretically sound, often fail to capture the emotional and behavioral factors that can significantly influence market dynamics, particularly during periods of high volatility, market stress, or major economic events </w:t>
      </w:r>
      <w:r w:rsidR="00BB1336" w:rsidRPr="002D589A">
        <w:rPr>
          <w:sz w:val="26"/>
          <w:szCs w:val="26"/>
        </w:rPr>
        <w:fldChar w:fldCharType="begin"/>
      </w:r>
      <w:r w:rsidR="00BB1336" w:rsidRPr="002D589A">
        <w:rPr>
          <w:sz w:val="26"/>
          <w:szCs w:val="26"/>
        </w:rPr>
        <w:instrText xml:space="preserve"> ADDIN ZOTERO_ITEM CSL_CITATION {"citationID":"AnJCY0hq","properties":{"formattedCitation":"(Chauhan et al., 2025; Shobayo et al., 2024)","plainCitation":"(Chauhan et al., 2025; Shobayo et al., 2024)","noteIndex":0},"citationItems":[{"id":594,"uris":["http://zotero.org/users/14993307/items/CAJEPPQJ"],"itemData":{"id":594,"type":"article-journal","container-title":"Connection Science","DOI":"10.1080/09540091.2025.2455070","issue":"1","note":"publisher: Taylor &amp; Francis\n_eprint: https://doi.org/10.1080/09540091.2025.2455070","page":"2455070","title":"A novel deep learning model for stock market prediction using a sentiment analysis system from authoritative financial website’s data","volume":"37","author":[{"family":"Chauhan","given":"Jitendra Kumar"},{"family":"Ahmed","given":"Tanveer"},{"family":"and","given":"Amit Sinha"}],"issued":{"date-parts":[["2025"]]}}},{"id":598,"uris":["http://zotero.org/users/14993307/items/FUJE5R5U"],"itemData":{"id":598,"type":"article-journal","abstract":"This study explores the comparative performance of cutting-edge AI models, i.e., Finaance Bidirectional Encoder representations from Transsformers (FinBERT), Generatice Pre-trained Transformer GPT-4, and Logistic Regression, for sentiment analysis and stock index prediction using financial news and the NGX All-Share Index data label. By leveraging advanced natural language processing models like GPT-4 and FinBERT, alongside a traditional machine learning model, Logistic Regression, we aim to classify market sentiment, generate sentiment scores, and predict market price movements. This research highlights global AI advancements in stock markets, showcasing how state-of-the-art language models can contribute to understanding complex financial data. The models were assessed using metrics such as accuracy, precision, recall, F1 score, and ROC AUC. Results indicate that Logistic Regression outperformed the more computationally intensive FinBERT and predefined approach of versatile GPT-4, with an accuracy of 81.83% and a ROC AUC of 89.76%. The GPT-4 predefined approach exhibited a lower accuracy of 54.19% but demonstrated strong potential in handling complex data. FinBERT, while offering more sophisticated analysis, was resource-demanding and yielded a moderate performance. Hyperparameter optimization using Optuna and cross-validation techniques ensured the robustness of the models. This study highlights the strengths and limitations of the practical applications of AI approaches in stock market prediction and presents Logistic Regression as the most efficient model for this task, with FinBERT and GPT-4 representing emerging tools with potential for future exploration and innovation in AI-driven financial analytics.","container-title":"Big Data and Cognitive Computing","DOI":"10.3390/bdcc8110143","ISSN":"2504-2289","issue":"11","journalAbbreviation":"BDCC","language":"en","license":"https://creativecommons.org/licenses/by/4.0/","page":"143","source":"DOI.org (Crossref)","title":"Innovative Sentiment Analysis and Prediction of Stock Price Using FinBERT, GPT-4 and Logistic Regression: A Data-Driven Approach","title-short":"Innovative Sentiment Analysis and Prediction of Stock Price Using FinBERT, GPT-4 and Logistic Regression","volume":"8","author":[{"family":"Shobayo","given":"Olamilekan"},{"family":"Adeyemi-Longe","given":"Sidikat"},{"family":"Popoola","given":"Olusogo"},{"family":"Ogunleye","given":"Bayode"}],"issued":{"date-parts":[["2024",10,25]]}}}],"schema":"https://github.com/citation-style-language/schema/raw/master/csl-citation.json"} </w:instrText>
      </w:r>
      <w:r w:rsidR="00BB1336" w:rsidRPr="002D589A">
        <w:rPr>
          <w:sz w:val="26"/>
          <w:szCs w:val="26"/>
        </w:rPr>
        <w:fldChar w:fldCharType="separate"/>
      </w:r>
      <w:r w:rsidR="00B15ADB" w:rsidRPr="002D589A">
        <w:rPr>
          <w:sz w:val="26"/>
        </w:rPr>
        <w:t>(Chauhan et al., 2025; Shobayo et al., 2024)</w:t>
      </w:r>
      <w:r w:rsidR="00BB1336" w:rsidRPr="002D589A">
        <w:rPr>
          <w:sz w:val="26"/>
          <w:szCs w:val="26"/>
        </w:rPr>
        <w:fldChar w:fldCharType="end"/>
      </w:r>
      <w:r w:rsidR="00CE470D" w:rsidRPr="002D589A">
        <w:rPr>
          <w:sz w:val="26"/>
          <w:szCs w:val="26"/>
        </w:rPr>
        <w:t xml:space="preserve">. The potential of sentiment analysis has been proven, especially during significant market events, through the use of rich sentiment data from sources such as social media, news outlets, and other platforms </w:t>
      </w:r>
      <w:r w:rsidR="00CE470D" w:rsidRPr="002D589A">
        <w:rPr>
          <w:sz w:val="26"/>
          <w:szCs w:val="26"/>
        </w:rPr>
        <w:fldChar w:fldCharType="begin"/>
      </w:r>
      <w:r w:rsidR="00CE470D" w:rsidRPr="002D589A">
        <w:rPr>
          <w:sz w:val="26"/>
          <w:szCs w:val="26"/>
        </w:rPr>
        <w:instrText xml:space="preserve"> ADDIN ZOTERO_ITEM CSL_CITATION {"citationID":"cWR5dmyN","properties":{"formattedCitation":"(Chauhan et al., 2025)","plainCitation":"(Chauhan et al., 2025)","noteIndex":0},"citationItems":[{"id":594,"uris":["http://zotero.org/users/14993307/items/CAJEPPQJ"],"itemData":{"id":594,"type":"article-journal","container-title":"Connection Science","DOI":"10.1080/09540091.2025.2455070","issue":"1","note":"publisher: Taylor &amp; Francis\n_eprint: https://doi.org/10.1080/09540091.2025.2455070","page":"2455070","title":"A novel deep learning model for stock market prediction using a sentiment analysis system from authoritative financial website’s data","volume":"37","author":[{"family":"Chauhan","given":"Jitendra Kumar"},{"family":"Ahmed","given":"Tanveer"},{"family":"and","given":"Amit Sinha"}],"issued":{"date-parts":[["2025"]]}}}],"schema":"https://github.com/citation-style-language/schema/raw/master/csl-citation.json"} </w:instrText>
      </w:r>
      <w:r w:rsidR="00CE470D" w:rsidRPr="002D589A">
        <w:rPr>
          <w:sz w:val="26"/>
          <w:szCs w:val="26"/>
        </w:rPr>
        <w:fldChar w:fldCharType="separate"/>
      </w:r>
      <w:r w:rsidR="00B15ADB" w:rsidRPr="002D589A">
        <w:rPr>
          <w:sz w:val="26"/>
        </w:rPr>
        <w:t>(Chauhan et al., 2025)</w:t>
      </w:r>
      <w:r w:rsidR="00CE470D" w:rsidRPr="002D589A">
        <w:rPr>
          <w:sz w:val="26"/>
          <w:szCs w:val="26"/>
        </w:rPr>
        <w:fldChar w:fldCharType="end"/>
      </w:r>
      <w:r w:rsidR="00CE470D" w:rsidRPr="002D589A">
        <w:rPr>
          <w:sz w:val="26"/>
          <w:szCs w:val="26"/>
        </w:rPr>
        <w:t xml:space="preserve">. Sentiment analysis, powered by natural language processing (NLP) and machine learning, provides insights into market sentiment by quantifying the emotional and opinion-based aspects of textual data. Sentiment analysis enables us to determine whether newspapers are discussing the financial market positively or negatively, and gain key insights into the stock’s future market trend </w:t>
      </w:r>
      <w:r w:rsidR="00CE470D" w:rsidRPr="002D589A">
        <w:rPr>
          <w:sz w:val="26"/>
          <w:szCs w:val="26"/>
        </w:rPr>
        <w:fldChar w:fldCharType="begin"/>
      </w:r>
      <w:r w:rsidR="00CE470D" w:rsidRPr="002D589A">
        <w:rPr>
          <w:sz w:val="26"/>
          <w:szCs w:val="26"/>
        </w:rPr>
        <w:instrText xml:space="preserve"> ADDIN ZOTERO_ITEM CSL_CITATION {"citationID":"h8GoBzcJ","properties":{"formattedCitation":"(Li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00CE470D" w:rsidRPr="002D589A">
        <w:rPr>
          <w:sz w:val="26"/>
          <w:szCs w:val="26"/>
        </w:rPr>
        <w:fldChar w:fldCharType="separate"/>
      </w:r>
      <w:r w:rsidR="00B15ADB" w:rsidRPr="002D589A">
        <w:rPr>
          <w:sz w:val="26"/>
        </w:rPr>
        <w:t>(Li et al., 2019)</w:t>
      </w:r>
      <w:r w:rsidR="00CE470D" w:rsidRPr="002D589A">
        <w:rPr>
          <w:sz w:val="26"/>
          <w:szCs w:val="26"/>
        </w:rPr>
        <w:fldChar w:fldCharType="end"/>
      </w:r>
      <w:r w:rsidR="00CE470D" w:rsidRPr="002D589A">
        <w:rPr>
          <w:sz w:val="26"/>
          <w:szCs w:val="26"/>
        </w:rPr>
        <w:t xml:space="preserve">. In the study by Shah et al. </w:t>
      </w:r>
      <w:r w:rsidR="00CE470D" w:rsidRPr="002D589A">
        <w:rPr>
          <w:sz w:val="26"/>
          <w:szCs w:val="26"/>
        </w:rPr>
        <w:fldChar w:fldCharType="begin"/>
      </w:r>
      <w:r w:rsidR="00CE470D" w:rsidRPr="002D589A">
        <w:rPr>
          <w:sz w:val="26"/>
          <w:szCs w:val="26"/>
        </w:rPr>
        <w:instrText xml:space="preserve"> ADDIN ZOTERO_ITEM CSL_CITATION {"citationID":"JJN5NdPC","properties":{"formattedCitation":"(2022)","plainCitation":"(2022)","noteIndex":0},"citationItems":[{"id":551,"uris":["http://zotero.org/users/14993307/items/GIEP9UHS"],"itemData":{"id":551,"type":"article-journal","abstract":"Numerous recent studies have attempted to create efficient mechanical trading systems through the use of machine learning approaches for stock price estimation and portfolio management. Using the ability to foresee the future trends of the stock performance, the return of investment can be maximized for short-term trading. This paper will review various Artificial Intelligence (AI) and Machine Learning (ML) strategies for stock price forecasting. The aim of this review is to discuss various techniques for stock price prediction that incorporate ARIMA, LSTM, Hybrid LSTM, CNN, and Hybrid CNN. Additionally, it will also discuss the limitations and accuracy of the various models, including the ARIMA model, the LSTM model, the MI-LSTM model, the Bi-LSTM model, the LSTM-DRNN model, the CNN model, the GC-CNN model, the CNN-LSTM model, the CNN-TLSTM model, and the CNN-BiLSTM model, in terms of percentage of accuracy or error calculation in terms of standard accuracy measures like RMSE, MAPE, MAE. The models can be used to forecast either the accurate stock rate, induced by the low MSE, RMSE and MAE of LSTM models, or the general trend and deflection range of the stock the following day, induced by the ability to dynamically capture swift changes in the system of CNN models. These characteristics consequently illustrate the advantages of the hybrid model at efficiently and accurately forecasting stock attributes.","container-title":"Intelligent Systems with Applications","DOI":"10.1016/j.iswa.2022.200111","ISSN":"26673053","journalAbbreviation":"Intelligent Systems with Applications","language":"en","page":"200111","source":"DOI.org (Crossref)","title":"A comprehensive review on multiple hybrid deep learning approaches for stock prediction","volume":"16","author":[{"family":"Shah","given":"Jaimin"},{"family":"Vaidya","given":"Darsh"},{"family":"Shah","given":"Manan"}],"issued":{"date-parts":[["2022",11]]}},"suppress-author":true}],"schema":"https://github.com/citation-style-language/schema/raw/master/csl-citation.json"} </w:instrText>
      </w:r>
      <w:r w:rsidR="00CE470D" w:rsidRPr="002D589A">
        <w:rPr>
          <w:sz w:val="26"/>
          <w:szCs w:val="26"/>
        </w:rPr>
        <w:fldChar w:fldCharType="separate"/>
      </w:r>
      <w:r w:rsidR="00B15ADB" w:rsidRPr="002D589A">
        <w:rPr>
          <w:sz w:val="26"/>
        </w:rPr>
        <w:t>(2022)</w:t>
      </w:r>
      <w:r w:rsidR="00CE470D" w:rsidRPr="002D589A">
        <w:rPr>
          <w:sz w:val="26"/>
          <w:szCs w:val="26"/>
        </w:rPr>
        <w:fldChar w:fldCharType="end"/>
      </w:r>
      <w:r w:rsidR="00CE470D" w:rsidRPr="002D589A">
        <w:rPr>
          <w:sz w:val="26"/>
          <w:szCs w:val="26"/>
        </w:rPr>
        <w:t xml:space="preserve">, a system is </w:t>
      </w:r>
      <w:r w:rsidR="00CE470D" w:rsidRPr="002D589A">
        <w:rPr>
          <w:sz w:val="26"/>
          <w:szCs w:val="26"/>
        </w:rPr>
        <w:lastRenderedPageBreak/>
        <w:t xml:space="preserve">presented that utilizes machine learning and statistical approaches to analyze news sentiment and predict its impact on stock prices. The system achieved an accuracy rate of 57.14% on the New York Stock Exchange, indicating some potential, but still with certain limitations in terms of accuracy. Furthermore, Li et al. </w:t>
      </w:r>
      <w:r w:rsidR="00CE470D" w:rsidRPr="002D589A">
        <w:rPr>
          <w:sz w:val="26"/>
          <w:szCs w:val="26"/>
        </w:rPr>
        <w:fldChar w:fldCharType="begin"/>
      </w:r>
      <w:r w:rsidR="00CE470D" w:rsidRPr="002D589A">
        <w:rPr>
          <w:sz w:val="26"/>
          <w:szCs w:val="26"/>
        </w:rPr>
        <w:instrText xml:space="preserve"> ADDIN ZOTERO_ITEM CSL_CITATION {"citationID":"IF0AgL89","properties":{"formattedCitation":"(2019)","plainCitation":"(2019)","noteIndex":0},"citationItems":[{"id":526,"uris":["http://zotero.org/users/14993307/items/9D683XKJ"],"itemData":{"id":526,"type":"article","abstract":"Stock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uppress-author":true}],"schema":"https://github.com/citation-style-language/schema/raw/master/csl-citation.json"} </w:instrText>
      </w:r>
      <w:r w:rsidR="00CE470D" w:rsidRPr="002D589A">
        <w:rPr>
          <w:sz w:val="26"/>
          <w:szCs w:val="26"/>
        </w:rPr>
        <w:fldChar w:fldCharType="separate"/>
      </w:r>
      <w:r w:rsidR="00B15ADB" w:rsidRPr="002D589A">
        <w:rPr>
          <w:sz w:val="26"/>
        </w:rPr>
        <w:t>(2019)</w:t>
      </w:r>
      <w:r w:rsidR="00CE470D" w:rsidRPr="002D589A">
        <w:rPr>
          <w:sz w:val="26"/>
          <w:szCs w:val="26"/>
        </w:rPr>
        <w:fldChar w:fldCharType="end"/>
      </w:r>
      <w:r w:rsidR="00CE470D" w:rsidRPr="002D589A">
        <w:rPr>
          <w:sz w:val="26"/>
          <w:szCs w:val="26"/>
        </w:rPr>
        <w:t xml:space="preserve"> proposed DP-LSTM, which combines LSTM and Sentiment analysis to predict stock prices. A scheme can reduce prediction errors and increase robustness. Extensive experiments on S&amp;P 500 stocks demonstrate that the proposed DP-LSTM achieves a 0.32% improvement in the mean </w:t>
      </w:r>
      <w:proofErr w:type="spellStart"/>
      <w:r w:rsidR="00CE470D" w:rsidRPr="002D589A">
        <w:rPr>
          <w:sz w:val="26"/>
          <w:szCs w:val="26"/>
        </w:rPr>
        <w:t>Mean</w:t>
      </w:r>
      <w:proofErr w:type="spellEnd"/>
      <w:r w:rsidR="00CE470D" w:rsidRPr="002D589A">
        <w:rPr>
          <w:sz w:val="26"/>
          <w:szCs w:val="26"/>
        </w:rPr>
        <w:t xml:space="preserve"> Prediction Accuracy (MPA) of the prediction results. For the prediction of the S&amp;P 500 market index, we </w:t>
      </w:r>
      <w:proofErr w:type="gramStart"/>
      <w:r w:rsidR="00CE470D" w:rsidRPr="002D589A">
        <w:rPr>
          <w:sz w:val="26"/>
          <w:szCs w:val="26"/>
        </w:rPr>
        <w:t>achieve</w:t>
      </w:r>
      <w:proofErr w:type="gramEnd"/>
      <w:r w:rsidR="00CE470D" w:rsidRPr="002D589A">
        <w:rPr>
          <w:sz w:val="26"/>
          <w:szCs w:val="26"/>
        </w:rPr>
        <w:t xml:space="preserve"> an improvement of up to 65.79% in the mean squared error (MSE)</w:t>
      </w:r>
    </w:p>
    <w:p w14:paraId="2AC480D2" w14:textId="77777777" w:rsidR="0019448E" w:rsidRPr="002D589A" w:rsidRDefault="0019448E" w:rsidP="00FA2405">
      <w:pPr>
        <w:spacing w:line="276" w:lineRule="auto"/>
        <w:rPr>
          <w:sz w:val="26"/>
          <w:szCs w:val="26"/>
        </w:rPr>
      </w:pPr>
    </w:p>
    <w:p w14:paraId="198BAA9D" w14:textId="01D46612" w:rsidR="00CE470D" w:rsidRPr="002D589A" w:rsidRDefault="0019448E" w:rsidP="00FA2405">
      <w:pPr>
        <w:pStyle w:val="Heading3"/>
        <w:spacing w:line="276" w:lineRule="auto"/>
      </w:pPr>
      <w:bookmarkStart w:id="22" w:name="_Toc201240518"/>
      <w:r w:rsidRPr="002D589A">
        <w:t>2.5.2. Traditional Sentiment Analysis Methodologies</w:t>
      </w:r>
      <w:bookmarkEnd w:id="22"/>
    </w:p>
    <w:p w14:paraId="7B301E1B" w14:textId="628A84A9" w:rsidR="00DD7EA1" w:rsidRPr="002D589A" w:rsidRDefault="00C466E5" w:rsidP="00FA2405">
      <w:pPr>
        <w:spacing w:line="276" w:lineRule="auto"/>
        <w:ind w:firstLine="720"/>
        <w:rPr>
          <w:sz w:val="26"/>
          <w:szCs w:val="26"/>
        </w:rPr>
      </w:pPr>
      <w:r w:rsidRPr="002D589A">
        <w:rPr>
          <w:sz w:val="26"/>
          <w:szCs w:val="26"/>
        </w:rPr>
        <w:t xml:space="preserve">Previously, VADER </w:t>
      </w:r>
      <w:proofErr w:type="gramStart"/>
      <w:r w:rsidRPr="002D589A">
        <w:rPr>
          <w:sz w:val="26"/>
          <w:szCs w:val="26"/>
        </w:rPr>
        <w:t>is</w:t>
      </w:r>
      <w:proofErr w:type="gramEnd"/>
      <w:r w:rsidRPr="002D589A">
        <w:rPr>
          <w:sz w:val="26"/>
          <w:szCs w:val="26"/>
        </w:rPr>
        <w:t xml:space="preserve"> a popular method for handling sentiment analysis, a lexicon- and rule-based sentiment analysis tool specifically designed to discern sentiment from text, particularly for social media and short-text content. Vader is also a simple, rule-based method for general sentiment </w:t>
      </w:r>
      <w:proofErr w:type="gramStart"/>
      <w:r w:rsidRPr="002D589A">
        <w:rPr>
          <w:sz w:val="26"/>
          <w:szCs w:val="26"/>
        </w:rPr>
        <w:t>analysis realization</w:t>
      </w:r>
      <w:proofErr w:type="gramEnd"/>
      <w:r w:rsidRPr="002D589A">
        <w:rPr>
          <w:sz w:val="26"/>
          <w:szCs w:val="26"/>
        </w:rPr>
        <w:t xml:space="preserve">. VADER not only reports the negativity score and positivity but also indicates the degree of positivity or negativity in a sentiment </w:t>
      </w:r>
      <w:r w:rsidR="00302054" w:rsidRPr="002D589A">
        <w:rPr>
          <w:sz w:val="26"/>
          <w:szCs w:val="26"/>
        </w:rPr>
        <w:fldChar w:fldCharType="begin"/>
      </w:r>
      <w:r w:rsidR="00302054" w:rsidRPr="002D589A">
        <w:rPr>
          <w:sz w:val="26"/>
          <w:szCs w:val="26"/>
        </w:rPr>
        <w:instrText xml:space="preserve"> ADDIN ZOTERO_ITEM CSL_CITATION {"citationID":"uozSwTzA","properties":{"formattedCitation":"(Li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00302054" w:rsidRPr="002D589A">
        <w:rPr>
          <w:sz w:val="26"/>
          <w:szCs w:val="26"/>
        </w:rPr>
        <w:fldChar w:fldCharType="separate"/>
      </w:r>
      <w:r w:rsidR="00B15ADB" w:rsidRPr="002D589A">
        <w:rPr>
          <w:sz w:val="26"/>
        </w:rPr>
        <w:t>(Li et al., 2019)</w:t>
      </w:r>
      <w:r w:rsidR="00302054" w:rsidRPr="002D589A">
        <w:rPr>
          <w:sz w:val="26"/>
          <w:szCs w:val="26"/>
        </w:rPr>
        <w:fldChar w:fldCharType="end"/>
      </w:r>
      <w:r w:rsidRPr="002D589A">
        <w:rPr>
          <w:sz w:val="26"/>
          <w:szCs w:val="26"/>
        </w:rPr>
        <w:t xml:space="preserve">. </w:t>
      </w:r>
      <w:r w:rsidR="00B56576" w:rsidRPr="002D589A">
        <w:rPr>
          <w:sz w:val="26"/>
          <w:szCs w:val="26"/>
        </w:rPr>
        <w:t xml:space="preserve">VADER operates as a computationally efficient, rule-based method for </w:t>
      </w:r>
      <w:r w:rsidR="00A85156" w:rsidRPr="002D589A">
        <w:rPr>
          <w:sz w:val="26"/>
          <w:szCs w:val="26"/>
        </w:rPr>
        <w:t>implementing general sentiment analysis, providing</w:t>
      </w:r>
      <w:r w:rsidR="00B56576" w:rsidRPr="002D589A">
        <w:rPr>
          <w:sz w:val="26"/>
          <w:szCs w:val="26"/>
        </w:rPr>
        <w:t xml:space="preserve"> both simplicity and effectiveness for real-time applications</w:t>
      </w:r>
      <w:r w:rsidR="00A85156" w:rsidRPr="002D589A">
        <w:rPr>
          <w:sz w:val="26"/>
          <w:szCs w:val="26"/>
        </w:rPr>
        <w:t xml:space="preserve">. VADER </w:t>
      </w:r>
      <w:r w:rsidR="00663CA7" w:rsidRPr="002D589A">
        <w:rPr>
          <w:sz w:val="26"/>
          <w:szCs w:val="26"/>
        </w:rPr>
        <w:t>is</w:t>
      </w:r>
      <w:r w:rsidR="00A85156" w:rsidRPr="002D589A">
        <w:rPr>
          <w:sz w:val="26"/>
          <w:szCs w:val="26"/>
        </w:rPr>
        <w:t xml:space="preserve"> quite successful when dealing with </w:t>
      </w:r>
      <w:r w:rsidR="00663CA7" w:rsidRPr="002D589A">
        <w:rPr>
          <w:sz w:val="26"/>
          <w:szCs w:val="26"/>
        </w:rPr>
        <w:t xml:space="preserve">the </w:t>
      </w:r>
      <w:r w:rsidR="00A85156" w:rsidRPr="002D589A">
        <w:rPr>
          <w:sz w:val="26"/>
          <w:szCs w:val="26"/>
        </w:rPr>
        <w:t xml:space="preserve">NY Times editorials and social media texts. This is because VADER not only tells </w:t>
      </w:r>
      <w:r w:rsidR="00663CA7" w:rsidRPr="002D589A">
        <w:rPr>
          <w:sz w:val="26"/>
          <w:szCs w:val="26"/>
        </w:rPr>
        <w:t xml:space="preserve">us </w:t>
      </w:r>
      <w:r w:rsidR="00A85156" w:rsidRPr="002D589A">
        <w:rPr>
          <w:sz w:val="26"/>
          <w:szCs w:val="26"/>
        </w:rPr>
        <w:t xml:space="preserve">about the negativity score and </w:t>
      </w:r>
      <w:r w:rsidR="00663CA7" w:rsidRPr="002D589A">
        <w:rPr>
          <w:sz w:val="26"/>
          <w:szCs w:val="26"/>
        </w:rPr>
        <w:t>positivity</w:t>
      </w:r>
      <w:r w:rsidR="005D3E15" w:rsidRPr="002D589A">
        <w:rPr>
          <w:sz w:val="26"/>
          <w:szCs w:val="26"/>
        </w:rPr>
        <w:t>,</w:t>
      </w:r>
      <w:r w:rsidR="00A85156" w:rsidRPr="002D589A">
        <w:rPr>
          <w:sz w:val="26"/>
          <w:szCs w:val="26"/>
        </w:rPr>
        <w:t xml:space="preserve"> but also tells us about how positive or negative a sentiment is</w:t>
      </w:r>
      <w:r w:rsidR="00663CA7" w:rsidRPr="002D589A">
        <w:rPr>
          <w:sz w:val="26"/>
          <w:szCs w:val="26"/>
        </w:rPr>
        <w:t xml:space="preserve"> </w:t>
      </w:r>
      <w:r w:rsidR="00663CA7" w:rsidRPr="002D589A">
        <w:rPr>
          <w:sz w:val="26"/>
          <w:szCs w:val="26"/>
        </w:rPr>
        <w:fldChar w:fldCharType="begin"/>
      </w:r>
      <w:r w:rsidR="00663CA7" w:rsidRPr="002D589A">
        <w:rPr>
          <w:sz w:val="26"/>
          <w:szCs w:val="26"/>
        </w:rPr>
        <w:instrText xml:space="preserve"> ADDIN ZOTERO_ITEM CSL_CITATION {"citationID":"LuJV6JpK","properties":{"formattedCitation":"(Li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00663CA7" w:rsidRPr="002D589A">
        <w:rPr>
          <w:sz w:val="26"/>
          <w:szCs w:val="26"/>
        </w:rPr>
        <w:fldChar w:fldCharType="separate"/>
      </w:r>
      <w:r w:rsidR="00B15ADB" w:rsidRPr="002D589A">
        <w:rPr>
          <w:sz w:val="26"/>
        </w:rPr>
        <w:t>(Li et al., 2019)</w:t>
      </w:r>
      <w:r w:rsidR="00663CA7" w:rsidRPr="002D589A">
        <w:rPr>
          <w:sz w:val="26"/>
          <w:szCs w:val="26"/>
        </w:rPr>
        <w:fldChar w:fldCharType="end"/>
      </w:r>
      <w:r w:rsidR="00663CA7" w:rsidRPr="002D589A">
        <w:rPr>
          <w:sz w:val="26"/>
          <w:szCs w:val="26"/>
        </w:rPr>
        <w:t xml:space="preserve">. </w:t>
      </w:r>
      <w:r w:rsidR="00BF0153" w:rsidRPr="002D589A">
        <w:rPr>
          <w:sz w:val="26"/>
          <w:szCs w:val="26"/>
        </w:rPr>
        <w:t>The VADER methodology incorporates several advanced features that make it particularly suitable for financial text analysis, including handling of capitalization for emphasis detection, punctuation-based sentiment intensification, negation detection and processing, and contextual understanding of sentiment modifiers</w:t>
      </w:r>
      <w:r w:rsidR="00B37DAD" w:rsidRPr="002D589A">
        <w:rPr>
          <w:sz w:val="26"/>
          <w:szCs w:val="26"/>
        </w:rPr>
        <w:t xml:space="preserve"> </w:t>
      </w:r>
      <w:r w:rsidR="00B37DAD" w:rsidRPr="002D589A">
        <w:rPr>
          <w:sz w:val="26"/>
          <w:szCs w:val="26"/>
        </w:rPr>
        <w:fldChar w:fldCharType="begin"/>
      </w:r>
      <w:r w:rsidR="00B37DAD" w:rsidRPr="002D589A">
        <w:rPr>
          <w:sz w:val="26"/>
          <w:szCs w:val="26"/>
        </w:rPr>
        <w:instrText xml:space="preserve"> ADDIN ZOTERO_ITEM CSL_CITATION {"citationID":"vg5ExPtS","properties":{"formattedCitation":"(Hutto &amp; Gilbert, 2014)","plainCitation":"(Hutto &amp; Gilbert, 2014)","noteIndex":0},"citationItems":[{"id":695,"uris":["http://zotero.org/users/14993307/items/TS2VILMT"],"itemData":{"id":695,"type":"article-journal","abstract":"The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benchmarks.","container-title":"Proceedings of the International AAAI Conference on Web and Social Media","DOI":"10.1609/icwsm.v8i1.14550","ISSN":"2334-0770, 2162-3449","issue":"1","journalAbbreviation":"ICWSM","page":"216-225","source":"DOI.org (Crossref)","title":"VADER: A Parsimonious Rule-Based Model for Sentiment Analysis of Social Media Text","title-short":"VADER","volume":"8","author":[{"family":"Hutto","given":"C."},{"family":"Gilbert","given":"Eric"}],"issued":{"date-parts":[["2014",5,16]]}}}],"schema":"https://github.com/citation-style-language/schema/raw/master/csl-citation.json"} </w:instrText>
      </w:r>
      <w:r w:rsidR="00B37DAD" w:rsidRPr="002D589A">
        <w:rPr>
          <w:sz w:val="26"/>
          <w:szCs w:val="26"/>
        </w:rPr>
        <w:fldChar w:fldCharType="separate"/>
      </w:r>
      <w:r w:rsidR="00B15ADB" w:rsidRPr="002D589A">
        <w:rPr>
          <w:sz w:val="26"/>
        </w:rPr>
        <w:t>(Hutto &amp; Gilbert, 2014)</w:t>
      </w:r>
      <w:r w:rsidR="00B37DAD" w:rsidRPr="002D589A">
        <w:rPr>
          <w:sz w:val="26"/>
          <w:szCs w:val="26"/>
        </w:rPr>
        <w:fldChar w:fldCharType="end"/>
      </w:r>
      <w:r w:rsidR="00B37DAD" w:rsidRPr="002D589A">
        <w:rPr>
          <w:sz w:val="26"/>
          <w:szCs w:val="26"/>
        </w:rPr>
        <w:t>.</w:t>
      </w:r>
    </w:p>
    <w:p w14:paraId="38FB2FC8" w14:textId="77777777" w:rsidR="009747F1" w:rsidRPr="002D589A" w:rsidRDefault="009747F1" w:rsidP="00FA2405">
      <w:pPr>
        <w:spacing w:line="276" w:lineRule="auto"/>
        <w:ind w:firstLine="720"/>
        <w:rPr>
          <w:sz w:val="26"/>
          <w:szCs w:val="26"/>
        </w:rPr>
      </w:pPr>
    </w:p>
    <w:p w14:paraId="14E78942" w14:textId="47E4A98B" w:rsidR="009747F1" w:rsidRPr="002D589A" w:rsidRDefault="009747F1" w:rsidP="00FA2405">
      <w:pPr>
        <w:pStyle w:val="Heading3"/>
        <w:spacing w:line="276" w:lineRule="auto"/>
      </w:pPr>
      <w:bookmarkStart w:id="23" w:name="_Toc201240519"/>
      <w:r w:rsidRPr="002D589A">
        <w:t xml:space="preserve">2.5.3. </w:t>
      </w:r>
      <w:r w:rsidR="009075C5" w:rsidRPr="002D589A">
        <w:t>Deep Learning and Advanced NLP Approaches</w:t>
      </w:r>
      <w:bookmarkEnd w:id="23"/>
    </w:p>
    <w:p w14:paraId="1D1ECEB5" w14:textId="55D749CC" w:rsidR="00371808" w:rsidRPr="002D589A" w:rsidRDefault="00AE56D8" w:rsidP="00FA2405">
      <w:pPr>
        <w:spacing w:line="276" w:lineRule="auto"/>
        <w:ind w:firstLine="720"/>
        <w:rPr>
          <w:sz w:val="26"/>
          <w:szCs w:val="26"/>
        </w:rPr>
      </w:pPr>
      <w:r w:rsidRPr="002D589A">
        <w:rPr>
          <w:sz w:val="26"/>
          <w:szCs w:val="26"/>
        </w:rPr>
        <w:t xml:space="preserve">Recent advances in deep learning methodologies and artificial intelligence technologies have significantly enhanced the capabilities and performance of natural language processing research, leading to the development and deployment of new state-of-the-art benchmarks that have revolutionized the fields of computational linguistics and sentiment analysis </w:t>
      </w:r>
      <w:r w:rsidRPr="002D589A">
        <w:rPr>
          <w:sz w:val="26"/>
          <w:szCs w:val="26"/>
        </w:rPr>
        <w:fldChar w:fldCharType="begin"/>
      </w:r>
      <w:r w:rsidRPr="002D589A">
        <w:rPr>
          <w:sz w:val="26"/>
          <w:szCs w:val="26"/>
        </w:rPr>
        <w:instrText xml:space="preserve"> ADDIN ZOTERO_ITEM CSL_CITATION {"citationID":"DgFUtjSF","properties":{"formattedCitation":"(Liapis et al., 2021)","plainCitation":"(Liapis et al., 2021)","noteIndex":0},"citationItems":[{"id":603,"uris":["http://zotero.org/users/14993307/items/9ABYAQXV"],"itemData":{"id":603,"type":"article-journal","abstract":"In practice, time series forecasting involves the creation of models that generalize data from past values and produce future predictions. Moreover, regarding ﬁnancial time series forecasting, it can be assumed that the procedure involves phenomena partly shaped by the social environment. Thus, the present work is concerned with the study of the use of sentiment analysis methods in data extracted from social networks and their utilization in multivariate prediction architectures that involve ﬁnancial data. Through an extensive experimental process, 22 different input setups using such extracted information were tested, over a total of 16 different datasets, under the schemes of 27 different algorithms. The comparisons were structured under two case studies. The ﬁrst concerns possible improvements in the performance of the forecasts in light of the use of sentiment analysis systems in time series forecasting. The second, having as a framework all the possible versions of the above conﬁguration, concerns the selection of the methods that perform best. The results, as presented by various illustrations, indicate, on the one hand, the conditional improvement of predictability after the use of speciﬁc sentiment setups in long-term forecasts and, on the other, a universal predominance of long short-term memory architectures.","container-title":"Entropy","DOI":"10.3390/e23121603","ISSN":"1099-4300","issue":"12","journalAbbreviation":"Entropy","language":"en","license":"https://creativecommons.org/licenses/by/4.0/","page":"1603","source":"DOI.org (Crossref)","title":"A Multi-Method Survey on the Use of Sentiment Analysis in Multivariate Financial Time Series Forecasting","volume":"23","author":[{"family":"Liapis","given":"Charalampos M."},{"family":"Karanikola","given":"Aikaterini"},{"family":"Kotsiantis","given":"Sotiris"}],"issued":{"date-parts":[["2021",11,29]]}}}],"schema":"https://github.com/citation-style-language/schema/raw/master/csl-citation.json"} </w:instrText>
      </w:r>
      <w:r w:rsidRPr="002D589A">
        <w:rPr>
          <w:sz w:val="26"/>
          <w:szCs w:val="26"/>
        </w:rPr>
        <w:fldChar w:fldCharType="separate"/>
      </w:r>
      <w:r w:rsidR="00B15ADB" w:rsidRPr="002D589A">
        <w:rPr>
          <w:sz w:val="26"/>
        </w:rPr>
        <w:t>(Liapis et al., 2021)</w:t>
      </w:r>
      <w:r w:rsidRPr="002D589A">
        <w:rPr>
          <w:sz w:val="26"/>
          <w:szCs w:val="26"/>
        </w:rPr>
        <w:fldChar w:fldCharType="end"/>
      </w:r>
      <w:r w:rsidRPr="002D589A">
        <w:rPr>
          <w:sz w:val="26"/>
          <w:szCs w:val="26"/>
        </w:rPr>
        <w:t xml:space="preserve">. </w:t>
      </w:r>
      <w:r w:rsidR="00E70E75" w:rsidRPr="002D589A">
        <w:rPr>
          <w:sz w:val="26"/>
          <w:szCs w:val="26"/>
        </w:rPr>
        <w:t xml:space="preserve">Recent research suggests that deep-learning methods often outperform traditional statistical and machine-learning approaches in various applications </w:t>
      </w:r>
      <w:r w:rsidR="00E70E75" w:rsidRPr="002D589A">
        <w:rPr>
          <w:sz w:val="26"/>
          <w:szCs w:val="26"/>
        </w:rPr>
        <w:fldChar w:fldCharType="begin"/>
      </w:r>
      <w:r w:rsidR="00E70E75" w:rsidRPr="002D589A">
        <w:rPr>
          <w:sz w:val="26"/>
          <w:szCs w:val="26"/>
        </w:rPr>
        <w:instrText xml:space="preserve"> ADDIN ZOTERO_ITEM CSL_CITATION {"citationID":"BoHRFCIU","properties":{"formattedCitation":"(Liapis et al., 2021)","plainCitation":"(Liapis et al., 2021)","noteIndex":0},"citationItems":[{"id":603,"uris":["http://zotero.org/users/14993307/items/9ABYAQXV"],"itemData":{"id":603,"type":"article-journal","abstract":"In practice, time series forecasting involves the creation of models that generalize data from past values and produce future predictions. Moreover, regarding ﬁnancial time series forecasting, it can be assumed that the procedure involves phenomena partly shaped by the social environment. Thus, the present work is concerned with the study of the use of sentiment analysis methods in data extracted from social networks and their utilization in multivariate prediction architectures that involve ﬁnancial data. Through an extensive experimental process, 22 different input setups using such extracted information were tested, over a total of 16 different datasets, under the schemes of 27 different algorithms. The comparisons were structured under two case studies. The ﬁrst concerns possible improvements in the performance of the forecasts in light of the use of sentiment analysis systems in time series forecasting. The second, having as a framework all the possible versions of the above conﬁguration, concerns the selection of the methods that perform best. The results, as presented by various illustrations, indicate, on the one hand, the conditional improvement of predictability after the use of speciﬁc sentiment setups in long-term forecasts and, on the other, a universal predominance of long short-term memory architectures.","container-title":"Entropy","DOI":"10.3390/e23121603","ISSN":"1099-4300","issue":"12","journalAbbreviation":"Entropy","language":"en","license":"https://creativecommons.org/licenses/by/4.0/","page":"1603","source":"DOI.org (Crossref)","title":"A Multi-Method Survey on the Use of Sentiment Analysis in Multivariate Financial Time Series Forecasting","volume":"23","author":[{"family":"Liapis","given":"Charalampos M."},{"family":"Karanikola","given":"Aikaterini"},{"family":"Kotsiantis","given":"Sotiris"}],"issued":{"date-parts":[["2021",11,29]]}}}],"schema":"https://github.com/citation-style-language/schema/raw/master/csl-citation.json"} </w:instrText>
      </w:r>
      <w:r w:rsidR="00E70E75" w:rsidRPr="002D589A">
        <w:rPr>
          <w:sz w:val="26"/>
          <w:szCs w:val="26"/>
        </w:rPr>
        <w:fldChar w:fldCharType="separate"/>
      </w:r>
      <w:r w:rsidR="00B15ADB" w:rsidRPr="002D589A">
        <w:rPr>
          <w:sz w:val="26"/>
        </w:rPr>
        <w:t>(Liapis et al., 2021)</w:t>
      </w:r>
      <w:r w:rsidR="00E70E75" w:rsidRPr="002D589A">
        <w:rPr>
          <w:sz w:val="26"/>
          <w:szCs w:val="26"/>
        </w:rPr>
        <w:fldChar w:fldCharType="end"/>
      </w:r>
      <w:r w:rsidR="00E70E75" w:rsidRPr="002D589A">
        <w:rPr>
          <w:sz w:val="26"/>
          <w:szCs w:val="26"/>
        </w:rPr>
        <w:t xml:space="preserve"> indicating that neural network-based strategies represent the future direction for sentiment analysis in financial applications </w:t>
      </w:r>
      <w:r w:rsidR="00E70E75" w:rsidRPr="002D589A">
        <w:rPr>
          <w:sz w:val="26"/>
          <w:szCs w:val="26"/>
        </w:rPr>
        <w:fldChar w:fldCharType="begin"/>
      </w:r>
      <w:r w:rsidR="00044623" w:rsidRPr="002D589A">
        <w:rPr>
          <w:sz w:val="26"/>
          <w:szCs w:val="26"/>
        </w:rPr>
        <w:instrText xml:space="preserve"> ADDIN ZOTERO_ITEM CSL_CITATION {"citationID":"S0Bh4gh5","properties":{"formattedCitation":"(Devlin et al., 2019; B. Liu, 2012)","plainCitation":"(Devlin et al., 2019; B. Liu, 2012)","noteIndex":0},"citationItems":[{"id":605,"uris":["http://zotero.org/users/14993307/items/2I5GTGVG"],"itemData":{"id":605,"type":"article-journal","abstract":"We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modiﬁcations.","language":"en","source":"Zotero","title":"BERT: Pre-training of Deep Bidirectional Transformers for Language Understanding","author":[{"family":"Devlin","given":"Jacob"},{"family":"Chang","given":"Ming-Wei"},{"family":"Lee","given":"Kenton"},{"family":"Toutanova","given":"Kristina"}],"issued":{"date-parts":[["2019"]]}}},{"id":693,"uris":["http://zotero.org/users/14993307/items/9IQGAF5D"],"itemData":{"id":693,"type":"book","collection-title":"Synthesis Lectures on Human Language Technologies","event-place":"Cham","ISBN":"978-3-031-01017-0","language":"en","license":"https://www.springer.com/tdm","note":"DOI: 10.1007/978-3-031-02145-9","publisher":"Springer International Publishing","publisher-place":"Cham","source":"DOI.org (Crossref)","title":"Sentiment Analysis and Opinion Mining","URL":"https://link.springer.com/10.1007/978-3-031-02145-9","author":[{"family":"Liu","given":"Bing"}],"accessed":{"date-parts":[["2025",6,18]]},"issued":{"date-parts":[["2012"]]}}}],"schema":"https://github.com/citation-style-language/schema/raw/master/csl-citation.json"} </w:instrText>
      </w:r>
      <w:r w:rsidR="00E70E75" w:rsidRPr="002D589A">
        <w:rPr>
          <w:sz w:val="26"/>
          <w:szCs w:val="26"/>
        </w:rPr>
        <w:fldChar w:fldCharType="separate"/>
      </w:r>
      <w:r w:rsidR="00B15ADB" w:rsidRPr="002D589A">
        <w:rPr>
          <w:sz w:val="26"/>
        </w:rPr>
        <w:t>(Devlin et al., 2019; B. Liu, 2012)</w:t>
      </w:r>
      <w:r w:rsidR="00E70E75" w:rsidRPr="002D589A">
        <w:rPr>
          <w:sz w:val="26"/>
          <w:szCs w:val="26"/>
        </w:rPr>
        <w:fldChar w:fldCharType="end"/>
      </w:r>
      <w:r w:rsidR="00E70E75" w:rsidRPr="002D589A">
        <w:rPr>
          <w:sz w:val="26"/>
          <w:szCs w:val="26"/>
        </w:rPr>
        <w:t xml:space="preserve">. </w:t>
      </w:r>
    </w:p>
    <w:p w14:paraId="068D440C" w14:textId="7A0FF9AB" w:rsidR="00A37779" w:rsidRPr="002D589A" w:rsidRDefault="003344C1" w:rsidP="00FA2405">
      <w:pPr>
        <w:spacing w:line="276" w:lineRule="auto"/>
        <w:ind w:firstLine="720"/>
        <w:rPr>
          <w:sz w:val="26"/>
          <w:szCs w:val="26"/>
        </w:rPr>
      </w:pPr>
      <w:r>
        <w:rPr>
          <w:sz w:val="26"/>
          <w:szCs w:val="26"/>
        </w:rPr>
        <w:lastRenderedPageBreak/>
        <w:t xml:space="preserve">Devlin et al. introduced a groundbreaking new language representation model called BERT, short for Bidirectional Encoder Representations from Transformers. This innovative model pretrains deep bidirectional representations using large amounts of unlabeled text, jointly conditioning on both left and right contexts across all layers of the architecture. This bidirectional approach marks a significant advancement over traditional unidirectional models. By providing a more comprehensive understanding of contextual relationships and the intricate semantic nuances in text, BERT greatly enhances the ability for accurate sentiment analysis, particularly in complex domains like financial texts, where understanding subtle implications is crucial for successful interpretations and decision-making. The introduction of BERT </w:t>
      </w:r>
      <w:proofErr w:type="gramStart"/>
      <w:r>
        <w:rPr>
          <w:sz w:val="26"/>
          <w:szCs w:val="26"/>
        </w:rPr>
        <w:t>opens up</w:t>
      </w:r>
      <w:proofErr w:type="gramEnd"/>
      <w:r>
        <w:rPr>
          <w:sz w:val="26"/>
          <w:szCs w:val="26"/>
        </w:rPr>
        <w:t xml:space="preserve"> new opportunities for advancements in natural language processing tasks, further solidifying its role as a key tool in artificial intelligence.</w:t>
      </w:r>
    </w:p>
    <w:p w14:paraId="1596F5E2" w14:textId="0030731D" w:rsidR="00673D9E" w:rsidRPr="002D589A" w:rsidRDefault="00A37779" w:rsidP="00FA2405">
      <w:pPr>
        <w:spacing w:line="276" w:lineRule="auto"/>
        <w:ind w:firstLine="720"/>
        <w:rPr>
          <w:sz w:val="26"/>
          <w:szCs w:val="26"/>
        </w:rPr>
      </w:pPr>
      <w:r w:rsidRPr="002D589A">
        <w:rPr>
          <w:sz w:val="26"/>
          <w:szCs w:val="26"/>
        </w:rPr>
        <w:t>Building upon the success of general-purpose BERT models,</w:t>
      </w:r>
      <w:r w:rsidR="00371808" w:rsidRPr="002D589A">
        <w:rPr>
          <w:sz w:val="26"/>
          <w:szCs w:val="26"/>
        </w:rPr>
        <w:t xml:space="preserve"> </w:t>
      </w:r>
      <w:proofErr w:type="spellStart"/>
      <w:r w:rsidR="00C466E5" w:rsidRPr="002D589A">
        <w:rPr>
          <w:sz w:val="26"/>
          <w:szCs w:val="26"/>
        </w:rPr>
        <w:t>FinBERT</w:t>
      </w:r>
      <w:proofErr w:type="spellEnd"/>
      <w:r w:rsidR="00C466E5" w:rsidRPr="002D589A">
        <w:rPr>
          <w:sz w:val="26"/>
          <w:szCs w:val="26"/>
        </w:rPr>
        <w:t>, introduced in</w:t>
      </w:r>
      <w:r w:rsidR="00AF1566" w:rsidRPr="002D589A">
        <w:rPr>
          <w:sz w:val="26"/>
          <w:szCs w:val="26"/>
        </w:rPr>
        <w:t xml:space="preserve"> Araci </w:t>
      </w:r>
      <w:r w:rsidR="00AF1566" w:rsidRPr="002D589A">
        <w:rPr>
          <w:sz w:val="26"/>
          <w:szCs w:val="26"/>
        </w:rPr>
        <w:fldChar w:fldCharType="begin"/>
      </w:r>
      <w:r w:rsidR="00AF1566" w:rsidRPr="002D589A">
        <w:rPr>
          <w:sz w:val="26"/>
          <w:szCs w:val="26"/>
        </w:rPr>
        <w:instrText xml:space="preserve"> ADDIN ZOTERO_ITEM CSL_CITATION {"citationID":"N7VFhDYm","properties":{"formattedCitation":"(2019)","plainCitation":"(2019)","noteIndex":0},"citationItems":[{"id":607,"uris":["http://zotero.org/users/14993307/items/XR2TBKMR"],"itemData":{"id":607,"type":"article","abstract":"Financial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methods.","DOI":"10.48550/arXiv.1908.10063","language":"en","note":"arXiv:1908.10063 [cs]","number":"arXiv:1908.10063","publisher":"arXiv","source":"arXiv.org","title":"FinBERT: Financial Sentiment Analysis with Pre-trained Language Models","title-short":"FinBERT","URL":"http://arxiv.org/abs/1908.10063","author":[{"family":"Araci","given":"Dogu"}],"accessed":{"date-parts":[["2025",6,14]]},"issued":{"date-parts":[["2019",8,27]]}},"suppress-author":true}],"schema":"https://github.com/citation-style-language/schema/raw/master/csl-citation.json"} </w:instrText>
      </w:r>
      <w:r w:rsidR="00AF1566" w:rsidRPr="002D589A">
        <w:rPr>
          <w:sz w:val="26"/>
          <w:szCs w:val="26"/>
        </w:rPr>
        <w:fldChar w:fldCharType="separate"/>
      </w:r>
      <w:r w:rsidR="00B15ADB" w:rsidRPr="002D589A">
        <w:rPr>
          <w:sz w:val="26"/>
        </w:rPr>
        <w:t>(2019)</w:t>
      </w:r>
      <w:r w:rsidR="00AF1566" w:rsidRPr="002D589A">
        <w:rPr>
          <w:sz w:val="26"/>
          <w:szCs w:val="26"/>
        </w:rPr>
        <w:fldChar w:fldCharType="end"/>
      </w:r>
      <w:r w:rsidR="008C1497" w:rsidRPr="002D589A">
        <w:rPr>
          <w:sz w:val="26"/>
          <w:szCs w:val="26"/>
        </w:rPr>
        <w:t xml:space="preserve"> being</w:t>
      </w:r>
      <w:r w:rsidR="00C466E5" w:rsidRPr="002D589A">
        <w:rPr>
          <w:sz w:val="26"/>
          <w:szCs w:val="26"/>
        </w:rPr>
        <w:t xml:space="preserve"> the first contextual pre-trained language model explicitly trained on a large-scale corpus of financial communication. </w:t>
      </w:r>
      <w:proofErr w:type="spellStart"/>
      <w:r w:rsidR="00C466E5" w:rsidRPr="002D589A">
        <w:rPr>
          <w:sz w:val="26"/>
          <w:szCs w:val="26"/>
        </w:rPr>
        <w:t>FinBERT</w:t>
      </w:r>
      <w:proofErr w:type="spellEnd"/>
      <w:r w:rsidR="00C466E5" w:rsidRPr="002D589A">
        <w:rPr>
          <w:sz w:val="26"/>
          <w:szCs w:val="26"/>
        </w:rPr>
        <w:t xml:space="preserve"> is a sentiment analysis pre-trained natural language processing (NLP) model produced by fine-tuning the BERT model on financial textual data.</w:t>
      </w:r>
      <w:r w:rsidR="007E7744" w:rsidRPr="002D589A">
        <w:t xml:space="preserve"> </w:t>
      </w:r>
      <w:proofErr w:type="spellStart"/>
      <w:r w:rsidR="007E7744" w:rsidRPr="002D589A">
        <w:rPr>
          <w:sz w:val="26"/>
          <w:szCs w:val="26"/>
        </w:rPr>
        <w:t>FinBERT</w:t>
      </w:r>
      <w:proofErr w:type="spellEnd"/>
      <w:r w:rsidR="007E7744" w:rsidRPr="002D589A">
        <w:rPr>
          <w:sz w:val="26"/>
          <w:szCs w:val="26"/>
        </w:rPr>
        <w:t xml:space="preserve"> represents a significant advancement in domain-specific natural language processing, achieved through fine-tuning the foundational BERT architecture on extensive financial textual data to create a sentiment analysis model specifically optimized for financial applications</w:t>
      </w:r>
      <w:r w:rsidR="009A7E4A" w:rsidRPr="002D589A">
        <w:rPr>
          <w:sz w:val="26"/>
          <w:szCs w:val="26"/>
        </w:rPr>
        <w:t xml:space="preserve"> </w:t>
      </w:r>
      <w:r w:rsidR="009A7E4A" w:rsidRPr="002D589A">
        <w:rPr>
          <w:sz w:val="26"/>
          <w:szCs w:val="26"/>
        </w:rPr>
        <w:fldChar w:fldCharType="begin"/>
      </w:r>
      <w:r w:rsidR="009A7E4A" w:rsidRPr="002D589A">
        <w:rPr>
          <w:sz w:val="26"/>
          <w:szCs w:val="26"/>
        </w:rPr>
        <w:instrText xml:space="preserve"> ADDIN ZOTERO_ITEM CSL_CITATION {"citationID":"jCIr7gnk","properties":{"formattedCitation":"(Araci, 2019)","plainCitation":"(Araci, 2019)","noteIndex":0},"citationItems":[{"id":607,"uris":["http://zotero.org/users/14993307/items/XR2TBKMR"],"itemData":{"id":607,"type":"article","abstract":"Financial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methods.","DOI":"10.48550/arXiv.1908.10063","language":"en","note":"arXiv:1908.10063 [cs]","number":"arXiv:1908.10063","publisher":"arXiv","source":"arXiv.org","title":"FinBERT: Financial Sentiment Analysis with Pre-trained Language Models","title-short":"FinBERT","URL":"http://arxiv.org/abs/1908.10063","author":[{"family":"Araci","given":"Dogu"}],"accessed":{"date-parts":[["2025",6,14]]},"issued":{"date-parts":[["2019",8,27]]}}}],"schema":"https://github.com/citation-style-language/schema/raw/master/csl-citation.json"} </w:instrText>
      </w:r>
      <w:r w:rsidR="009A7E4A" w:rsidRPr="002D589A">
        <w:rPr>
          <w:sz w:val="26"/>
          <w:szCs w:val="26"/>
        </w:rPr>
        <w:fldChar w:fldCharType="separate"/>
      </w:r>
      <w:r w:rsidR="00B15ADB" w:rsidRPr="002D589A">
        <w:rPr>
          <w:sz w:val="26"/>
        </w:rPr>
        <w:t>(Araci, 2019)</w:t>
      </w:r>
      <w:r w:rsidR="009A7E4A" w:rsidRPr="002D589A">
        <w:rPr>
          <w:sz w:val="26"/>
          <w:szCs w:val="26"/>
        </w:rPr>
        <w:fldChar w:fldCharType="end"/>
      </w:r>
      <w:r w:rsidR="009A7E4A" w:rsidRPr="002D589A">
        <w:rPr>
          <w:sz w:val="26"/>
          <w:szCs w:val="26"/>
        </w:rPr>
        <w:t>.</w:t>
      </w:r>
      <w:r w:rsidR="00C466E5" w:rsidRPr="002D589A">
        <w:rPr>
          <w:sz w:val="26"/>
          <w:szCs w:val="26"/>
        </w:rPr>
        <w:t xml:space="preserve"> Experiments show that this model outperforms the general BERT and other financial domain-specific models.</w:t>
      </w:r>
      <w:r w:rsidR="00AF1566" w:rsidRPr="002D589A">
        <w:rPr>
          <w:sz w:val="26"/>
          <w:szCs w:val="26"/>
        </w:rPr>
        <w:t xml:space="preserve"> </w:t>
      </w:r>
      <w:r w:rsidR="00F87450" w:rsidRPr="002D589A">
        <w:rPr>
          <w:sz w:val="26"/>
          <w:szCs w:val="26"/>
        </w:rPr>
        <w:t xml:space="preserve">Comprehensive experimental evaluations have consistently demonstrated that </w:t>
      </w:r>
      <w:proofErr w:type="spellStart"/>
      <w:r w:rsidR="00F87450" w:rsidRPr="002D589A">
        <w:rPr>
          <w:sz w:val="26"/>
          <w:szCs w:val="26"/>
        </w:rPr>
        <w:t>FinBERT</w:t>
      </w:r>
      <w:proofErr w:type="spellEnd"/>
      <w:r w:rsidR="00F87450" w:rsidRPr="002D589A">
        <w:rPr>
          <w:sz w:val="26"/>
          <w:szCs w:val="26"/>
        </w:rPr>
        <w:t xml:space="preserve"> significantly outperforms both general-purpose BERT models and other existing financial domain-specific models across multiple evaluation metrics and diverse financial text analysis tasks, establishing new performance standards for financial sentiment analysis</w:t>
      </w:r>
      <w:r w:rsidR="000B6BC0" w:rsidRPr="002D589A">
        <w:rPr>
          <w:sz w:val="26"/>
          <w:szCs w:val="26"/>
        </w:rPr>
        <w:t xml:space="preserve"> </w:t>
      </w:r>
      <w:r w:rsidR="000B6BC0" w:rsidRPr="002D589A">
        <w:rPr>
          <w:sz w:val="26"/>
          <w:szCs w:val="26"/>
        </w:rPr>
        <w:fldChar w:fldCharType="begin"/>
      </w:r>
      <w:r w:rsidR="000B6BC0" w:rsidRPr="002D589A">
        <w:rPr>
          <w:sz w:val="26"/>
          <w:szCs w:val="26"/>
        </w:rPr>
        <w:instrText xml:space="preserve"> ADDIN ZOTERO_ITEM CSL_CITATION {"citationID":"egJDFemn","properties":{"formattedCitation":"(A. H. Huang et al., 2023)","plainCitation":"(A. H. Huang et al., 2023)","noteIndex":0},"citationItems":[{"id":699,"uris":["http://zotero.org/users/14993307/items/8QVD3J7Z"],"itemData":{"id":699,"type":"article-journal","abstract":"ABSTRACT\n            We develop FinBERT, a state‐of‐the‐art large language model that adapts to the finance domain. We show that FinBERT incorporates finance knowledge and can better summarize contextual information in financial texts. Using a sample of researcher‐labeled sentences from analyst reports, we document that FinBERT substantially outperforms the Loughran and McDonald dictionary and other machine learning algorithms, including naïve Bayes, support vector machine, random forest, convolutional neural network, and long short‐term memory, in sentiment classification. Our results show that FinBERT excels in identifying the positive or negative sentiment of sentences that other algorithms mislabel as neutral, likely because it uses contextual information in financial text. We find that FinBERT's advantage over other algorithms, and Google's original bidirectional encoder representations from transformers model, is especially salient when the training sample size is small and in texts containing financial words not frequently used in general texts. FinBERT also outperforms other models in identifying discussions related to environment, social, and governance issues. Last, we show that other approaches underestimate the textual informativeness of earnings conference calls by at least 18% compared to FinBERT. Our results have implications for academic researchers, investment professionals, and financial market regulators.\n          , \n            RÉSUMÉ\n            \n              FinBERT : un grand modèle de langage pour l'extraction d'informations à partir de textes financiers\n            \n            \n              Les auteurs développent FinBERT, un grand modèle de langage innovateur qui s'adapte au domaine de la finance. Ils montrent que FinBERT intègre des connaissances financières et peut mieux résumer les informations contextuelles dans les textes financiers. À l'aide d'un échantillon de phrases classées par les chercheurs et provenant de rapports d'analystes, les auteurs démontrent que FinBERT surpasse considérablement le dictionnaire de Loughran et McDonald et d'autres algorithmes d'apprentissage automatique, y compris naïve Bayes, Support Vector Machine, la forêt aléatoire, le réseau de neurones convolutifs et la mémoire à long et court terme, dans la classification des sentiments. Leurs résultats montrent que FinBERT excelle dans l'identification du sentiment positif ou négatif dans des phrases déchiffrées à tort comme neutres par d'autres algorithmes, probablement parce que le modèle utilise les informations contextuelles issues du texte financier. Les auteurs constatent que l'avantage de FinBERT sur les autres algorithmes, et sur le modèle original BERT (\n              bidirectional encoder representations from transformers\n              ) développé par Google, est particulièrement important lorsque la taille de l'échantillon d'entrainement est petite et dans les textes contenant des mots utilisés en finance qui ne sont pas fréquemment utilisés dans les textes généraux. FinBERT surpasse également les autres modèles dans l'identification des discussions liées aux questions environnementales, sociales et de gouvernance. Enfin, les auteurs démontrent que les autres approches sous‐estiment l'information textuelle issue des conférences téléphoniques sur les résultats, et ce d'au moins 18 % comparativement à FinBERT. Leurs résultats ont des implications pour les chercheurs universitaires, les professionnels de l'investissement et les autorités de règlementation des marchés financiers.","container-title":"Contemporary Accounting Research","DOI":"10.1111/1911-3846.12832","ISSN":"0823-9150, 1911-3846","issue":"2","journalAbbreviation":"Contemporary Accting Res","language":"en","page":"806-841","source":"DOI.org (Crossref)","title":"&lt;span style=\"font-variant:small-caps;\"&gt;FinBERT&lt;/span&gt; : A Large Language Model for Extracting Information from Financial Text*","title-short":"&lt;span style=\"font-variant","volume":"40","author":[{"family":"Huang","given":"Allen H."},{"family":"Wang","given":"Hui"},{"family":"Yang","given":"Yi"}],"issued":{"date-parts":[["2023",5]]}}}],"schema":"https://github.com/citation-style-language/schema/raw/master/csl-citation.json"} </w:instrText>
      </w:r>
      <w:r w:rsidR="000B6BC0" w:rsidRPr="002D589A">
        <w:rPr>
          <w:sz w:val="26"/>
          <w:szCs w:val="26"/>
        </w:rPr>
        <w:fldChar w:fldCharType="separate"/>
      </w:r>
      <w:r w:rsidR="00B15ADB" w:rsidRPr="002D589A">
        <w:rPr>
          <w:sz w:val="26"/>
        </w:rPr>
        <w:t>(A. H. Huang et al., 2023)</w:t>
      </w:r>
      <w:r w:rsidR="000B6BC0" w:rsidRPr="002D589A">
        <w:rPr>
          <w:sz w:val="26"/>
          <w:szCs w:val="26"/>
        </w:rPr>
        <w:fldChar w:fldCharType="end"/>
      </w:r>
      <w:r w:rsidR="000B6BC0" w:rsidRPr="002D589A">
        <w:rPr>
          <w:sz w:val="26"/>
          <w:szCs w:val="26"/>
        </w:rPr>
        <w:t>.</w:t>
      </w:r>
      <w:r w:rsidR="006B3BCA" w:rsidRPr="002D589A">
        <w:rPr>
          <w:sz w:val="26"/>
          <w:szCs w:val="26"/>
        </w:rPr>
        <w:t xml:space="preserve"> </w:t>
      </w:r>
    </w:p>
    <w:p w14:paraId="1DB39BAF" w14:textId="05B96F92" w:rsidR="00673D9E" w:rsidRPr="002D589A" w:rsidRDefault="008230B3" w:rsidP="00FA2405">
      <w:pPr>
        <w:spacing w:line="276" w:lineRule="auto"/>
        <w:ind w:firstLine="720"/>
        <w:rPr>
          <w:sz w:val="26"/>
          <w:szCs w:val="26"/>
        </w:rPr>
      </w:pPr>
      <w:proofErr w:type="spellStart"/>
      <w:r w:rsidRPr="002D589A">
        <w:rPr>
          <w:sz w:val="26"/>
          <w:szCs w:val="26"/>
        </w:rPr>
        <w:t>Shobayo</w:t>
      </w:r>
      <w:proofErr w:type="spellEnd"/>
      <w:r w:rsidRPr="002D589A">
        <w:rPr>
          <w:sz w:val="26"/>
          <w:szCs w:val="26"/>
        </w:rPr>
        <w:t xml:space="preserve"> et al. conducted a comparative analysis exploring the performance of advanced AI models, specifically Finance Bidirectional Encoder Representations from Transformers (</w:t>
      </w:r>
      <w:proofErr w:type="spellStart"/>
      <w:r w:rsidRPr="002D589A">
        <w:rPr>
          <w:sz w:val="26"/>
          <w:szCs w:val="26"/>
        </w:rPr>
        <w:t>FinBERT</w:t>
      </w:r>
      <w:proofErr w:type="spellEnd"/>
      <w:r w:rsidRPr="002D589A">
        <w:rPr>
          <w:sz w:val="26"/>
          <w:szCs w:val="26"/>
        </w:rPr>
        <w:t xml:space="preserve">), Generative Pre-trained Transformer (GPT-4), and traditional Logistic Regression methods. Their study focused on sentiment analysis and stock index prediction, utilizing extensive financial news datasets that covered various market scenarios. The experimental framework was designed to assess model performance across dimensions like accuracy, precision, recall, F1-score, and computational efficiency. By employing diverse metrics, the researchers aimed to provide a holistic view of model performance under different conditions, ensuring a comprehensive evaluation. The results revealed a compelling narrative showcasing the superior performance of advanced AI models in nearly all metrics, particularly in complex sentiment classification and multi-class prediction tasks that challenge traditional methods. The findings offer insights into the efficacy of these AI systems </w:t>
      </w:r>
      <w:r w:rsidRPr="002D589A">
        <w:rPr>
          <w:sz w:val="26"/>
          <w:szCs w:val="26"/>
        </w:rPr>
        <w:lastRenderedPageBreak/>
        <w:t xml:space="preserve">and their potential applications in real-world financial analysis. Overall, the study highlights the transformative impact of advanced AI technologies in finance, indicating a shift towards more automated systems capable of providing deeper analytical insights than ever </w:t>
      </w:r>
      <w:proofErr w:type="gramStart"/>
      <w:r w:rsidRPr="002D589A">
        <w:rPr>
          <w:sz w:val="26"/>
          <w:szCs w:val="26"/>
        </w:rPr>
        <w:t>before.</w:t>
      </w:r>
      <w:r w:rsidR="00673D9E" w:rsidRPr="002D589A">
        <w:rPr>
          <w:sz w:val="26"/>
          <w:szCs w:val="26"/>
        </w:rPr>
        <w:t>.</w:t>
      </w:r>
      <w:proofErr w:type="gramEnd"/>
    </w:p>
    <w:p w14:paraId="148FBBD6" w14:textId="77777777" w:rsidR="00F930A6" w:rsidRPr="00CD6FB8" w:rsidRDefault="00F930A6" w:rsidP="00FA2405">
      <w:pPr>
        <w:spacing w:line="276" w:lineRule="auto"/>
        <w:rPr>
          <w:sz w:val="26"/>
          <w:szCs w:val="26"/>
        </w:rPr>
      </w:pPr>
    </w:p>
    <w:p w14:paraId="45840C29" w14:textId="0D207C33" w:rsidR="008230B3" w:rsidRPr="003344C1" w:rsidRDefault="002A6A79" w:rsidP="00FA2405">
      <w:pPr>
        <w:pStyle w:val="Heading3"/>
        <w:spacing w:line="276" w:lineRule="auto"/>
        <w:rPr>
          <w:lang w:val="vi-VN"/>
        </w:rPr>
      </w:pPr>
      <w:bookmarkStart w:id="24" w:name="_Toc201240520"/>
      <w:r w:rsidRPr="002D589A">
        <w:t>2.5.4. Large Language Models Approaches</w:t>
      </w:r>
      <w:bookmarkEnd w:id="24"/>
    </w:p>
    <w:p w14:paraId="3E58C32E" w14:textId="07E6A8EE" w:rsidR="003525A3" w:rsidRPr="002D589A" w:rsidRDefault="00094561" w:rsidP="00FA2405">
      <w:pPr>
        <w:spacing w:line="276" w:lineRule="auto"/>
        <w:ind w:firstLine="720"/>
        <w:rPr>
          <w:sz w:val="26"/>
          <w:szCs w:val="26"/>
        </w:rPr>
      </w:pPr>
      <w:r w:rsidRPr="002D589A">
        <w:rPr>
          <w:sz w:val="26"/>
          <w:szCs w:val="26"/>
        </w:rPr>
        <w:t>The recognition that financial text data exhibits exceptional complexity characterized by domain-specific terminology, intricate syntactic structures, and nuanced semantic relationships, combined with the observation that traditional sentiment analysis models often struggle to capture such multifaceted complexities effectively, has led to the emergence of Large Language Models (LLMs) as transformative game-changing technologies that have revolutionized the effective utilization of NLP techniques for extracting meaningful insights from financial news, earnings reports, analyst communications, and social media sentiments</w:t>
      </w:r>
      <w:r w:rsidR="00EF3679" w:rsidRPr="002D589A">
        <w:rPr>
          <w:sz w:val="26"/>
          <w:szCs w:val="26"/>
        </w:rPr>
        <w:t xml:space="preserve"> </w:t>
      </w:r>
      <w:r w:rsidR="00EF3679" w:rsidRPr="002D589A">
        <w:rPr>
          <w:sz w:val="26"/>
          <w:szCs w:val="26"/>
        </w:rPr>
        <w:fldChar w:fldCharType="begin"/>
      </w:r>
      <w:r w:rsidR="00EF3679" w:rsidRPr="002D589A">
        <w:rPr>
          <w:sz w:val="26"/>
          <w:szCs w:val="26"/>
        </w:rPr>
        <w:instrText xml:space="preserve"> ADDIN ZOTERO_ITEM CSL_CITATION {"citationID":"ysRopnck","properties":{"formattedCitation":"(Brown et al., 2020)","plainCitation":"(Brown et al., 2020)","noteIndex":0},"citationItems":[{"id":701,"uris":["http://zotero.org/users/14993307/items/GWETMT9I"],"itemData":{"id":701,"type":"article","abstract":"Recent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6,18]]},"issued":{"date-parts":[["2020",7,22]]}}}],"schema":"https://github.com/citation-style-language/schema/raw/master/csl-citation.json"} </w:instrText>
      </w:r>
      <w:r w:rsidR="00EF3679" w:rsidRPr="002D589A">
        <w:rPr>
          <w:sz w:val="26"/>
          <w:szCs w:val="26"/>
        </w:rPr>
        <w:fldChar w:fldCharType="separate"/>
      </w:r>
      <w:r w:rsidR="00B15ADB" w:rsidRPr="002D589A">
        <w:rPr>
          <w:sz w:val="26"/>
        </w:rPr>
        <w:t>(Brown et al., 2020)</w:t>
      </w:r>
      <w:r w:rsidR="00EF3679" w:rsidRPr="002D589A">
        <w:rPr>
          <w:sz w:val="26"/>
          <w:szCs w:val="26"/>
        </w:rPr>
        <w:fldChar w:fldCharType="end"/>
      </w:r>
      <w:r w:rsidR="00C466E5" w:rsidRPr="002D589A">
        <w:rPr>
          <w:sz w:val="26"/>
          <w:szCs w:val="26"/>
        </w:rPr>
        <w:t>.</w:t>
      </w:r>
    </w:p>
    <w:p w14:paraId="7BEE9EB1" w14:textId="31F63E98" w:rsidR="00B67BF5" w:rsidRPr="002D589A" w:rsidRDefault="00C466E5" w:rsidP="00FA2405">
      <w:pPr>
        <w:spacing w:line="276" w:lineRule="auto"/>
        <w:ind w:firstLine="720"/>
        <w:rPr>
          <w:sz w:val="26"/>
          <w:szCs w:val="26"/>
        </w:rPr>
      </w:pPr>
      <w:r w:rsidRPr="002D589A">
        <w:rPr>
          <w:sz w:val="26"/>
          <w:szCs w:val="26"/>
        </w:rPr>
        <w:t xml:space="preserve"> </w:t>
      </w:r>
      <w:proofErr w:type="spellStart"/>
      <w:r w:rsidRPr="002D589A">
        <w:rPr>
          <w:sz w:val="26"/>
          <w:szCs w:val="26"/>
        </w:rPr>
        <w:t>Kirtac</w:t>
      </w:r>
      <w:proofErr w:type="spellEnd"/>
      <w:r w:rsidRPr="002D589A">
        <w:rPr>
          <w:sz w:val="26"/>
          <w:szCs w:val="26"/>
        </w:rPr>
        <w:t xml:space="preserve"> &amp; </w:t>
      </w:r>
      <w:proofErr w:type="spellStart"/>
      <w:r w:rsidRPr="002D589A">
        <w:rPr>
          <w:sz w:val="26"/>
          <w:szCs w:val="26"/>
        </w:rPr>
        <w:t>Germano</w:t>
      </w:r>
      <w:proofErr w:type="spellEnd"/>
      <w:r w:rsidR="00AF1566" w:rsidRPr="002D589A">
        <w:rPr>
          <w:sz w:val="26"/>
          <w:szCs w:val="26"/>
        </w:rPr>
        <w:t xml:space="preserve"> </w:t>
      </w:r>
      <w:r w:rsidR="00AF1566" w:rsidRPr="002D589A">
        <w:rPr>
          <w:sz w:val="26"/>
          <w:szCs w:val="26"/>
        </w:rPr>
        <w:fldChar w:fldCharType="begin"/>
      </w:r>
      <w:r w:rsidR="00AF1566" w:rsidRPr="002D589A">
        <w:rPr>
          <w:sz w:val="26"/>
          <w:szCs w:val="26"/>
        </w:rPr>
        <w:instrText xml:space="preserve"> ADDIN ZOTERO_ITEM CSL_CITATION {"citationID":"dFF4NW0S","properties":{"formattedCitation":"(2024)","plainCitation":"(2024)","noteIndex":0},"citationItems":[{"id":610,"uris":["http://zotero.org/users/14993307/items/U2USA88N"],"itemData":{"id":610,"type":"article-journal","abstract":"We analyse the performance of the large language models (LLMs) OPT, BERT, and FinBERT, alongside the traditional Loughran-McDonald dictionary, in the sentiment analysis of 965,375 U.S. financial news articles from 2010 to 2023. Our findings reveal that the GPT-3-based OPT model significantly outperforms the others, predicting stock market returns with an accuracy of 74.4%. A long-short strategy based on OPT, accounting for 10 basis points (bps) in transaction costs, yields an exceptional Sharpe ratio of 3.05. From August 2021 to July 2023, this strategy produces an impressive 355% gain, outperforming other strategies and traditional market portfolios. This underscores the transformative potential of LLMs in financial market prediction and portfolio management and the necessity of employing sophisticated language models to develop effective investment strategies based on news sentiment.","container-title":"Finance Research Letters","DOI":"10.1016/j.frl.2024.105227","ISSN":"15446123","journalAbbreviation":"Finance Research Letters","language":"en","page":"105227","source":"DOI.org (Crossref)","title":"Sentiment trading with large language models","volume":"62","author":[{"family":"Kirtac","given":"Kemal"},{"family":"Germano","given":"Guido"}],"issued":{"date-parts":[["2024",4]]}},"suppress-author":true}],"schema":"https://github.com/citation-style-language/schema/raw/master/csl-citation.json"} </w:instrText>
      </w:r>
      <w:r w:rsidR="00AF1566" w:rsidRPr="002D589A">
        <w:rPr>
          <w:sz w:val="26"/>
          <w:szCs w:val="26"/>
        </w:rPr>
        <w:fldChar w:fldCharType="separate"/>
      </w:r>
      <w:r w:rsidR="00B15ADB" w:rsidRPr="002D589A">
        <w:rPr>
          <w:sz w:val="26"/>
        </w:rPr>
        <w:t>(2024)</w:t>
      </w:r>
      <w:r w:rsidR="00AF1566" w:rsidRPr="002D589A">
        <w:rPr>
          <w:sz w:val="26"/>
          <w:szCs w:val="26"/>
        </w:rPr>
        <w:fldChar w:fldCharType="end"/>
      </w:r>
      <w:r w:rsidRPr="002D589A">
        <w:rPr>
          <w:sz w:val="26"/>
          <w:szCs w:val="26"/>
        </w:rPr>
        <w:t xml:space="preserve"> </w:t>
      </w:r>
      <w:r w:rsidR="00BE3EC2" w:rsidRPr="002D589A">
        <w:rPr>
          <w:sz w:val="26"/>
          <w:szCs w:val="26"/>
        </w:rPr>
        <w:t xml:space="preserve">conducted an exceptionally comprehensive empirical analysis encompassing 965,375 U.S. financial news articles spanning the period from 2010 to 2023, systematically comparing the predictive performance of various large language models including OPT, BERT, and </w:t>
      </w:r>
      <w:proofErr w:type="spellStart"/>
      <w:r w:rsidR="00BE3EC2" w:rsidRPr="002D589A">
        <w:rPr>
          <w:sz w:val="26"/>
          <w:szCs w:val="26"/>
        </w:rPr>
        <w:t>FinBERT</w:t>
      </w:r>
      <w:proofErr w:type="spellEnd"/>
      <w:r w:rsidR="00BE3EC2" w:rsidRPr="002D589A">
        <w:rPr>
          <w:sz w:val="26"/>
          <w:szCs w:val="26"/>
        </w:rPr>
        <w:t xml:space="preserve"> alongside the well-established traditional Loughran-McDonald financial dictionary approach that has served as a benchmark in financial text analysis for over a decade</w:t>
      </w:r>
      <w:r w:rsidRPr="002D589A">
        <w:rPr>
          <w:sz w:val="26"/>
          <w:szCs w:val="26"/>
        </w:rPr>
        <w:t xml:space="preserve">. </w:t>
      </w:r>
      <w:r w:rsidR="004E00D0" w:rsidRPr="002D589A">
        <w:rPr>
          <w:sz w:val="26"/>
          <w:szCs w:val="26"/>
        </w:rPr>
        <w:t xml:space="preserve">The study's methodology involved sophisticated preprocessing of financial text data, including normalization of financial terminology, handling of numerical expressions, and temporal alignment of news articles with corresponding market movements. </w:t>
      </w:r>
      <w:r w:rsidRPr="002D589A">
        <w:rPr>
          <w:sz w:val="26"/>
          <w:szCs w:val="26"/>
        </w:rPr>
        <w:t>Their findings reveal that the GPT-3-based OPT model significantly outperforms others, predicting stock market returns with an accuracy of 74.4%</w:t>
      </w:r>
      <w:r w:rsidR="00C12780" w:rsidRPr="002D589A">
        <w:rPr>
          <w:sz w:val="26"/>
          <w:szCs w:val="26"/>
        </w:rPr>
        <w:t xml:space="preserve"> representing a substantial improvement over traditional lexicon-based methods and earlier neural network approaches</w:t>
      </w:r>
      <w:r w:rsidRPr="002D589A">
        <w:rPr>
          <w:sz w:val="26"/>
          <w:szCs w:val="26"/>
        </w:rPr>
        <w:t xml:space="preserve">. </w:t>
      </w:r>
    </w:p>
    <w:p w14:paraId="48AB71C5" w14:textId="063991D6" w:rsidR="00C33CDC" w:rsidRPr="002D589A" w:rsidRDefault="00C466E5" w:rsidP="00FA2405">
      <w:pPr>
        <w:spacing w:line="276" w:lineRule="auto"/>
        <w:ind w:firstLine="720"/>
        <w:rPr>
          <w:sz w:val="26"/>
          <w:szCs w:val="26"/>
        </w:rPr>
      </w:pPr>
      <w:r w:rsidRPr="002D589A">
        <w:rPr>
          <w:sz w:val="26"/>
          <w:szCs w:val="26"/>
        </w:rPr>
        <w:t xml:space="preserve">More recent research by </w:t>
      </w:r>
      <w:r w:rsidR="00642E0A" w:rsidRPr="002D589A">
        <w:rPr>
          <w:sz w:val="26"/>
          <w:szCs w:val="26"/>
        </w:rPr>
        <w:fldChar w:fldCharType="begin"/>
      </w:r>
      <w:r w:rsidR="00044623" w:rsidRPr="002D589A">
        <w:rPr>
          <w:sz w:val="26"/>
          <w:szCs w:val="26"/>
        </w:rPr>
        <w:instrText xml:space="preserve"> ADDIN ZOTERO_ITEM CSL_CITATION {"citationID":"jSADfBc8","properties":{"formattedCitation":"(Ravi et al., n.d.)","plainCitation":"(Ravi et al., n.d.)","dontUpdate":true,"noteIndex":0},"citationItems":[{"id":612,"uris":["http://zotero.org/users/14993307/items/YM2GB3LC"],"itemData":{"id":612,"type":"article-journal","language":"en","source":"Zotero","title":"Large Language Models (LLMs) for Financial Sentiment Analysis and Market Forecasting","author":[{"family":"Ravi","given":"Vishnu"},{"family":"Srivastava","given":"Vineet Kumar"},{"family":"Singh","given":"Maninder Pal"},{"family":"Chippagiri","given":"Srinivas"},{"family":"Kassetty","given":"Nikhil"},{"family":"Vardhineedi","given":"Padma Naresh"},{"family":"Burila","given":"Ravi Kumar"},{"family":"Prova","given":"Nuzhat Noor Islam"}],"issued":{"date-parts":[["2024"]]}}}],"schema":"https://github.com/citation-style-language/schema/raw/master/csl-citation.json"} </w:instrText>
      </w:r>
      <w:r w:rsidR="00642E0A" w:rsidRPr="002D589A">
        <w:rPr>
          <w:sz w:val="26"/>
          <w:szCs w:val="26"/>
        </w:rPr>
        <w:fldChar w:fldCharType="separate"/>
      </w:r>
      <w:r w:rsidR="00642E0A" w:rsidRPr="002D589A">
        <w:rPr>
          <w:sz w:val="26"/>
        </w:rPr>
        <w:t>Ravi et al., n.d.</w:t>
      </w:r>
      <w:r w:rsidR="00642E0A" w:rsidRPr="002D589A">
        <w:rPr>
          <w:sz w:val="26"/>
          <w:szCs w:val="26"/>
        </w:rPr>
        <w:fldChar w:fldCharType="end"/>
      </w:r>
      <w:r w:rsidR="00642E0A" w:rsidRPr="002D589A">
        <w:rPr>
          <w:sz w:val="26"/>
          <w:szCs w:val="26"/>
        </w:rPr>
        <w:t xml:space="preserve"> </w:t>
      </w:r>
      <w:r w:rsidRPr="002D589A">
        <w:rPr>
          <w:sz w:val="26"/>
          <w:szCs w:val="26"/>
        </w:rPr>
        <w:t xml:space="preserve">has demonstrated even greater performance improvements with newer </w:t>
      </w:r>
      <w:r w:rsidR="00C05380" w:rsidRPr="002D589A">
        <w:rPr>
          <w:sz w:val="26"/>
          <w:szCs w:val="26"/>
        </w:rPr>
        <w:t>large language model (LLM)</w:t>
      </w:r>
      <w:r w:rsidRPr="002D589A">
        <w:rPr>
          <w:sz w:val="26"/>
          <w:szCs w:val="26"/>
        </w:rPr>
        <w:t xml:space="preserve"> architectures. </w:t>
      </w:r>
      <w:r w:rsidR="00642E0A" w:rsidRPr="002D589A">
        <w:rPr>
          <w:sz w:val="26"/>
          <w:szCs w:val="26"/>
        </w:rPr>
        <w:t xml:space="preserve">has demonstrated even more substantial performance improvements through the utilization of newer and more sophisticated LLM architectures that leverage advanced transformer technologies and improved training methodologies. Their comprehensive comparative analysis systematically evaluated the performance of state-of-the-art models including Llama3, Gemma2, and </w:t>
      </w:r>
      <w:proofErr w:type="spellStart"/>
      <w:r w:rsidR="00642E0A" w:rsidRPr="002D589A">
        <w:rPr>
          <w:sz w:val="26"/>
          <w:szCs w:val="26"/>
        </w:rPr>
        <w:t>RoBERTa</w:t>
      </w:r>
      <w:proofErr w:type="spellEnd"/>
      <w:r w:rsidR="00642E0A" w:rsidRPr="002D589A">
        <w:rPr>
          <w:sz w:val="26"/>
          <w:szCs w:val="26"/>
        </w:rPr>
        <w:t xml:space="preserve"> for financial sentiment analysis tasks, achieving remarkable accuracy levels that represent significant advances in the field. Specifically, their experimental results showed that Llama3 attained an exceptional 86.1% accuracy rate with balanced precision (86%) and recall (88%) across all sentiment classes, demonstrating consistent performance across different sentiment categories. </w:t>
      </w:r>
      <w:proofErr w:type="spellStart"/>
      <w:r w:rsidR="00642E0A" w:rsidRPr="002D589A">
        <w:rPr>
          <w:sz w:val="26"/>
          <w:szCs w:val="26"/>
        </w:rPr>
        <w:t>RoBERTa</w:t>
      </w:r>
      <w:proofErr w:type="spellEnd"/>
      <w:r w:rsidR="00642E0A" w:rsidRPr="002D589A">
        <w:rPr>
          <w:sz w:val="26"/>
          <w:szCs w:val="26"/>
        </w:rPr>
        <w:t xml:space="preserve"> achieved an impressive 85.9% overall accuracy with exceptional recall performance (97%) particularly excelling in </w:t>
      </w:r>
      <w:r w:rsidR="00642E0A" w:rsidRPr="002D589A">
        <w:rPr>
          <w:sz w:val="26"/>
          <w:szCs w:val="26"/>
        </w:rPr>
        <w:lastRenderedPageBreak/>
        <w:t xml:space="preserve">negative sentiment detection, which is crucial for risk management applications. Gemma2 reached a solid 84.4% accuracy with 83% precision and 90% recall, establishing a new baseline for comparative performance evaluation in financial sentiment analysis </w:t>
      </w:r>
      <w:r w:rsidR="00642E0A" w:rsidRPr="002D589A">
        <w:rPr>
          <w:sz w:val="26"/>
          <w:szCs w:val="26"/>
        </w:rPr>
        <w:fldChar w:fldCharType="begin"/>
      </w:r>
      <w:r w:rsidR="00044623" w:rsidRPr="002D589A">
        <w:rPr>
          <w:sz w:val="26"/>
          <w:szCs w:val="26"/>
        </w:rPr>
        <w:instrText xml:space="preserve"> ADDIN ZOTERO_ITEM CSL_CITATION {"citationID":"FzJnj2wf","properties":{"formattedCitation":"(Ravi et al., 2024)","plainCitation":"(Ravi et al., 2024)","noteIndex":0},"citationItems":[{"id":612,"uris":["http://zotero.org/users/14993307/items/YM2GB3LC"],"itemData":{"id":612,"type":"article-journal","language":"en","source":"Zotero","title":"Large Language Models (LLMs) for Financial Sentiment Analysis and Market Forecasting","author":[{"family":"Ravi","given":"Vishnu"},{"family":"Srivastava","given":"Vineet Kumar"},{"family":"Singh","given":"Maninder Pal"},{"family":"Chippagiri","given":"Srinivas"},{"family":"Kassetty","given":"Nikhil"},{"family":"Vardhineedi","given":"Padma Naresh"},{"family":"Burila","given":"Ravi Kumar"},{"family":"Prova","given":"Nuzhat Noor Islam"}],"issued":{"date-parts":[["2024"]]}}}],"schema":"https://github.com/citation-style-language/schema/raw/master/csl-citation.json"} </w:instrText>
      </w:r>
      <w:r w:rsidR="00642E0A" w:rsidRPr="002D589A">
        <w:rPr>
          <w:sz w:val="26"/>
          <w:szCs w:val="26"/>
        </w:rPr>
        <w:fldChar w:fldCharType="separate"/>
      </w:r>
      <w:r w:rsidR="00B15ADB" w:rsidRPr="002D589A">
        <w:rPr>
          <w:sz w:val="26"/>
        </w:rPr>
        <w:t>(Ravi et al., 2024)</w:t>
      </w:r>
      <w:r w:rsidR="00642E0A" w:rsidRPr="002D589A">
        <w:rPr>
          <w:sz w:val="26"/>
          <w:szCs w:val="26"/>
        </w:rPr>
        <w:fldChar w:fldCharType="end"/>
      </w:r>
    </w:p>
    <w:p w14:paraId="5DF8419D" w14:textId="7E6D0C99" w:rsidR="00704374" w:rsidRPr="002D589A" w:rsidRDefault="005E304B" w:rsidP="00FA2405">
      <w:pPr>
        <w:spacing w:line="276" w:lineRule="auto"/>
        <w:ind w:firstLine="720"/>
        <w:rPr>
          <w:sz w:val="26"/>
          <w:szCs w:val="26"/>
        </w:rPr>
      </w:pPr>
      <w:r w:rsidRPr="002D589A">
        <w:rPr>
          <w:sz w:val="26"/>
          <w:szCs w:val="26"/>
        </w:rPr>
        <w:t xml:space="preserve">Recently, </w:t>
      </w:r>
      <w:r w:rsidR="00652026" w:rsidRPr="002D589A">
        <w:rPr>
          <w:sz w:val="26"/>
          <w:szCs w:val="26"/>
        </w:rPr>
        <w:t xml:space="preserve">LLMs have </w:t>
      </w:r>
      <w:r w:rsidR="00665938" w:rsidRPr="002D589A">
        <w:rPr>
          <w:sz w:val="26"/>
          <w:szCs w:val="26"/>
        </w:rPr>
        <w:t>become</w:t>
      </w:r>
      <w:r w:rsidR="00652026" w:rsidRPr="002D589A">
        <w:rPr>
          <w:sz w:val="26"/>
          <w:szCs w:val="26"/>
        </w:rPr>
        <w:t xml:space="preserve"> one of the most </w:t>
      </w:r>
      <w:r w:rsidR="00665938" w:rsidRPr="002D589A">
        <w:rPr>
          <w:sz w:val="26"/>
          <w:szCs w:val="26"/>
        </w:rPr>
        <w:t xml:space="preserve">effective </w:t>
      </w:r>
      <w:r w:rsidR="00652026" w:rsidRPr="002D589A">
        <w:rPr>
          <w:sz w:val="26"/>
          <w:szCs w:val="26"/>
        </w:rPr>
        <w:t xml:space="preserve">methods </w:t>
      </w:r>
      <w:r w:rsidR="0038465D" w:rsidRPr="002D589A">
        <w:rPr>
          <w:sz w:val="26"/>
          <w:szCs w:val="26"/>
        </w:rPr>
        <w:t>for performing sentiment analysis</w:t>
      </w:r>
      <w:r w:rsidR="00665938" w:rsidRPr="002D589A">
        <w:rPr>
          <w:sz w:val="26"/>
          <w:szCs w:val="26"/>
        </w:rPr>
        <w:t>, especially for specific-domain tasks.</w:t>
      </w:r>
      <w:r w:rsidR="005C5DBC" w:rsidRPr="002D589A">
        <w:rPr>
          <w:sz w:val="26"/>
          <w:szCs w:val="26"/>
        </w:rPr>
        <w:t xml:space="preserve"> </w:t>
      </w:r>
      <w:r w:rsidR="006A6237" w:rsidRPr="002D589A">
        <w:rPr>
          <w:sz w:val="26"/>
          <w:szCs w:val="26"/>
        </w:rPr>
        <w:t xml:space="preserve">Lopez-Lira &amp; Tang </w:t>
      </w:r>
      <w:r w:rsidR="006A6237" w:rsidRPr="002D589A">
        <w:rPr>
          <w:sz w:val="26"/>
          <w:szCs w:val="26"/>
        </w:rPr>
        <w:fldChar w:fldCharType="begin"/>
      </w:r>
      <w:r w:rsidR="006A6237" w:rsidRPr="002D589A">
        <w:rPr>
          <w:sz w:val="26"/>
          <w:szCs w:val="26"/>
        </w:rPr>
        <w:instrText xml:space="preserve"> ADDIN ZOTERO_ITEM CSL_CITATION {"citationID":"PB69SjzH","properties":{"formattedCitation":"(2024)","plainCitation":"(2024)","noteIndex":0},"citationItems":[{"id":705,"uris":["http://zotero.org/users/14993307/items/ATVPL4LZ"],"itemData":{"id":705,"type":"article","abstract":"We document the capability of large language models (LLMs) like ChatGPT to predict stock price movements using news headlines, even without direct financial training. ChatGPT scores significantly predict out-of-sample daily stock returns, subsuming traditional methods, and predictability is stronger among smaller stocks and following negative news. To explain these findings, we develop a theoretical model incorporating information capacity constraints, underreaction, limits-to-arbitrage, and LLMs. The model generates several key predictions, which we empirically test: (i) it establishes a critical threshold in AI capabilities necessary for profitable predictions, (ii) it demonstrates that only advanced LLMs can effectively interpret complex information, and (iii) it predicts that widespread LLM adoption can enhance market efficiency. Our results suggest that sophisticated return forecasting is an emerging capability of AI systems and that these technologies can alter information diffusion and decision-making processes in financial markets. Finally, we introduce an interpretability framework to evaluate LLMs' reasoning, contributing to AI transparency and economic decision-making.","DOI":"10.48550/arXiv.2304.07619","note":"arXiv:2304.07619 [q-fin]","number":"arXiv:2304.07619","publisher":"arXiv","source":"arXiv.org","title":"Can ChatGPT Forecast Stock Price Movements? Return Predictability and Large Language Models","title-short":"Can ChatGPT Forecast Stock Price Movements?","URL":"http://arxiv.org/abs/2304.07619","author":[{"family":"Lopez-Lira","given":"Alejandro"},{"family":"Tang","given":"Yuehua"}],"accessed":{"date-parts":[["2025",6,18]]},"issued":{"date-parts":[["2024",9,11]]}},"suppress-author":true}],"schema":"https://github.com/citation-style-language/schema/raw/master/csl-citation.json"} </w:instrText>
      </w:r>
      <w:r w:rsidR="006A6237" w:rsidRPr="002D589A">
        <w:rPr>
          <w:sz w:val="26"/>
          <w:szCs w:val="26"/>
        </w:rPr>
        <w:fldChar w:fldCharType="separate"/>
      </w:r>
      <w:r w:rsidR="00B15ADB" w:rsidRPr="002D589A">
        <w:rPr>
          <w:sz w:val="26"/>
        </w:rPr>
        <w:t>(2024)</w:t>
      </w:r>
      <w:r w:rsidR="006A6237" w:rsidRPr="002D589A">
        <w:rPr>
          <w:sz w:val="26"/>
          <w:szCs w:val="26"/>
        </w:rPr>
        <w:fldChar w:fldCharType="end"/>
      </w:r>
      <w:r w:rsidR="006A6237" w:rsidRPr="002D589A">
        <w:rPr>
          <w:sz w:val="26"/>
          <w:szCs w:val="26"/>
        </w:rPr>
        <w:t xml:space="preserve"> </w:t>
      </w:r>
      <w:r w:rsidR="005C5DBC" w:rsidRPr="002D589A">
        <w:rPr>
          <w:sz w:val="26"/>
          <w:szCs w:val="26"/>
        </w:rPr>
        <w:t>found that GPT-3.5 and GPT-4 significantly outperform traditional sentiment analysis methods in capturing market-relevant sentiment</w:t>
      </w:r>
      <w:r w:rsidR="006A6237" w:rsidRPr="002D589A">
        <w:rPr>
          <w:sz w:val="26"/>
          <w:szCs w:val="26"/>
        </w:rPr>
        <w:t xml:space="preserve"> </w:t>
      </w:r>
      <w:r w:rsidR="0038465D" w:rsidRPr="002D589A">
        <w:rPr>
          <w:sz w:val="26"/>
          <w:szCs w:val="26"/>
        </w:rPr>
        <w:t>when conducting groundbreaking research showing that ChatGPT can predict stock returns based on news headlines with remarkable accuracy, achieving Sharpe ratios of 0.83 in their trading simulations.</w:t>
      </w:r>
      <w:r w:rsidR="00412FE8" w:rsidRPr="002D589A">
        <w:rPr>
          <w:sz w:val="26"/>
          <w:szCs w:val="26"/>
        </w:rPr>
        <w:t xml:space="preserve"> </w:t>
      </w:r>
      <w:r w:rsidR="00C758C1" w:rsidRPr="002D589A">
        <w:rPr>
          <w:sz w:val="26"/>
          <w:szCs w:val="26"/>
        </w:rPr>
        <w:t xml:space="preserve">Zhang et al. </w:t>
      </w:r>
      <w:r w:rsidR="00C758C1" w:rsidRPr="002D589A">
        <w:rPr>
          <w:sz w:val="26"/>
          <w:szCs w:val="26"/>
        </w:rPr>
        <w:fldChar w:fldCharType="begin"/>
      </w:r>
      <w:r w:rsidR="00C758C1" w:rsidRPr="002D589A">
        <w:rPr>
          <w:sz w:val="26"/>
          <w:szCs w:val="26"/>
        </w:rPr>
        <w:instrText xml:space="preserve"> ADDIN ZOTERO_ITEM CSL_CITATION {"citationID":"MrV8uYct","properties":{"formattedCitation":"(2023)","plainCitation":"(2023)","noteIndex":0},"citationItems":[{"id":709,"uris":["http://zotero.org/users/14993307/items/S5RL33DK"],"itemData":{"id":709,"type":"article","abstract":"Sentiment analysis is a vital tool for uncovering insights from financial articles, news, and social media, shaping our understanding of market movements. Despite the impressive capabilities of large language models (LLMs) in financial natural language processing (NLP), they still struggle with accurately interpreting numerical values and grasping financial context, limiting their effectiveness in predicting financial sentiment. In this paper, we introduce a simple yet effective instruction tuning approach to address these issues. By transforming a small portion of supervised financial sentiment analysis data into instruction data and fine-tuning a general-purpose LLM with this method, we achieve remarkable advancements in financial sentiment analysis. In the experiment, our approach outperforms state-of-the-art supervised sentiment analysis models, as well as widely used LLMs like ChatGPT and LLaMAs, particularly in scenarios where numerical understanding and contextual comprehension are vital.","DOI":"10.48550/arXiv.2306.12659","note":"arXiv:2306.12659 [cs]","number":"arXiv:2306.12659","publisher":"arXiv","source":"arXiv.org","title":"Instruct-FinGPT: Financial Sentiment Analysis by Instruction Tuning of General-Purpose Large Language Models","title-short":"Instruct-FinGPT","URL":"http://arxiv.org/abs/2306.12659","author":[{"family":"Zhang","given":"Boyu"},{"family":"Yang","given":"Hongyang"},{"family":"Liu","given":"Xiao-Yang"}],"accessed":{"date-parts":[["2025",6,18]]},"issued":{"date-parts":[["2023",6,22]]}},"suppress-author":true}],"schema":"https://github.com/citation-style-language/schema/raw/master/csl-citation.json"} </w:instrText>
      </w:r>
      <w:r w:rsidR="00C758C1" w:rsidRPr="002D589A">
        <w:rPr>
          <w:sz w:val="26"/>
          <w:szCs w:val="26"/>
        </w:rPr>
        <w:fldChar w:fldCharType="separate"/>
      </w:r>
      <w:r w:rsidR="00B15ADB" w:rsidRPr="002D589A">
        <w:rPr>
          <w:sz w:val="26"/>
        </w:rPr>
        <w:t>(2023)</w:t>
      </w:r>
      <w:r w:rsidR="00C758C1" w:rsidRPr="002D589A">
        <w:rPr>
          <w:sz w:val="26"/>
          <w:szCs w:val="26"/>
        </w:rPr>
        <w:fldChar w:fldCharType="end"/>
      </w:r>
      <w:r w:rsidR="00C758C1" w:rsidRPr="002D589A">
        <w:rPr>
          <w:sz w:val="26"/>
          <w:szCs w:val="26"/>
        </w:rPr>
        <w:t xml:space="preserve"> </w:t>
      </w:r>
      <w:r w:rsidR="00327E22" w:rsidRPr="002D589A">
        <w:rPr>
          <w:sz w:val="26"/>
          <w:szCs w:val="26"/>
        </w:rPr>
        <w:t>utilize</w:t>
      </w:r>
      <w:r w:rsidR="00E83E97" w:rsidRPr="002D589A">
        <w:rPr>
          <w:sz w:val="26"/>
          <w:szCs w:val="26"/>
        </w:rPr>
        <w:t xml:space="preserve"> instruction tuning to adapt general-purpose LLMs for financial sentiment analysis, thereby </w:t>
      </w:r>
      <w:r w:rsidR="00412FE8" w:rsidRPr="002D589A">
        <w:rPr>
          <w:sz w:val="26"/>
          <w:szCs w:val="26"/>
        </w:rPr>
        <w:t>enhancing their understanding of numerical values and context in this specific task.</w:t>
      </w:r>
      <w:r w:rsidR="00463FF9" w:rsidRPr="002D589A">
        <w:rPr>
          <w:sz w:val="26"/>
          <w:szCs w:val="26"/>
        </w:rPr>
        <w:t xml:space="preserve"> The process involves transforming the sentiment analysis task from a classification task to a text generation task, which aligns better with the capabilities of LLMs</w:t>
      </w:r>
      <w:r w:rsidR="00E83E97" w:rsidRPr="002D589A">
        <w:rPr>
          <w:sz w:val="26"/>
          <w:szCs w:val="26"/>
        </w:rPr>
        <w:t xml:space="preserve">. </w:t>
      </w:r>
      <w:r w:rsidR="00C8183A" w:rsidRPr="002D589A">
        <w:rPr>
          <w:sz w:val="26"/>
          <w:szCs w:val="26"/>
        </w:rPr>
        <w:t xml:space="preserve">The result achieves state-of-the-art performance on multiple financial sentiment benchmarks, with F1-scores </w:t>
      </w:r>
      <w:r w:rsidR="00997FED" w:rsidRPr="002D589A">
        <w:rPr>
          <w:sz w:val="26"/>
          <w:szCs w:val="26"/>
        </w:rPr>
        <w:t xml:space="preserve">from </w:t>
      </w:r>
      <w:r w:rsidR="00DA51C3" w:rsidRPr="002D589A">
        <w:rPr>
          <w:sz w:val="26"/>
          <w:szCs w:val="26"/>
        </w:rPr>
        <w:t>0.8 to 0.88</w:t>
      </w:r>
      <w:r w:rsidR="00C8183A" w:rsidRPr="002D589A">
        <w:rPr>
          <w:sz w:val="26"/>
          <w:szCs w:val="26"/>
        </w:rPr>
        <w:t xml:space="preserve"> on several datasets.</w:t>
      </w:r>
      <w:r w:rsidR="00E83E97" w:rsidRPr="002D589A">
        <w:rPr>
          <w:sz w:val="26"/>
          <w:szCs w:val="26"/>
        </w:rPr>
        <w:t xml:space="preserve"> </w:t>
      </w:r>
      <w:r w:rsidR="00230679" w:rsidRPr="002D589A">
        <w:rPr>
          <w:sz w:val="26"/>
          <w:szCs w:val="26"/>
        </w:rPr>
        <w:t xml:space="preserve">Fatemi and Hu </w:t>
      </w:r>
      <w:r w:rsidR="00230679" w:rsidRPr="002D589A">
        <w:rPr>
          <w:sz w:val="26"/>
          <w:szCs w:val="26"/>
        </w:rPr>
        <w:fldChar w:fldCharType="begin"/>
      </w:r>
      <w:r w:rsidR="00230679" w:rsidRPr="002D589A">
        <w:rPr>
          <w:sz w:val="26"/>
          <w:szCs w:val="26"/>
        </w:rPr>
        <w:instrText xml:space="preserve"> ADDIN ZOTERO_ITEM CSL_CITATION {"citationID":"ZMTd9vAQ","properties":{"formattedCitation":"(2023)","plainCitation":"(2023)","noteIndex":0},"citationItems":[{"id":713,"uris":["http://zotero.org/users/14993307/items/65HTNR2I"],"itemData":{"id":713,"type":"article","abstract":"Financial sentiment analysis plays a crucial role in uncovering latent patterns and detecting emerging trends, enabling individuals to make well-informed decisions that may yield substantial advantages within the constantly changing realm of finance. Recently, Large Language Models (LLMs) have demonstrated their effectiveness in diverse domains, showcasing remarkable capabilities even in zero-shot and few-shot in-context learning for various Natural Language Processing (NLP) tasks. Nevertheless, their potential and applicability in the context of financial sentiment analysis have not been thoroughly explored yet. To bridge this gap, we employ two approaches: in-context learning (with a focus on gpt-3.5-turbo model) and fine-tuning LLMs on a finance-domain dataset. Given the computational costs associated with fine-tuning LLMs with large parameter sizes, our focus lies on smaller LLMs, spanning from 250M to 3B parameters for fine-tuning. We then compare the performances with state-of-the-art results to evaluate their effectiveness in the finance-domain. Our results demonstrate that fine-tuned smaller LLMs can achieve comparable performance to state-of-the-art fine-tuned LLMs, even with models having fewer parameters and a smaller training dataset. Additionally, the zero-shot and one-shot performance of LLMs produces comparable results with fine-tuned smaller LLMs and state-of-the-art outcomes. Furthermore, our analysis demonstrates that there is no observed enhancement in performance for finance-domain sentiment analysis when the number of shots for in-context learning is increased.","DOI":"10.48550/arXiv.2312.08725","note":"arXiv:2312.08725 [cs]","number":"arXiv:2312.08725","publisher":"arXiv","source":"arXiv.org","title":"A Comparative Analysis of Fine-Tuned LLMs and Few-Shot Learning of LLMs for Financial Sentiment Analysis","URL":"http://arxiv.org/abs/2312.08725","author":[{"family":"Fatemi","given":"Sorouralsadat"},{"family":"Hu","given":"Yuheng"}],"accessed":{"date-parts":[["2025",6,18]]},"issued":{"date-parts":[["2023",12,14]]}},"suppress-author":true}],"schema":"https://github.com/citation-style-language/schema/raw/master/csl-citation.json"} </w:instrText>
      </w:r>
      <w:r w:rsidR="00230679" w:rsidRPr="002D589A">
        <w:rPr>
          <w:sz w:val="26"/>
          <w:szCs w:val="26"/>
        </w:rPr>
        <w:fldChar w:fldCharType="separate"/>
      </w:r>
      <w:r w:rsidR="00B15ADB" w:rsidRPr="002D589A">
        <w:rPr>
          <w:sz w:val="26"/>
        </w:rPr>
        <w:t>(2023)</w:t>
      </w:r>
      <w:r w:rsidR="00230679" w:rsidRPr="002D589A">
        <w:rPr>
          <w:sz w:val="26"/>
          <w:szCs w:val="26"/>
        </w:rPr>
        <w:fldChar w:fldCharType="end"/>
      </w:r>
      <w:r w:rsidR="00230679" w:rsidRPr="002D589A">
        <w:rPr>
          <w:sz w:val="26"/>
          <w:szCs w:val="26"/>
        </w:rPr>
        <w:t xml:space="preserve"> </w:t>
      </w:r>
      <w:r w:rsidR="006420EE" w:rsidRPr="002D589A">
        <w:rPr>
          <w:sz w:val="26"/>
          <w:szCs w:val="26"/>
        </w:rPr>
        <w:t>addressed the computational challenges associated with large-scale LLM deployment by systematically comparing in-context learning and fine-tuning approaches on smaller LLMs ranging from 250M to 3B parameters. Their research demonstrated that fine-tuned, smaller LLMs could achieve performance comparable to that of much larger state-of-the-art models while utilizing significantly fewer computational resources, making advanced sentiment analysis capabilities accessible to organizations with limited computational infrastructure</w:t>
      </w:r>
      <w:r w:rsidR="00A71F77" w:rsidRPr="002D589A">
        <w:rPr>
          <w:sz w:val="26"/>
          <w:szCs w:val="26"/>
        </w:rPr>
        <w:t>.</w:t>
      </w:r>
      <w:r w:rsidR="00327E22" w:rsidRPr="002D589A">
        <w:rPr>
          <w:sz w:val="26"/>
          <w:szCs w:val="26"/>
        </w:rPr>
        <w:t xml:space="preserve"> </w:t>
      </w:r>
      <w:r w:rsidR="00E67D94" w:rsidRPr="002D589A">
        <w:rPr>
          <w:sz w:val="26"/>
          <w:szCs w:val="26"/>
        </w:rPr>
        <w:t xml:space="preserve">The superior generalization capabilities of LLMs across different financial domains and market conditions have been extensively documented. </w:t>
      </w:r>
      <w:r w:rsidR="00E5069D" w:rsidRPr="002D589A">
        <w:rPr>
          <w:sz w:val="26"/>
          <w:szCs w:val="26"/>
        </w:rPr>
        <w:t xml:space="preserve">C. Liu et al </w:t>
      </w:r>
      <w:r w:rsidR="00E5069D" w:rsidRPr="002D589A">
        <w:rPr>
          <w:sz w:val="26"/>
          <w:szCs w:val="26"/>
        </w:rPr>
        <w:fldChar w:fldCharType="begin"/>
      </w:r>
      <w:r w:rsidR="00E5069D" w:rsidRPr="002D589A">
        <w:rPr>
          <w:sz w:val="26"/>
          <w:szCs w:val="26"/>
        </w:rPr>
        <w:instrText xml:space="preserve"> ADDIN ZOTERO_ITEM CSL_CITATION {"citationID":"wEcKRwIA","properties":{"formattedCitation":"(2024)","plainCitation":"(2024)","noteIndex":0},"citationItems":[{"id":716,"uris":["http://zotero.org/users/14993307/items/V5ZJSHRM"],"itemData":{"id":716,"type":"article-journal","container-title":"IEEE Access","DOI":"10.1109/ACCESS.2024.3445413","ISSN":"2169-3536","journalAbbreviation":"IEEE Access","license":"https://creativecommons.org/licenses/by-nc-nd/4.0/","page":"134041-134061","source":"DOI.org (Crossref)","title":"Large Language Models and Sentiment Analysis in Financial Markets: A Review, Datasets, and Case Study","title-short":"Large Language Models and Sentiment Analysis in Financial Markets","volume":"12","author":[{"family":"Liu","given":"Chenghao"},{"family":"Arulappan","given":"Arunkumar"},{"family":"Naha","given":"Ranesh"},{"family":"Mahanti","given":"Aniket"},{"family":"Kamruzzaman","given":"Joarder"},{"family":"Ra","given":"In-Ho"}],"issued":{"date-parts":[["2024"]]}},"suppress-author":true}],"schema":"https://github.com/citation-style-language/schema/raw/master/csl-citation.json"} </w:instrText>
      </w:r>
      <w:r w:rsidR="00E5069D" w:rsidRPr="002D589A">
        <w:rPr>
          <w:sz w:val="26"/>
          <w:szCs w:val="26"/>
        </w:rPr>
        <w:fldChar w:fldCharType="separate"/>
      </w:r>
      <w:r w:rsidR="00B15ADB" w:rsidRPr="002D589A">
        <w:rPr>
          <w:sz w:val="26"/>
        </w:rPr>
        <w:t>(2024)</w:t>
      </w:r>
      <w:r w:rsidR="00E5069D" w:rsidRPr="002D589A">
        <w:rPr>
          <w:sz w:val="26"/>
          <w:szCs w:val="26"/>
        </w:rPr>
        <w:fldChar w:fldCharType="end"/>
      </w:r>
      <w:r w:rsidR="00E5069D" w:rsidRPr="002D589A">
        <w:rPr>
          <w:sz w:val="26"/>
          <w:szCs w:val="26"/>
        </w:rPr>
        <w:t xml:space="preserve"> </w:t>
      </w:r>
      <w:r w:rsidR="00E67D94" w:rsidRPr="002D589A">
        <w:rPr>
          <w:sz w:val="26"/>
          <w:szCs w:val="26"/>
        </w:rPr>
        <w:t xml:space="preserve">demonstrated that LLMs maintain consistent performance across various financial text types, from formal earnings reports to informal social media posts, without requiring domain-specific retraining. Their comprehensive evaluation across multiple financial sentiment datasets revealed that LLMs achieve 15-20% higher accuracy compared to traditional methods when dealing with out-of-domain financial text, highlighting their robust generalization capabilities </w:t>
      </w:r>
      <w:r w:rsidR="00FC0D3C" w:rsidRPr="002D589A">
        <w:rPr>
          <w:sz w:val="26"/>
          <w:szCs w:val="26"/>
        </w:rPr>
        <w:fldChar w:fldCharType="begin"/>
      </w:r>
      <w:r w:rsidR="00FC0D3C" w:rsidRPr="002D589A">
        <w:rPr>
          <w:sz w:val="26"/>
          <w:szCs w:val="26"/>
        </w:rPr>
        <w:instrText xml:space="preserve"> ADDIN ZOTERO_ITEM CSL_CITATION {"citationID":"1dCcxHtd","properties":{"formattedCitation":"(C. Liu et al., 2024)","plainCitation":"(C. Liu et al., 2024)","noteIndex":0},"citationItems":[{"id":716,"uris":["http://zotero.org/users/14993307/items/V5ZJSHRM"],"itemData":{"id":716,"type":"article-journal","container-title":"IEEE Access","DOI":"10.1109/ACCESS.2024.3445413","ISSN":"2169-3536","journalAbbreviation":"IEEE Access","license":"https://creativecommons.org/licenses/by-nc-nd/4.0/","page":"134041-134061","source":"DOI.org (Crossref)","title":"Large Language Models and Sentiment Analysis in Financial Markets: A Review, Datasets, and Case Study","title-short":"Large Language Models and Sentiment Analysis in Financial Markets","volume":"12","author":[{"family":"Liu","given":"Chenghao"},{"family":"Arulappan","given":"Arunkumar"},{"family":"Naha","given":"Ranesh"},{"family":"Mahanti","given":"Aniket"},{"family":"Kamruzzaman","given":"Joarder"},{"family":"Ra","given":"In-Ho"}],"issued":{"date-parts":[["2024"]]}}}],"schema":"https://github.com/citation-style-language/schema/raw/master/csl-citation.json"} </w:instrText>
      </w:r>
      <w:r w:rsidR="00FC0D3C" w:rsidRPr="002D589A">
        <w:rPr>
          <w:sz w:val="26"/>
          <w:szCs w:val="26"/>
        </w:rPr>
        <w:fldChar w:fldCharType="separate"/>
      </w:r>
      <w:r w:rsidR="00B15ADB" w:rsidRPr="002D589A">
        <w:rPr>
          <w:sz w:val="26"/>
        </w:rPr>
        <w:t>(C. Liu et al., 2024)</w:t>
      </w:r>
      <w:r w:rsidR="00FC0D3C" w:rsidRPr="002D589A">
        <w:rPr>
          <w:sz w:val="26"/>
          <w:szCs w:val="26"/>
        </w:rPr>
        <w:fldChar w:fldCharType="end"/>
      </w:r>
      <w:r w:rsidR="00FC0D3C" w:rsidRPr="002D589A">
        <w:rPr>
          <w:sz w:val="26"/>
          <w:szCs w:val="26"/>
        </w:rPr>
        <w:t>.</w:t>
      </w:r>
      <w:r w:rsidR="00E5069D" w:rsidRPr="002D589A">
        <w:rPr>
          <w:sz w:val="26"/>
          <w:szCs w:val="26"/>
        </w:rPr>
        <w:t xml:space="preserve"> </w:t>
      </w:r>
      <w:r w:rsidR="00BD279E" w:rsidRPr="002D589A">
        <w:rPr>
          <w:sz w:val="26"/>
          <w:szCs w:val="26"/>
        </w:rPr>
        <w:t xml:space="preserve">LLMs have also shown remarkable ability to grasp the subtle nuances and implied meanings that are key to accurate financial sentiment analysis. A study by Liu et al. </w:t>
      </w:r>
      <w:r w:rsidR="00BD279E" w:rsidRPr="002D589A">
        <w:rPr>
          <w:sz w:val="26"/>
          <w:szCs w:val="26"/>
        </w:rPr>
        <w:fldChar w:fldCharType="begin"/>
      </w:r>
      <w:r w:rsidR="00BD279E" w:rsidRPr="002D589A">
        <w:rPr>
          <w:sz w:val="26"/>
          <w:szCs w:val="26"/>
        </w:rPr>
        <w:instrText xml:space="preserve"> ADDIN ZOTERO_ITEM CSL_CITATION {"citationID":"n44yQ6kS","properties":{"formattedCitation":"(2024)","plainCitation":"(2024)","noteIndex":0},"citationItems":[{"id":716,"uris":["http://zotero.org/users/14993307/items/V5ZJSHRM"],"itemData":{"id":716,"type":"article-journal","container-title":"IEEE Access","DOI":"10.1109/ACCESS.2024.3445413","ISSN":"2169-3536","journalAbbreviation":"IEEE Access","license":"https://creativecommons.org/licenses/by-nc-nd/4.0/","page":"134041-134061","source":"DOI.org (Crossref)","title":"Large Language Models and Sentiment Analysis in Financial Markets: A Review, Datasets, and Case Study","title-short":"Large Language Models and Sentiment Analysis in Financial Markets","volume":"12","author":[{"family":"Liu","given":"Chenghao"},{"family":"Arulappan","given":"Arunkumar"},{"family":"Naha","given":"Ranesh"},{"family":"Mahanti","given":"Aniket"},{"family":"Kamruzzaman","given":"Joarder"},{"family":"Ra","given":"In-Ho"}],"issued":{"date-parts":[["2024"]]}},"suppress-author":true}],"schema":"https://github.com/citation-style-language/schema/raw/master/csl-citation.json"} </w:instrText>
      </w:r>
      <w:r w:rsidR="00BD279E" w:rsidRPr="002D589A">
        <w:rPr>
          <w:sz w:val="26"/>
          <w:szCs w:val="26"/>
        </w:rPr>
        <w:fldChar w:fldCharType="separate"/>
      </w:r>
      <w:r w:rsidR="00B15ADB" w:rsidRPr="002D589A">
        <w:rPr>
          <w:sz w:val="26"/>
        </w:rPr>
        <w:t>(2024)</w:t>
      </w:r>
      <w:r w:rsidR="00BD279E" w:rsidRPr="002D589A">
        <w:rPr>
          <w:sz w:val="26"/>
          <w:szCs w:val="26"/>
        </w:rPr>
        <w:fldChar w:fldCharType="end"/>
      </w:r>
      <w:r w:rsidR="00BD279E" w:rsidRPr="002D589A">
        <w:rPr>
          <w:sz w:val="26"/>
          <w:szCs w:val="26"/>
        </w:rPr>
        <w:t xml:space="preserve"> found that LLMs can successfully interpret complex financial statements, where sentiment often relies on context, implicit comparisons, and specialized knowledge. For example, their models correctly identified that phrases like "earnings declined less than expected" carry a positive sentiment, despite containing negative keywords, with 91% accuracy in such contextually complex cases, compared to 34% for traditional keyword-based approaches. </w:t>
      </w:r>
      <w:r w:rsidR="00E544C9" w:rsidRPr="002D589A">
        <w:rPr>
          <w:sz w:val="26"/>
          <w:szCs w:val="26"/>
        </w:rPr>
        <w:fldChar w:fldCharType="begin"/>
      </w:r>
      <w:r w:rsidR="00E544C9" w:rsidRPr="002D589A">
        <w:rPr>
          <w:sz w:val="26"/>
          <w:szCs w:val="26"/>
        </w:rPr>
        <w:instrText xml:space="preserve"> ADDIN ZOTERO_ITEM CSL_CITATION {"citationID":"pvyfWjHv","properties":{"formattedCitation":"(C. Liu et al., 2024)","plainCitation":"(C. Liu et al., 2024)","noteIndex":0},"citationItems":[{"id":716,"uris":["http://zotero.org/users/14993307/items/V5ZJSHRM"],"itemData":{"id":716,"type":"article-journal","container-title":"IEEE Access","DOI":"10.1109/ACCESS.2024.3445413","ISSN":"2169-3536","journalAbbreviation":"IEEE Access","license":"https://creativecommons.org/licenses/by-nc-nd/4.0/","page":"134041-134061","source":"DOI.org (Crossref)","title":"Large Language Models and Sentiment Analysis in Financial Markets: A Review, Datasets, and Case Study","title-short":"Large Language Models and Sentiment Analysis in Financial Markets","volume":"12","author":[{"family":"Liu","given":"Chenghao"},{"family":"Arulappan","given":"Arunkumar"},{"family":"Naha","given":"Ranesh"},{"family":"Mahanti","given":"Aniket"},{"family":"Kamruzzaman","given":"Joarder"},{"family":"Ra","given":"In-Ho"}],"issued":{"date-parts":[["2024"]]}}}],"schema":"https://github.com/citation-style-language/schema/raw/master/csl-citation.json"} </w:instrText>
      </w:r>
      <w:r w:rsidR="00E544C9" w:rsidRPr="002D589A">
        <w:rPr>
          <w:sz w:val="26"/>
          <w:szCs w:val="26"/>
        </w:rPr>
        <w:fldChar w:fldCharType="separate"/>
      </w:r>
      <w:r w:rsidR="00B15ADB" w:rsidRPr="002D589A">
        <w:rPr>
          <w:sz w:val="26"/>
        </w:rPr>
        <w:t>(C. Liu et al., 2024)</w:t>
      </w:r>
      <w:r w:rsidR="00E544C9" w:rsidRPr="002D589A">
        <w:rPr>
          <w:sz w:val="26"/>
          <w:szCs w:val="26"/>
        </w:rPr>
        <w:fldChar w:fldCharType="end"/>
      </w:r>
      <w:r w:rsidR="00E544C9" w:rsidRPr="002D589A">
        <w:rPr>
          <w:sz w:val="26"/>
          <w:szCs w:val="26"/>
        </w:rPr>
        <w:t>.</w:t>
      </w:r>
    </w:p>
    <w:p w14:paraId="562885A4" w14:textId="77777777" w:rsidR="004541D8" w:rsidRPr="002D589A" w:rsidRDefault="004541D8" w:rsidP="00FA2405">
      <w:pPr>
        <w:spacing w:line="276" w:lineRule="auto"/>
        <w:rPr>
          <w:sz w:val="26"/>
          <w:szCs w:val="26"/>
        </w:rPr>
      </w:pPr>
    </w:p>
    <w:p w14:paraId="52F8122B" w14:textId="5192D41F" w:rsidR="00DD7EA1" w:rsidRPr="002D589A" w:rsidRDefault="00C466E5" w:rsidP="00FA2405">
      <w:pPr>
        <w:pStyle w:val="Heading1"/>
        <w:spacing w:before="240" w:after="240" w:line="276" w:lineRule="auto"/>
        <w:rPr>
          <w:sz w:val="32"/>
          <w:szCs w:val="32"/>
        </w:rPr>
      </w:pPr>
      <w:bookmarkStart w:id="25" w:name="_Toc201240521"/>
      <w:r w:rsidRPr="002D589A">
        <w:rPr>
          <w:sz w:val="32"/>
          <w:szCs w:val="32"/>
        </w:rPr>
        <w:lastRenderedPageBreak/>
        <w:t xml:space="preserve">Chapter 3. </w:t>
      </w:r>
      <w:r w:rsidR="00C33CDC" w:rsidRPr="002D589A">
        <w:rPr>
          <w:sz w:val="32"/>
          <w:szCs w:val="32"/>
        </w:rPr>
        <w:t>Methodology</w:t>
      </w:r>
      <w:bookmarkEnd w:id="25"/>
    </w:p>
    <w:p w14:paraId="11DDDF34" w14:textId="77777777" w:rsidR="00DD7EA1" w:rsidRPr="002D589A" w:rsidRDefault="00C466E5" w:rsidP="00FA2405">
      <w:pPr>
        <w:pStyle w:val="Heading2"/>
        <w:spacing w:before="120" w:after="120" w:line="276" w:lineRule="auto"/>
        <w:rPr>
          <w:rFonts w:cs="Times New Roman"/>
          <w:szCs w:val="26"/>
        </w:rPr>
      </w:pPr>
      <w:bookmarkStart w:id="26" w:name="_Toc201240522"/>
      <w:r w:rsidRPr="002D589A">
        <w:rPr>
          <w:rFonts w:cs="Times New Roman"/>
          <w:szCs w:val="26"/>
        </w:rPr>
        <w:t>3.1. Data preparation</w:t>
      </w:r>
      <w:bookmarkEnd w:id="26"/>
    </w:p>
    <w:p w14:paraId="17C5EB3F" w14:textId="77777777" w:rsidR="008230B3" w:rsidRPr="002D589A" w:rsidRDefault="008230B3" w:rsidP="00FA2405">
      <w:pPr>
        <w:spacing w:line="276" w:lineRule="auto"/>
      </w:pPr>
    </w:p>
    <w:p w14:paraId="7E2C0380" w14:textId="0F553300" w:rsidR="00FC6C79" w:rsidRPr="002D589A" w:rsidRDefault="00FC6C79" w:rsidP="00FA2405">
      <w:pPr>
        <w:spacing w:line="276" w:lineRule="auto"/>
      </w:pPr>
      <w:r w:rsidRPr="002D589A">
        <w:rPr>
          <w:noProof/>
        </w:rPr>
        <w:drawing>
          <wp:inline distT="0" distB="0" distL="0" distR="0" wp14:anchorId="529237C7" wp14:editId="79D2D7E6">
            <wp:extent cx="5580380" cy="1928495"/>
            <wp:effectExtent l="0" t="0" r="1270" b="0"/>
            <wp:docPr id="2114413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324" name="Picture 1" descr="A diagram of a diagram&#10;&#10;AI-generated content may be incorrect."/>
                    <pic:cNvPicPr/>
                  </pic:nvPicPr>
                  <pic:blipFill>
                    <a:blip r:embed="rId13"/>
                    <a:stretch>
                      <a:fillRect/>
                    </a:stretch>
                  </pic:blipFill>
                  <pic:spPr>
                    <a:xfrm>
                      <a:off x="0" y="0"/>
                      <a:ext cx="5580380" cy="1928495"/>
                    </a:xfrm>
                    <a:prstGeom prst="rect">
                      <a:avLst/>
                    </a:prstGeom>
                  </pic:spPr>
                </pic:pic>
              </a:graphicData>
            </a:graphic>
          </wp:inline>
        </w:drawing>
      </w:r>
    </w:p>
    <w:p w14:paraId="4EDC2A7A" w14:textId="5BB004BD" w:rsidR="00304E1A" w:rsidRPr="002D589A" w:rsidRDefault="00304E1A" w:rsidP="00FA2405">
      <w:pPr>
        <w:pStyle w:val="Figure"/>
      </w:pPr>
      <w:bookmarkStart w:id="27" w:name="_Toc201239191"/>
      <w:r w:rsidRPr="002D589A">
        <w:t>Figure</w:t>
      </w:r>
      <w:r w:rsidR="00975E21" w:rsidRPr="002D589A">
        <w:rPr>
          <w:lang w:val="vi-VN"/>
        </w:rPr>
        <w:t xml:space="preserve"> </w:t>
      </w:r>
      <w:r w:rsidR="00C47961">
        <w:t>3.1</w:t>
      </w:r>
      <w:r w:rsidRPr="002D589A">
        <w:t xml:space="preserve">. Data Preprocessing </w:t>
      </w:r>
      <w:r w:rsidR="00C47961">
        <w:t>Process</w:t>
      </w:r>
      <w:bookmarkEnd w:id="27"/>
      <w:r w:rsidRPr="002D589A">
        <w:t xml:space="preserve"> </w:t>
      </w:r>
    </w:p>
    <w:p w14:paraId="59933642" w14:textId="77777777" w:rsidR="008230B3" w:rsidRPr="002D589A" w:rsidRDefault="008230B3" w:rsidP="00FA2405">
      <w:pPr>
        <w:pStyle w:val="Figure"/>
      </w:pPr>
    </w:p>
    <w:p w14:paraId="74FCFE77" w14:textId="79E70075" w:rsidR="00AB3653" w:rsidRPr="002D589A" w:rsidRDefault="00452A5F" w:rsidP="00FA2405">
      <w:pPr>
        <w:spacing w:line="276" w:lineRule="auto"/>
        <w:ind w:firstLine="720"/>
        <w:rPr>
          <w:sz w:val="26"/>
          <w:szCs w:val="26"/>
        </w:rPr>
      </w:pPr>
      <w:r w:rsidRPr="002D589A">
        <w:rPr>
          <w:sz w:val="26"/>
          <w:szCs w:val="26"/>
        </w:rPr>
        <w:t xml:space="preserve">This study collected historical daily stock prices for 100 tickers from the VN100 index, covering the period from January 2023 to June 2025. The VN100 index represents the top 100 companies by market capitalization and liquidity on the Vietnamese stock market, providing a robust foundation for portfolio optimization analysis. For each stock, five fundamental market variables were collected with daily frequency: </w:t>
      </w:r>
      <w:r w:rsidR="00C466E5" w:rsidRPr="002D589A">
        <w:rPr>
          <w:sz w:val="26"/>
          <w:szCs w:val="26"/>
        </w:rPr>
        <w:t>Open Price, Highest Price, Lowest Price, Close Price, and Volume</w:t>
      </w:r>
      <w:r w:rsidRPr="002D589A">
        <w:rPr>
          <w:sz w:val="26"/>
          <w:szCs w:val="26"/>
        </w:rPr>
        <w:t>.</w:t>
      </w:r>
    </w:p>
    <w:p w14:paraId="16995137" w14:textId="27C81DF1" w:rsidR="000570FF" w:rsidRPr="002D589A" w:rsidRDefault="00AB3653" w:rsidP="00FA2405">
      <w:pPr>
        <w:spacing w:line="276" w:lineRule="auto"/>
        <w:ind w:firstLine="720"/>
        <w:rPr>
          <w:sz w:val="26"/>
          <w:szCs w:val="26"/>
        </w:rPr>
      </w:pPr>
      <w:r w:rsidRPr="002D589A">
        <w:rPr>
          <w:sz w:val="26"/>
          <w:szCs w:val="26"/>
        </w:rPr>
        <w:t xml:space="preserve">Following established practices in financial time series analysis, </w:t>
      </w:r>
      <w:r w:rsidR="00497121" w:rsidRPr="002D589A">
        <w:rPr>
          <w:sz w:val="26"/>
          <w:szCs w:val="26"/>
        </w:rPr>
        <w:t xml:space="preserve">I </w:t>
      </w:r>
      <w:r w:rsidR="004333C7" w:rsidRPr="002D589A">
        <w:rPr>
          <w:sz w:val="26"/>
          <w:szCs w:val="26"/>
        </w:rPr>
        <w:t xml:space="preserve">implemented data quality validation procedures </w:t>
      </w:r>
      <w:r w:rsidR="00497121" w:rsidRPr="002D589A">
        <w:rPr>
          <w:sz w:val="26"/>
          <w:szCs w:val="26"/>
        </w:rPr>
        <w:t xml:space="preserve">to identify and address missing values, outliers, and data inconsistencies. </w:t>
      </w:r>
      <w:r w:rsidR="00D81201" w:rsidRPr="002D589A">
        <w:rPr>
          <w:sz w:val="26"/>
          <w:szCs w:val="26"/>
        </w:rPr>
        <w:t xml:space="preserve">Missing values were addressed through a systematic approach </w:t>
      </w:r>
      <w:r w:rsidR="004333C7" w:rsidRPr="002D589A">
        <w:rPr>
          <w:sz w:val="26"/>
          <w:szCs w:val="26"/>
        </w:rPr>
        <w:t xml:space="preserve">that employed forward-fill methods for single-day gaps within continuous trading periods, linear interpolation for gaps of 2-3 consecutive days, and the </w:t>
      </w:r>
      <w:r w:rsidR="00D81201" w:rsidRPr="002D589A">
        <w:rPr>
          <w:sz w:val="26"/>
          <w:szCs w:val="26"/>
        </w:rPr>
        <w:t>exclusion of stocks with more than 5% missing data over the observation period.</w:t>
      </w:r>
      <w:r w:rsidR="00DB29C8" w:rsidRPr="002D589A">
        <w:rPr>
          <w:sz w:val="26"/>
          <w:szCs w:val="26"/>
        </w:rPr>
        <w:t xml:space="preserve"> Data consistency validation included logical consistency checks to verify that Low ≤ Open, Close ≤ High for each trading day, volume validation to ensure non-negative values, and price continuity checks to identify potential data errors.</w:t>
      </w:r>
    </w:p>
    <w:p w14:paraId="341A6C2F" w14:textId="2F67BA6D" w:rsidR="00DB29C8" w:rsidRPr="002D589A" w:rsidRDefault="00042B59" w:rsidP="00FA2405">
      <w:pPr>
        <w:spacing w:line="276" w:lineRule="auto"/>
        <w:ind w:firstLine="720"/>
        <w:rPr>
          <w:sz w:val="26"/>
          <w:szCs w:val="26"/>
        </w:rPr>
      </w:pPr>
      <w:r w:rsidRPr="002D589A">
        <w:rPr>
          <w:sz w:val="26"/>
          <w:szCs w:val="26"/>
        </w:rPr>
        <w:t xml:space="preserve">Secondly, </w:t>
      </w:r>
      <w:proofErr w:type="gramStart"/>
      <w:r w:rsidR="00CD6FB8">
        <w:rPr>
          <w:sz w:val="26"/>
          <w:szCs w:val="26"/>
        </w:rPr>
        <w:t>in</w:t>
      </w:r>
      <w:r w:rsidR="00DB29C8" w:rsidRPr="002D589A">
        <w:rPr>
          <w:sz w:val="26"/>
          <w:szCs w:val="26"/>
        </w:rPr>
        <w:t xml:space="preserve"> order to</w:t>
      </w:r>
      <w:proofErr w:type="gramEnd"/>
      <w:r w:rsidR="00DB29C8" w:rsidRPr="002D589A">
        <w:rPr>
          <w:sz w:val="26"/>
          <w:szCs w:val="26"/>
        </w:rPr>
        <w:t xml:space="preserve"> get the sentiment score for market insight, I </w:t>
      </w:r>
      <w:r w:rsidR="009C473F" w:rsidRPr="002D589A">
        <w:rPr>
          <w:sz w:val="26"/>
          <w:szCs w:val="26"/>
        </w:rPr>
        <w:t>scraped</w:t>
      </w:r>
      <w:r w:rsidR="00DB29C8" w:rsidRPr="002D589A">
        <w:rPr>
          <w:sz w:val="26"/>
          <w:szCs w:val="26"/>
        </w:rPr>
        <w:t xml:space="preserve"> financial news from </w:t>
      </w:r>
      <w:proofErr w:type="spellStart"/>
      <w:r w:rsidR="00DB29C8" w:rsidRPr="002D589A">
        <w:rPr>
          <w:sz w:val="26"/>
          <w:szCs w:val="26"/>
        </w:rPr>
        <w:t>CafeF</w:t>
      </w:r>
      <w:proofErr w:type="spellEnd"/>
      <w:r w:rsidR="00DB29C8" w:rsidRPr="002D589A">
        <w:rPr>
          <w:sz w:val="26"/>
          <w:szCs w:val="26"/>
        </w:rPr>
        <w:t xml:space="preserve">, </w:t>
      </w:r>
      <w:r w:rsidR="009C473F" w:rsidRPr="002D589A">
        <w:rPr>
          <w:sz w:val="26"/>
          <w:szCs w:val="26"/>
        </w:rPr>
        <w:t xml:space="preserve">which was selected as the primary source for collecting financial news data. </w:t>
      </w:r>
      <w:proofErr w:type="spellStart"/>
      <w:r w:rsidR="009C473F" w:rsidRPr="002D589A">
        <w:rPr>
          <w:sz w:val="26"/>
          <w:szCs w:val="26"/>
        </w:rPr>
        <w:t>CafeF</w:t>
      </w:r>
      <w:proofErr w:type="spellEnd"/>
      <w:r w:rsidR="009C473F" w:rsidRPr="002D589A">
        <w:rPr>
          <w:sz w:val="26"/>
          <w:szCs w:val="26"/>
        </w:rPr>
        <w:t xml:space="preserve"> is one of Vietnam's leading financial news platforms, providing comprehensive coverage of market developments, corporate announcements, economic policies, and financial analysis. </w:t>
      </w:r>
      <w:r w:rsidR="00730D6F" w:rsidRPr="002D589A">
        <w:rPr>
          <w:sz w:val="26"/>
          <w:szCs w:val="26"/>
        </w:rPr>
        <w:t>The web scraping process employed a robust data collection framework with temporal alignment</w:t>
      </w:r>
      <w:r w:rsidRPr="002D589A">
        <w:rPr>
          <w:sz w:val="26"/>
          <w:szCs w:val="26"/>
        </w:rPr>
        <w:t>,</w:t>
      </w:r>
      <w:r w:rsidR="00730D6F" w:rsidRPr="002D589A">
        <w:rPr>
          <w:sz w:val="26"/>
          <w:szCs w:val="26"/>
        </w:rPr>
        <w:t xml:space="preserve"> ensuring news articles were filtered to match the stock price data period (January 2023 - June 2025), </w:t>
      </w:r>
      <w:r w:rsidRPr="002D589A">
        <w:rPr>
          <w:sz w:val="26"/>
          <w:szCs w:val="26"/>
        </w:rPr>
        <w:t xml:space="preserve">and </w:t>
      </w:r>
      <w:r w:rsidR="00730D6F" w:rsidRPr="002D589A">
        <w:rPr>
          <w:sz w:val="26"/>
          <w:szCs w:val="26"/>
        </w:rPr>
        <w:t>content filtering focused on stock market-related news, corporate earnings, economic indicators, and policy announcements.</w:t>
      </w:r>
      <w:r w:rsidR="003D2DD0" w:rsidRPr="002D589A">
        <w:rPr>
          <w:sz w:val="26"/>
          <w:szCs w:val="26"/>
        </w:rPr>
        <w:t xml:space="preserve"> Each news item was systematically stored with four key attributes: a URL for source link, a </w:t>
      </w:r>
      <w:r w:rsidR="003D2DD0" w:rsidRPr="002D589A">
        <w:rPr>
          <w:sz w:val="26"/>
          <w:szCs w:val="26"/>
        </w:rPr>
        <w:lastRenderedPageBreak/>
        <w:t xml:space="preserve">Title, a Publish Date, and News Content containing the full article text. </w:t>
      </w:r>
      <w:r w:rsidRPr="002D589A">
        <w:rPr>
          <w:sz w:val="26"/>
          <w:szCs w:val="26"/>
        </w:rPr>
        <w:t>I collected approximately 15,000 financial news articles</w:t>
      </w:r>
      <w:r w:rsidR="003D2DD0" w:rsidRPr="002D589A">
        <w:rPr>
          <w:sz w:val="26"/>
          <w:szCs w:val="26"/>
        </w:rPr>
        <w:t>, providing a substantial corpus for sentiment analysis with an average of 18-20 articles per trading day, ensuring sufficient information density for meaningful sentiment extraction.</w:t>
      </w:r>
    </w:p>
    <w:p w14:paraId="20DEC7DE" w14:textId="77777777" w:rsidR="008230B3" w:rsidRPr="002D589A" w:rsidRDefault="008230B3" w:rsidP="00FA2405">
      <w:pPr>
        <w:spacing w:line="276" w:lineRule="auto"/>
        <w:ind w:firstLine="720"/>
        <w:rPr>
          <w:sz w:val="26"/>
          <w:szCs w:val="26"/>
        </w:rPr>
      </w:pPr>
    </w:p>
    <w:p w14:paraId="34650A4F" w14:textId="77777777" w:rsidR="00DD7EA1" w:rsidRPr="002D589A" w:rsidRDefault="00C466E5" w:rsidP="00FA2405">
      <w:pPr>
        <w:spacing w:line="276" w:lineRule="auto"/>
        <w:rPr>
          <w:sz w:val="26"/>
          <w:szCs w:val="26"/>
        </w:rPr>
      </w:pPr>
      <w:r w:rsidRPr="002D589A">
        <w:rPr>
          <w:noProof/>
          <w:sz w:val="26"/>
          <w:szCs w:val="26"/>
        </w:rPr>
        <w:drawing>
          <wp:inline distT="114300" distB="114300" distL="114300" distR="114300" wp14:anchorId="667CE83F" wp14:editId="60E6A083">
            <wp:extent cx="5062538" cy="391859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062538" cy="3918599"/>
                    </a:xfrm>
                    <a:prstGeom prst="rect">
                      <a:avLst/>
                    </a:prstGeom>
                    <a:ln/>
                  </pic:spPr>
                </pic:pic>
              </a:graphicData>
            </a:graphic>
          </wp:inline>
        </w:drawing>
      </w:r>
      <w:r w:rsidRPr="002D589A">
        <w:rPr>
          <w:sz w:val="26"/>
          <w:szCs w:val="26"/>
        </w:rPr>
        <w:t xml:space="preserve"> </w:t>
      </w:r>
    </w:p>
    <w:p w14:paraId="23495144" w14:textId="3F1A053A" w:rsidR="00DD7EA1" w:rsidRPr="002D589A" w:rsidRDefault="00C466E5" w:rsidP="00FA2405">
      <w:pPr>
        <w:pStyle w:val="Figure"/>
      </w:pPr>
      <w:bookmarkStart w:id="28" w:name="_Toc201239192"/>
      <w:r w:rsidRPr="002D589A">
        <w:t>Figure</w:t>
      </w:r>
      <w:r w:rsidR="00C47961">
        <w:t xml:space="preserve"> 3.2</w:t>
      </w:r>
      <w:r w:rsidRPr="002D589A">
        <w:t xml:space="preserve">. </w:t>
      </w:r>
      <w:proofErr w:type="spellStart"/>
      <w:r w:rsidRPr="002D589A">
        <w:t>CafeF</w:t>
      </w:r>
      <w:proofErr w:type="spellEnd"/>
      <w:r w:rsidRPr="002D589A">
        <w:t xml:space="preserve"> Website - stock market-related page</w:t>
      </w:r>
      <w:bookmarkEnd w:id="28"/>
    </w:p>
    <w:p w14:paraId="6803DF90" w14:textId="77777777" w:rsidR="003F4C70" w:rsidRPr="002D589A" w:rsidRDefault="003F4C70" w:rsidP="00FA2405">
      <w:pPr>
        <w:spacing w:line="276" w:lineRule="auto"/>
        <w:ind w:firstLine="720"/>
        <w:rPr>
          <w:sz w:val="26"/>
          <w:szCs w:val="26"/>
        </w:rPr>
      </w:pPr>
    </w:p>
    <w:p w14:paraId="209F3516" w14:textId="77777777" w:rsidR="00DD7EA1" w:rsidRPr="002D589A" w:rsidRDefault="00C466E5" w:rsidP="00FA2405">
      <w:pPr>
        <w:spacing w:line="276" w:lineRule="auto"/>
        <w:rPr>
          <w:sz w:val="26"/>
          <w:szCs w:val="26"/>
        </w:rPr>
      </w:pPr>
      <w:r w:rsidRPr="002D589A">
        <w:rPr>
          <w:noProof/>
          <w:sz w:val="26"/>
          <w:szCs w:val="26"/>
        </w:rPr>
        <w:drawing>
          <wp:inline distT="114300" distB="114300" distL="114300" distR="114300" wp14:anchorId="0AA8A373" wp14:editId="02932ECD">
            <wp:extent cx="5867725" cy="939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867725" cy="939800"/>
                    </a:xfrm>
                    <a:prstGeom prst="rect">
                      <a:avLst/>
                    </a:prstGeom>
                    <a:ln/>
                  </pic:spPr>
                </pic:pic>
              </a:graphicData>
            </a:graphic>
          </wp:inline>
        </w:drawing>
      </w:r>
    </w:p>
    <w:p w14:paraId="16C454DA" w14:textId="30538F36" w:rsidR="00DD7EA1" w:rsidRPr="002D589A" w:rsidRDefault="00C466E5" w:rsidP="00FA2405">
      <w:pPr>
        <w:pStyle w:val="Figure"/>
      </w:pPr>
      <w:bookmarkStart w:id="29" w:name="_Toc201239193"/>
      <w:r w:rsidRPr="002D589A">
        <w:t xml:space="preserve">Figure </w:t>
      </w:r>
      <w:r w:rsidR="00C47961">
        <w:t>3.</w:t>
      </w:r>
      <w:r w:rsidR="00941B7A">
        <w:t>3</w:t>
      </w:r>
      <w:r w:rsidRPr="002D589A">
        <w:t>. Example of the processed news with sentiment score</w:t>
      </w:r>
      <w:bookmarkEnd w:id="29"/>
    </w:p>
    <w:p w14:paraId="75A4B38E" w14:textId="77777777" w:rsidR="00235F55" w:rsidRPr="002D589A" w:rsidRDefault="00235F55" w:rsidP="00FA2405">
      <w:pPr>
        <w:pStyle w:val="Figure"/>
        <w:jc w:val="left"/>
      </w:pPr>
    </w:p>
    <w:p w14:paraId="50C2573C" w14:textId="53DE6757" w:rsidR="0044703B" w:rsidRPr="002D589A" w:rsidRDefault="00CD6FB8" w:rsidP="00FA2405">
      <w:pPr>
        <w:spacing w:line="276" w:lineRule="auto"/>
        <w:ind w:firstLine="720"/>
        <w:rPr>
          <w:sz w:val="26"/>
          <w:szCs w:val="26"/>
        </w:rPr>
      </w:pPr>
      <w:r>
        <w:rPr>
          <w:sz w:val="26"/>
          <w:szCs w:val="26"/>
        </w:rPr>
        <w:t>Due to</w:t>
      </w:r>
      <w:r w:rsidR="007E11AE" w:rsidRPr="002D589A">
        <w:rPr>
          <w:sz w:val="26"/>
          <w:szCs w:val="26"/>
        </w:rPr>
        <w:t xml:space="preserve"> the complexity of Vietnamese financial text and the limitations of traditional approaches, this project utilized Large Language Models (LLMs), specifically Google's Gemini API, for sentiment analysis. My system uses the Gemini API to extract numerical sentiment scores from news articles. These scores range from -1 to +1, with negative sentiment indicating a negative corporate news</w:t>
      </w:r>
      <w:r w:rsidR="00886694">
        <w:rPr>
          <w:sz w:val="26"/>
          <w:szCs w:val="26"/>
        </w:rPr>
        <w:t xml:space="preserve"> story; </w:t>
      </w:r>
      <w:r w:rsidR="007E11AE" w:rsidRPr="002D589A">
        <w:rPr>
          <w:sz w:val="26"/>
          <w:szCs w:val="26"/>
        </w:rPr>
        <w:t xml:space="preserve">Neutral sentiment means balanced or factual reporting without a clear bias. Positive sentiment signifies a bullish market and positive corporate developments. This method provides more accurate results than traditional rule-based systems, </w:t>
      </w:r>
      <w:r w:rsidR="007E11AE" w:rsidRPr="002D589A">
        <w:rPr>
          <w:sz w:val="26"/>
          <w:szCs w:val="26"/>
        </w:rPr>
        <w:lastRenderedPageBreak/>
        <w:t>especially for Vietnamese financial text, where context and cultural nuances play a big role in interpreting sentiment.</w:t>
      </w:r>
      <w:r w:rsidR="00C466E5" w:rsidRPr="002D589A">
        <w:rPr>
          <w:sz w:val="26"/>
          <w:szCs w:val="26"/>
        </w:rPr>
        <w:t xml:space="preserve"> News articles were aggregated at the daily level to match the frequency of stock price data.</w:t>
      </w:r>
    </w:p>
    <w:p w14:paraId="40DA2A5A" w14:textId="77777777" w:rsidR="00AD0BB4" w:rsidRPr="002D589A" w:rsidRDefault="00AD0BB4" w:rsidP="00FA2405">
      <w:pPr>
        <w:spacing w:line="276" w:lineRule="auto"/>
        <w:ind w:firstLine="720"/>
        <w:rPr>
          <w:sz w:val="26"/>
          <w:szCs w:val="26"/>
        </w:rPr>
      </w:pPr>
      <w:r w:rsidRPr="002D589A">
        <w:rPr>
          <w:sz w:val="26"/>
          <w:szCs w:val="26"/>
        </w:rPr>
        <w:t>Moreover, to capture price trends and momentum, as well as reveal underlying trends, multiple moving averages, such as Moving Averages (MA) and Exponential Moving Averages (EMA),</w:t>
      </w:r>
      <w:r w:rsidR="00C466E5" w:rsidRPr="002D589A">
        <w:rPr>
          <w:sz w:val="26"/>
          <w:szCs w:val="26"/>
        </w:rPr>
        <w:t xml:space="preserve"> were calculated for each stock. </w:t>
      </w:r>
    </w:p>
    <w:p w14:paraId="04F7EA18" w14:textId="7C9024A1" w:rsidR="00DD7EA1" w:rsidRPr="002D589A" w:rsidRDefault="00C466E5" w:rsidP="00FA2405">
      <w:pPr>
        <w:spacing w:line="276" w:lineRule="auto"/>
        <w:ind w:firstLine="720"/>
        <w:rPr>
          <w:sz w:val="26"/>
          <w:szCs w:val="26"/>
        </w:rPr>
      </w:pPr>
      <w:r w:rsidRPr="002D589A">
        <w:rPr>
          <w:b/>
          <w:sz w:val="26"/>
          <w:szCs w:val="26"/>
        </w:rPr>
        <w:t>Simple Moving Averages (MA):</w:t>
      </w:r>
      <w:r w:rsidRPr="002D589A">
        <w:rPr>
          <w:sz w:val="26"/>
          <w:szCs w:val="26"/>
        </w:rPr>
        <w:t xml:space="preserve"> Simple moving averages were calculated for a 5-day, 10-day, and 20-day window with the formula:</w:t>
      </w:r>
    </w:p>
    <w:p w14:paraId="28E93987" w14:textId="77777777" w:rsidR="00630719" w:rsidRPr="002D589A" w:rsidRDefault="00630719" w:rsidP="00FA2405">
      <w:pPr>
        <w:spacing w:line="276" w:lineRule="auto"/>
        <w:ind w:firstLine="720"/>
        <w:rPr>
          <w:sz w:val="26"/>
          <w:szCs w:val="26"/>
        </w:rPr>
      </w:pPr>
    </w:p>
    <w:p w14:paraId="35DC455B" w14:textId="77777777" w:rsidR="00DD7EA1" w:rsidRPr="002D589A" w:rsidRDefault="00C466E5" w:rsidP="00FA2405">
      <w:pPr>
        <w:spacing w:line="276" w:lineRule="auto"/>
        <w:jc w:val="center"/>
        <w:rPr>
          <w:sz w:val="32"/>
          <w:szCs w:val="32"/>
        </w:rPr>
      </w:pPr>
      <m:oMathPara>
        <m:oMath>
          <m:r>
            <w:rPr>
              <w:rFonts w:ascii="Cambria Math" w:hAnsi="Cambria Math"/>
              <w:sz w:val="32"/>
              <w:szCs w:val="32"/>
            </w:rPr>
            <m:t xml:space="preserve">SMA = </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1</m:t>
                  </m:r>
                </m:sub>
              </m:sSub>
              <m:r>
                <w:rPr>
                  <w:rFonts w:ascii="Cambria Math" w:hAnsi="Cambria Math"/>
                  <w:sz w:val="32"/>
                  <w:szCs w:val="32"/>
                </w:rPr>
                <m:t xml:space="preserve"> + </m:t>
              </m:r>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2</m:t>
                  </m:r>
                </m:sub>
              </m:sSub>
              <m:r>
                <w:rPr>
                  <w:rFonts w:ascii="Cambria Math" w:hAnsi="Cambria Math"/>
                  <w:sz w:val="32"/>
                  <w:szCs w:val="32"/>
                </w:rPr>
                <m:t xml:space="preserve">+ ... + </m:t>
              </m:r>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n</m:t>
                  </m:r>
                </m:sub>
              </m:sSub>
            </m:num>
            <m:den>
              <m:r>
                <w:rPr>
                  <w:rFonts w:ascii="Cambria Math" w:hAnsi="Cambria Math"/>
                  <w:sz w:val="32"/>
                  <w:szCs w:val="32"/>
                </w:rPr>
                <m:t>n</m:t>
              </m:r>
            </m:den>
          </m:f>
        </m:oMath>
      </m:oMathPara>
    </w:p>
    <w:p w14:paraId="5E5D7518" w14:textId="77777777" w:rsidR="00DD7EA1" w:rsidRPr="002D589A" w:rsidRDefault="00C466E5" w:rsidP="00FA2405">
      <w:pPr>
        <w:spacing w:line="276" w:lineRule="auto"/>
        <w:rPr>
          <w:i/>
          <w:iCs/>
          <w:sz w:val="26"/>
          <w:szCs w:val="26"/>
        </w:rPr>
      </w:pPr>
      <w:r w:rsidRPr="002D589A">
        <w:rPr>
          <w:i/>
          <w:iCs/>
          <w:sz w:val="26"/>
          <w:szCs w:val="26"/>
        </w:rPr>
        <w:t>Where:</w:t>
      </w:r>
    </w:p>
    <w:p w14:paraId="42620D09" w14:textId="32C1EB14" w:rsidR="00DD7EA1" w:rsidRPr="002D589A" w:rsidRDefault="00C466E5" w:rsidP="00FA2405">
      <w:pPr>
        <w:spacing w:line="276" w:lineRule="auto"/>
        <w:rPr>
          <w:i/>
          <w:iCs/>
          <w:sz w:val="26"/>
          <w:szCs w:val="26"/>
        </w:rPr>
      </w:pPr>
      <w:r w:rsidRPr="002D589A">
        <w:rPr>
          <w:i/>
          <w:iCs/>
          <w:sz w:val="26"/>
          <w:szCs w:val="26"/>
        </w:rPr>
        <w:t>A = Average in period</w:t>
      </w:r>
    </w:p>
    <w:p w14:paraId="469ADAA6" w14:textId="24954C4D" w:rsidR="00DD7EA1" w:rsidRPr="002D589A" w:rsidRDefault="00630719" w:rsidP="00FA2405">
      <w:pPr>
        <w:spacing w:line="276" w:lineRule="auto"/>
        <w:rPr>
          <w:i/>
          <w:iCs/>
          <w:sz w:val="26"/>
          <w:szCs w:val="26"/>
        </w:rPr>
      </w:pPr>
      <m:oMath>
        <m:r>
          <w:rPr>
            <w:rFonts w:ascii="Cambria Math" w:hAnsi="Cambria Math"/>
            <w:sz w:val="26"/>
            <w:szCs w:val="26"/>
          </w:rPr>
          <m:t>n</m:t>
        </m:r>
      </m:oMath>
      <w:r w:rsidR="00C466E5" w:rsidRPr="002D589A">
        <w:rPr>
          <w:i/>
          <w:iCs/>
          <w:sz w:val="26"/>
          <w:szCs w:val="26"/>
        </w:rPr>
        <w:t xml:space="preserve"> = Number of time periods</w:t>
      </w:r>
    </w:p>
    <w:p w14:paraId="2A48B8E7" w14:textId="77777777" w:rsidR="00DD7EA1" w:rsidRPr="002D589A" w:rsidRDefault="00DD7EA1" w:rsidP="00FA2405">
      <w:pPr>
        <w:spacing w:line="276" w:lineRule="auto"/>
        <w:rPr>
          <w:sz w:val="26"/>
          <w:szCs w:val="26"/>
        </w:rPr>
      </w:pPr>
    </w:p>
    <w:p w14:paraId="42EA50A8" w14:textId="77F4A92A" w:rsidR="00DD7EA1" w:rsidRPr="002D589A" w:rsidRDefault="00C466E5" w:rsidP="00FA2405">
      <w:pPr>
        <w:spacing w:line="276" w:lineRule="auto"/>
        <w:ind w:firstLine="720"/>
        <w:rPr>
          <w:sz w:val="26"/>
          <w:szCs w:val="26"/>
        </w:rPr>
      </w:pPr>
      <w:r w:rsidRPr="002D589A">
        <w:rPr>
          <w:sz w:val="26"/>
          <w:szCs w:val="26"/>
        </w:rPr>
        <w:t xml:space="preserve">Whereas </w:t>
      </w:r>
      <w:r w:rsidRPr="002D589A">
        <w:rPr>
          <w:b/>
          <w:sz w:val="26"/>
          <w:szCs w:val="26"/>
        </w:rPr>
        <w:t>Exponential Moving Averages (EMA)</w:t>
      </w:r>
      <w:r w:rsidRPr="002D589A">
        <w:rPr>
          <w:sz w:val="26"/>
          <w:szCs w:val="26"/>
        </w:rPr>
        <w:t xml:space="preserve"> were computed to give greater weight to recent prices, making them more responsive to new information</w:t>
      </w:r>
      <w:r w:rsidR="00CD23CA" w:rsidRPr="002D589A">
        <w:rPr>
          <w:sz w:val="26"/>
          <w:szCs w:val="26"/>
        </w:rPr>
        <w:t xml:space="preserve"> </w:t>
      </w:r>
      <w:r w:rsidR="00630719" w:rsidRPr="002D589A">
        <w:rPr>
          <w:sz w:val="26"/>
          <w:szCs w:val="26"/>
        </w:rPr>
        <w:fldChar w:fldCharType="begin"/>
      </w:r>
      <w:r w:rsidR="00630719" w:rsidRPr="002D589A">
        <w:rPr>
          <w:sz w:val="26"/>
          <w:szCs w:val="26"/>
        </w:rPr>
        <w:instrText xml:space="preserve"> ADDIN ZOTERO_ITEM CSL_CITATION {"citationID":"wzUWp9ZO","properties":{"formattedCitation":"({\\i{}Moving Average (MA)}, n.d.)","plainCitation":"(Moving Average (MA), n.d.)","noteIndex":0},"citationItems":[{"id":613,"uris":["http://zotero.org/users/14993307/items/LH4RWXHQ"],"itemData":{"id":613,"type":"webpage","abstract":"A moving average (MA) is a technical analysis indicator that helps level price action by filtering out the noise from random price fluctuations.","container-title":"Investopedia","language":"en","title":"Moving Average (MA): Purpose, Uses, Formula, and Examples","title-short":"Moving Average (MA)","URL":"https://www.investopedia.com/terms/m/movingaverage.asp","accessed":{"date-parts":[["2025",6,14]]}}}],"schema":"https://github.com/citation-style-language/schema/raw/master/csl-citation.json"} </w:instrText>
      </w:r>
      <w:r w:rsidR="00630719" w:rsidRPr="002D589A">
        <w:rPr>
          <w:sz w:val="26"/>
          <w:szCs w:val="26"/>
        </w:rPr>
        <w:fldChar w:fldCharType="separate"/>
      </w:r>
      <w:r w:rsidR="00B15ADB" w:rsidRPr="002D589A">
        <w:rPr>
          <w:sz w:val="26"/>
        </w:rPr>
        <w:t>(</w:t>
      </w:r>
      <w:r w:rsidR="00B15ADB" w:rsidRPr="002D589A">
        <w:rPr>
          <w:i/>
          <w:iCs/>
          <w:sz w:val="26"/>
        </w:rPr>
        <w:t>Moving Average (MA)</w:t>
      </w:r>
      <w:r w:rsidR="00B15ADB" w:rsidRPr="002D589A">
        <w:rPr>
          <w:sz w:val="26"/>
        </w:rPr>
        <w:t>, n.d.)</w:t>
      </w:r>
      <w:r w:rsidR="00630719" w:rsidRPr="002D589A">
        <w:rPr>
          <w:sz w:val="26"/>
          <w:szCs w:val="26"/>
        </w:rPr>
        <w:fldChar w:fldCharType="end"/>
      </w:r>
      <w:r w:rsidR="00630719" w:rsidRPr="002D589A">
        <w:rPr>
          <w:sz w:val="26"/>
          <w:szCs w:val="26"/>
        </w:rPr>
        <w:t xml:space="preserve">. </w:t>
      </w:r>
      <w:r w:rsidRPr="002D589A">
        <w:rPr>
          <w:sz w:val="26"/>
          <w:szCs w:val="26"/>
        </w:rPr>
        <w:t>They were calculated with 5-day and 10-day windows using the formula:</w:t>
      </w:r>
    </w:p>
    <w:p w14:paraId="32251599" w14:textId="77777777" w:rsidR="00DD7EA1" w:rsidRPr="002D589A" w:rsidRDefault="00DD7EA1" w:rsidP="00FA2405">
      <w:pPr>
        <w:spacing w:line="276" w:lineRule="auto"/>
        <w:rPr>
          <w:sz w:val="26"/>
          <w:szCs w:val="26"/>
        </w:rPr>
      </w:pPr>
    </w:p>
    <w:p w14:paraId="53BA5CE2" w14:textId="77777777" w:rsidR="00DD7EA1" w:rsidRPr="002D589A" w:rsidRDefault="00000000" w:rsidP="00FA2405">
      <w:pPr>
        <w:spacing w:line="276" w:lineRule="auto"/>
        <w:rPr>
          <w:sz w:val="28"/>
          <w:szCs w:val="28"/>
        </w:rPr>
      </w:pPr>
      <m:oMathPara>
        <m:oMath>
          <m:sSub>
            <m:sSubPr>
              <m:ctrlPr>
                <w:rPr>
                  <w:rFonts w:ascii="Cambria Math" w:hAnsi="Cambria Math"/>
                  <w:sz w:val="28"/>
                  <w:szCs w:val="28"/>
                </w:rPr>
              </m:ctrlPr>
            </m:sSubPr>
            <m:e>
              <m:r>
                <w:rPr>
                  <w:rFonts w:ascii="Cambria Math" w:hAnsi="Cambria Math"/>
                  <w:sz w:val="28"/>
                  <w:szCs w:val="28"/>
                </w:rPr>
                <m:t>EMA</m:t>
              </m:r>
            </m:e>
            <m:sub>
              <m:r>
                <w:rPr>
                  <w:rFonts w:ascii="Cambria Math" w:hAnsi="Cambria Math"/>
                  <w:sz w:val="28"/>
                  <w:szCs w:val="28"/>
                </w:rPr>
                <m:t>t</m:t>
              </m:r>
            </m:sub>
          </m:sSub>
          <m:r>
            <w:rPr>
              <w:rFonts w:ascii="Cambria Math" w:hAnsi="Cambria Math"/>
              <w:sz w:val="28"/>
              <w:szCs w:val="28"/>
            </w:rPr>
            <m:t xml:space="preserve"> =</m:t>
          </m:r>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t</m:t>
                  </m:r>
                </m:sub>
              </m:sSub>
              <m:r>
                <w:rPr>
                  <w:rFonts w:ascii="Cambria Math" w:hAnsi="Cambria Math"/>
                  <w:sz w:val="28"/>
                  <w:szCs w:val="28"/>
                </w:rPr>
                <m:t xml:space="preserve"> × </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s</m:t>
                      </m:r>
                    </m:num>
                    <m:den>
                      <m:r>
                        <w:rPr>
                          <w:rFonts w:ascii="Cambria Math" w:hAnsi="Cambria Math"/>
                          <w:sz w:val="28"/>
                          <w:szCs w:val="28"/>
                        </w:rPr>
                        <m:t>1 + d</m:t>
                      </m:r>
                    </m:den>
                  </m:f>
                </m:e>
              </m:d>
              <m:r>
                <w:rPr>
                  <w:rFonts w:ascii="Cambria Math" w:hAnsi="Cambria Math"/>
                  <w:sz w:val="28"/>
                  <w:szCs w:val="28"/>
                </w:rPr>
                <m:t xml:space="preserve"> </m:t>
              </m:r>
            </m:e>
          </m:d>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EMA</m:t>
              </m:r>
            </m:e>
            <m:sub>
              <m:r>
                <w:rPr>
                  <w:rFonts w:ascii="Cambria Math" w:hAnsi="Cambria Math"/>
                  <w:sz w:val="28"/>
                  <w:szCs w:val="28"/>
                </w:rPr>
                <m:t>y</m:t>
              </m:r>
            </m:sub>
          </m:sSub>
          <m:r>
            <w:rPr>
              <w:rFonts w:ascii="Cambria Math" w:hAnsi="Cambria Math"/>
              <w:sz w:val="28"/>
              <w:szCs w:val="28"/>
            </w:rPr>
            <m:t xml:space="preserve"> × </m:t>
          </m:r>
          <m:d>
            <m:dPr>
              <m:begChr m:val="["/>
              <m:endChr m:val="]"/>
              <m:ctrlPr>
                <w:rPr>
                  <w:rFonts w:ascii="Cambria Math" w:hAnsi="Cambria Math"/>
                  <w:sz w:val="28"/>
                  <w:szCs w:val="28"/>
                </w:rPr>
              </m:ctrlPr>
            </m:dPr>
            <m:e>
              <m:r>
                <w:rPr>
                  <w:rFonts w:ascii="Cambria Math" w:hAnsi="Cambria Math"/>
                  <w:sz w:val="28"/>
                  <w:szCs w:val="28"/>
                </w:rPr>
                <m:t>1-</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s</m:t>
                      </m:r>
                    </m:num>
                    <m:den>
                      <m:r>
                        <w:rPr>
                          <w:rFonts w:ascii="Cambria Math" w:hAnsi="Cambria Math"/>
                          <w:sz w:val="28"/>
                          <w:szCs w:val="28"/>
                        </w:rPr>
                        <m:t>1 + d</m:t>
                      </m:r>
                    </m:den>
                  </m:f>
                </m:e>
              </m:d>
              <m:r>
                <w:rPr>
                  <w:rFonts w:ascii="Cambria Math" w:hAnsi="Cambria Math"/>
                  <w:sz w:val="28"/>
                  <w:szCs w:val="28"/>
                </w:rPr>
                <m:t xml:space="preserve"> </m:t>
              </m:r>
            </m:e>
          </m:d>
        </m:oMath>
      </m:oMathPara>
    </w:p>
    <w:p w14:paraId="2F8A1CD3" w14:textId="77777777" w:rsidR="00DD7EA1" w:rsidRPr="002D589A" w:rsidRDefault="00C466E5" w:rsidP="00FA2405">
      <w:pPr>
        <w:spacing w:line="276" w:lineRule="auto"/>
        <w:rPr>
          <w:i/>
          <w:iCs/>
          <w:sz w:val="26"/>
          <w:szCs w:val="26"/>
        </w:rPr>
      </w:pPr>
      <w:r w:rsidRPr="002D589A">
        <w:rPr>
          <w:i/>
          <w:iCs/>
          <w:sz w:val="26"/>
          <w:szCs w:val="26"/>
        </w:rPr>
        <w:t>Where:</w:t>
      </w:r>
    </w:p>
    <w:p w14:paraId="60809282" w14:textId="46A629BC" w:rsidR="00DD7EA1" w:rsidRPr="002D589A" w:rsidRDefault="00000000" w:rsidP="00FA2405">
      <w:pPr>
        <w:spacing w:line="276" w:lineRule="auto"/>
        <w:rPr>
          <w:i/>
          <w:iCs/>
          <w:sz w:val="26"/>
          <w:szCs w:val="26"/>
        </w:rPr>
      </w:pPr>
      <m:oMath>
        <m:sSub>
          <m:sSubPr>
            <m:ctrlPr>
              <w:rPr>
                <w:rFonts w:ascii="Cambria Math" w:hAnsi="Cambria Math"/>
                <w:i/>
                <w:iCs/>
                <w:sz w:val="26"/>
                <w:szCs w:val="26"/>
              </w:rPr>
            </m:ctrlPr>
          </m:sSubPr>
          <m:e>
            <m:r>
              <w:rPr>
                <w:rFonts w:ascii="Cambria Math" w:hAnsi="Cambria Math"/>
                <w:sz w:val="26"/>
                <w:szCs w:val="26"/>
              </w:rPr>
              <m:t>EMA</m:t>
            </m:r>
          </m:e>
          <m:sub>
            <m:r>
              <w:rPr>
                <w:rFonts w:ascii="Cambria Math" w:hAnsi="Cambria Math"/>
                <w:sz w:val="26"/>
                <w:szCs w:val="26"/>
              </w:rPr>
              <m:t>t</m:t>
            </m:r>
          </m:sub>
        </m:sSub>
        <m:r>
          <w:rPr>
            <w:rFonts w:ascii="Cambria Math" w:hAnsi="Cambria Math"/>
            <w:sz w:val="26"/>
            <w:szCs w:val="26"/>
          </w:rPr>
          <m:t xml:space="preserve"> </m:t>
        </m:r>
      </m:oMath>
      <w:r w:rsidR="00C466E5" w:rsidRPr="002D589A">
        <w:rPr>
          <w:i/>
          <w:iCs/>
          <w:sz w:val="26"/>
          <w:szCs w:val="26"/>
        </w:rPr>
        <w:t xml:space="preserve"> = EMA today</w:t>
      </w:r>
    </w:p>
    <w:p w14:paraId="3F81667C" w14:textId="7347EADD" w:rsidR="00DD7EA1" w:rsidRPr="002D589A" w:rsidRDefault="00000000" w:rsidP="00FA2405">
      <w:pPr>
        <w:spacing w:line="276" w:lineRule="auto"/>
        <w:rPr>
          <w:i/>
          <w:iCs/>
          <w:sz w:val="26"/>
          <w:szCs w:val="26"/>
        </w:rPr>
      </w:pPr>
      <m:oMath>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 xml:space="preserve"> </m:t>
        </m:r>
      </m:oMath>
      <w:r w:rsidR="00C466E5" w:rsidRPr="002D589A">
        <w:rPr>
          <w:i/>
          <w:iCs/>
          <w:sz w:val="26"/>
          <w:szCs w:val="26"/>
        </w:rPr>
        <w:t>= Value today</w:t>
      </w:r>
    </w:p>
    <w:p w14:paraId="6245740B" w14:textId="17A18832" w:rsidR="00DD7EA1" w:rsidRPr="002D589A" w:rsidRDefault="00000000" w:rsidP="00FA2405">
      <w:pPr>
        <w:spacing w:line="276" w:lineRule="auto"/>
        <w:rPr>
          <w:i/>
          <w:iCs/>
          <w:sz w:val="26"/>
          <w:szCs w:val="26"/>
        </w:rPr>
      </w:pPr>
      <m:oMath>
        <m:sSub>
          <m:sSubPr>
            <m:ctrlPr>
              <w:rPr>
                <w:rFonts w:ascii="Cambria Math" w:hAnsi="Cambria Math"/>
                <w:i/>
                <w:iCs/>
                <w:sz w:val="26"/>
                <w:szCs w:val="26"/>
              </w:rPr>
            </m:ctrlPr>
          </m:sSubPr>
          <m:e>
            <m:r>
              <w:rPr>
                <w:rFonts w:ascii="Cambria Math" w:hAnsi="Cambria Math"/>
                <w:sz w:val="26"/>
                <w:szCs w:val="26"/>
              </w:rPr>
              <m:t>EMA</m:t>
            </m:r>
          </m:e>
          <m:sub>
            <m:r>
              <w:rPr>
                <w:rFonts w:ascii="Cambria Math" w:hAnsi="Cambria Math"/>
                <w:sz w:val="26"/>
                <w:szCs w:val="26"/>
              </w:rPr>
              <m:t>y</m:t>
            </m:r>
          </m:sub>
        </m:sSub>
      </m:oMath>
      <w:r w:rsidR="00C466E5" w:rsidRPr="002D589A">
        <w:rPr>
          <w:i/>
          <w:iCs/>
          <w:sz w:val="26"/>
          <w:szCs w:val="26"/>
        </w:rPr>
        <w:t xml:space="preserve"> = EMA yesterday</w:t>
      </w:r>
    </w:p>
    <w:p w14:paraId="1D81B166" w14:textId="3955EABB" w:rsidR="00DD7EA1" w:rsidRPr="002D589A" w:rsidRDefault="00630719" w:rsidP="00FA2405">
      <w:pPr>
        <w:spacing w:line="276" w:lineRule="auto"/>
        <w:rPr>
          <w:i/>
          <w:iCs/>
          <w:sz w:val="26"/>
          <w:szCs w:val="26"/>
        </w:rPr>
      </w:pPr>
      <m:oMath>
        <m:r>
          <w:rPr>
            <w:rFonts w:ascii="Cambria Math" w:hAnsi="Cambria Math"/>
            <w:sz w:val="26"/>
            <w:szCs w:val="26"/>
          </w:rPr>
          <m:t>s</m:t>
        </m:r>
      </m:oMath>
      <w:r w:rsidR="00C466E5" w:rsidRPr="002D589A">
        <w:rPr>
          <w:i/>
          <w:iCs/>
          <w:sz w:val="26"/>
          <w:szCs w:val="26"/>
        </w:rPr>
        <w:t xml:space="preserve"> = Smoothing </w:t>
      </w:r>
    </w:p>
    <w:p w14:paraId="137F6302" w14:textId="12E3F423" w:rsidR="00DD7EA1" w:rsidRPr="002D589A" w:rsidRDefault="00630719" w:rsidP="00FA2405">
      <w:pPr>
        <w:spacing w:line="276" w:lineRule="auto"/>
        <w:rPr>
          <w:i/>
          <w:iCs/>
          <w:sz w:val="26"/>
          <w:szCs w:val="26"/>
        </w:rPr>
      </w:pPr>
      <m:oMath>
        <m:r>
          <w:rPr>
            <w:rFonts w:ascii="Cambria Math" w:hAnsi="Cambria Math"/>
            <w:sz w:val="26"/>
            <w:szCs w:val="26"/>
          </w:rPr>
          <m:t>d</m:t>
        </m:r>
      </m:oMath>
      <w:r w:rsidR="00C466E5" w:rsidRPr="002D589A">
        <w:rPr>
          <w:i/>
          <w:iCs/>
          <w:sz w:val="26"/>
          <w:szCs w:val="26"/>
        </w:rPr>
        <w:t xml:space="preserve"> = Number of days</w:t>
      </w:r>
    </w:p>
    <w:p w14:paraId="19060C1C" w14:textId="77777777" w:rsidR="00DD7EA1" w:rsidRPr="002D589A" w:rsidRDefault="00DD7EA1" w:rsidP="00FA2405">
      <w:pPr>
        <w:spacing w:line="276" w:lineRule="auto"/>
        <w:rPr>
          <w:sz w:val="28"/>
          <w:szCs w:val="28"/>
        </w:rPr>
      </w:pPr>
    </w:p>
    <w:p w14:paraId="273B3794" w14:textId="343CDBE3" w:rsidR="00C85077" w:rsidRPr="002D589A" w:rsidRDefault="00C466E5" w:rsidP="00FA2405">
      <w:pPr>
        <w:spacing w:line="276" w:lineRule="auto"/>
        <w:ind w:firstLine="720"/>
        <w:rPr>
          <w:sz w:val="26"/>
          <w:szCs w:val="26"/>
        </w:rPr>
      </w:pPr>
      <w:r w:rsidRPr="002D589A">
        <w:rPr>
          <w:sz w:val="26"/>
          <w:szCs w:val="26"/>
        </w:rPr>
        <w:t xml:space="preserve">Stock market data contains significant noise from </w:t>
      </w:r>
      <w:r w:rsidR="00032AF7">
        <w:rPr>
          <w:sz w:val="26"/>
          <w:szCs w:val="26"/>
        </w:rPr>
        <w:t xml:space="preserve">outside </w:t>
      </w:r>
      <w:r w:rsidRPr="002D589A">
        <w:rPr>
          <w:sz w:val="26"/>
          <w:szCs w:val="26"/>
        </w:rPr>
        <w:t xml:space="preserve">effects, algorithmic trading, and speculative activities. </w:t>
      </w:r>
      <w:r w:rsidR="00032AF7">
        <w:rPr>
          <w:sz w:val="26"/>
          <w:szCs w:val="26"/>
        </w:rPr>
        <w:t xml:space="preserve">To acquire </w:t>
      </w:r>
      <w:r w:rsidRPr="002D589A">
        <w:rPr>
          <w:sz w:val="26"/>
          <w:szCs w:val="26"/>
        </w:rPr>
        <w:t xml:space="preserve">more accurate time series data prediction, smoothing and noise removal are essential. To perform this, I employed a </w:t>
      </w:r>
      <w:proofErr w:type="spellStart"/>
      <w:r w:rsidRPr="002D589A">
        <w:rPr>
          <w:sz w:val="26"/>
          <w:szCs w:val="26"/>
        </w:rPr>
        <w:t>Savitzky</w:t>
      </w:r>
      <w:proofErr w:type="spellEnd"/>
      <w:r w:rsidRPr="002D589A">
        <w:rPr>
          <w:sz w:val="26"/>
          <w:szCs w:val="26"/>
        </w:rPr>
        <w:t>–Golay filter</w:t>
      </w:r>
      <w:r w:rsidR="00032AF7">
        <w:rPr>
          <w:sz w:val="26"/>
          <w:szCs w:val="26"/>
        </w:rPr>
        <w:t>, following</w:t>
      </w:r>
      <w:r w:rsidR="00C85077" w:rsidRPr="002D589A">
        <w:rPr>
          <w:sz w:val="26"/>
          <w:szCs w:val="26"/>
        </w:rPr>
        <w:t xml:space="preserve"> Wang et al. </w:t>
      </w:r>
      <w:r w:rsidR="00C85077" w:rsidRPr="002D589A">
        <w:rPr>
          <w:sz w:val="26"/>
          <w:szCs w:val="26"/>
        </w:rPr>
        <w:fldChar w:fldCharType="begin"/>
      </w:r>
      <w:r w:rsidR="00C85077" w:rsidRPr="002D589A">
        <w:rPr>
          <w:sz w:val="26"/>
          <w:szCs w:val="26"/>
        </w:rPr>
        <w:instrText xml:space="preserve"> ADDIN ZOTERO_ITEM CSL_CITATION {"citationID":"MGcNtBSp","properties":{"formattedCitation":"(2024)","plainCitation":"(2024)","noteIndex":0},"citationItems":[{"id":522,"uris":["http://zotero.org/users/14993307/items/PA6R7DZF"],"itemData":{"id":522,"type":"article-journal","abstract":"With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uppress-author":true}],"schema":"https://github.com/citation-style-language/schema/raw/master/csl-citation.json"} </w:instrText>
      </w:r>
      <w:r w:rsidR="00C85077" w:rsidRPr="002D589A">
        <w:rPr>
          <w:sz w:val="26"/>
          <w:szCs w:val="26"/>
        </w:rPr>
        <w:fldChar w:fldCharType="separate"/>
      </w:r>
      <w:r w:rsidR="00B15ADB" w:rsidRPr="002D589A">
        <w:rPr>
          <w:sz w:val="26"/>
        </w:rPr>
        <w:t>(2024)</w:t>
      </w:r>
      <w:r w:rsidR="00C85077" w:rsidRPr="002D589A">
        <w:rPr>
          <w:sz w:val="26"/>
          <w:szCs w:val="26"/>
        </w:rPr>
        <w:fldChar w:fldCharType="end"/>
      </w:r>
      <w:r w:rsidR="00C85077" w:rsidRPr="002D589A">
        <w:rPr>
          <w:sz w:val="26"/>
          <w:szCs w:val="26"/>
        </w:rPr>
        <w:t xml:space="preserve"> </w:t>
      </w:r>
      <w:r w:rsidR="00032AF7" w:rsidRPr="002D589A">
        <w:rPr>
          <w:sz w:val="26"/>
          <w:szCs w:val="26"/>
        </w:rPr>
        <w:t>The</w:t>
      </w:r>
      <w:r w:rsidR="00C85077" w:rsidRPr="002D589A">
        <w:rPr>
          <w:sz w:val="26"/>
          <w:szCs w:val="26"/>
        </w:rPr>
        <w:t xml:space="preserve"> </w:t>
      </w:r>
      <w:proofErr w:type="spellStart"/>
      <w:r w:rsidR="00C85077" w:rsidRPr="002D589A">
        <w:rPr>
          <w:sz w:val="26"/>
          <w:szCs w:val="26"/>
        </w:rPr>
        <w:t>Savitzky</w:t>
      </w:r>
      <w:proofErr w:type="spellEnd"/>
      <w:r w:rsidR="00C85077" w:rsidRPr="002D589A">
        <w:rPr>
          <w:sz w:val="26"/>
          <w:szCs w:val="26"/>
        </w:rPr>
        <w:t xml:space="preserve">-Golay (SG) filter was employed for data smoothing and noise reduction due to its </w:t>
      </w:r>
      <w:r w:rsidR="00032AF7">
        <w:rPr>
          <w:sz w:val="26"/>
          <w:szCs w:val="26"/>
        </w:rPr>
        <w:t>ability to capture</w:t>
      </w:r>
      <w:r w:rsidR="00C85077" w:rsidRPr="002D589A">
        <w:rPr>
          <w:sz w:val="26"/>
          <w:szCs w:val="26"/>
        </w:rPr>
        <w:t xml:space="preserve"> both local features and global trends while effectively suppressing high-frequency noise, making it particularly suitable for complex time series data.</w:t>
      </w:r>
    </w:p>
    <w:p w14:paraId="180B537C" w14:textId="0ED2CAD3" w:rsidR="00DD7EA1" w:rsidRPr="002D589A" w:rsidRDefault="00C466E5" w:rsidP="00FA2405">
      <w:pPr>
        <w:spacing w:line="276" w:lineRule="auto"/>
        <w:ind w:firstLine="720"/>
        <w:rPr>
          <w:sz w:val="26"/>
          <w:szCs w:val="26"/>
        </w:rPr>
      </w:pPr>
      <w:r w:rsidRPr="002D589A">
        <w:rPr>
          <w:sz w:val="26"/>
          <w:szCs w:val="26"/>
        </w:rPr>
        <w:t xml:space="preserve">Therefore, this project employed the SG filter for smoothing and denoising stock market data. Through testing on Vietnamese stock data, optimal parameters were established as a window length of 3 days and a polynomial order of 1 (linear polynomial), providing an efficient balance between computational efficiency and noise reduction suitable for </w:t>
      </w:r>
      <w:r w:rsidR="00032AF7">
        <w:rPr>
          <w:sz w:val="26"/>
          <w:szCs w:val="26"/>
        </w:rPr>
        <w:t xml:space="preserve">frequency </w:t>
      </w:r>
      <w:r w:rsidRPr="002D589A">
        <w:rPr>
          <w:sz w:val="26"/>
          <w:szCs w:val="26"/>
        </w:rPr>
        <w:t xml:space="preserve">financial data processing. The SG filter was </w:t>
      </w:r>
      <w:r w:rsidRPr="002D589A">
        <w:rPr>
          <w:sz w:val="26"/>
          <w:szCs w:val="26"/>
        </w:rPr>
        <w:lastRenderedPageBreak/>
        <w:t xml:space="preserve">applied to raw closing prices, calculated moving averages (MA and EMA), trading volume data, and price-derived features, including returns and volatility measures, using the </w:t>
      </w:r>
      <w:proofErr w:type="spellStart"/>
      <w:r w:rsidRPr="002D589A">
        <w:rPr>
          <w:sz w:val="26"/>
          <w:szCs w:val="26"/>
        </w:rPr>
        <w:t>savgol_filter</w:t>
      </w:r>
      <w:proofErr w:type="spellEnd"/>
      <w:r w:rsidRPr="002D589A">
        <w:rPr>
          <w:sz w:val="26"/>
          <w:szCs w:val="26"/>
        </w:rPr>
        <w:t xml:space="preserve"> function in </w:t>
      </w:r>
      <w:proofErr w:type="spellStart"/>
      <w:proofErr w:type="gramStart"/>
      <w:r w:rsidRPr="002D589A">
        <w:rPr>
          <w:sz w:val="26"/>
          <w:szCs w:val="26"/>
        </w:rPr>
        <w:t>scipy.Signal</w:t>
      </w:r>
      <w:proofErr w:type="spellEnd"/>
      <w:proofErr w:type="gramEnd"/>
      <w:r w:rsidRPr="002D589A">
        <w:rPr>
          <w:sz w:val="26"/>
          <w:szCs w:val="26"/>
        </w:rPr>
        <w:t xml:space="preserve"> package</w:t>
      </w:r>
      <w:r w:rsidR="00032AF7">
        <w:rPr>
          <w:sz w:val="26"/>
          <w:szCs w:val="26"/>
        </w:rPr>
        <w:t xml:space="preserve"> in Python</w:t>
      </w:r>
      <w:r w:rsidRPr="002D589A">
        <w:rPr>
          <w:sz w:val="26"/>
          <w:szCs w:val="26"/>
        </w:rPr>
        <w:t xml:space="preserve"> with fallback mechanisms that return the original data when filtering fails.</w:t>
      </w:r>
    </w:p>
    <w:p w14:paraId="058E7033" w14:textId="05707062" w:rsidR="00DD7EA1" w:rsidRDefault="00C466E5" w:rsidP="00032AF7">
      <w:pPr>
        <w:spacing w:line="276" w:lineRule="auto"/>
        <w:ind w:firstLine="720"/>
        <w:rPr>
          <w:sz w:val="26"/>
          <w:szCs w:val="26"/>
        </w:rPr>
      </w:pPr>
      <w:r w:rsidRPr="002D589A">
        <w:rPr>
          <w:sz w:val="26"/>
          <w:szCs w:val="26"/>
        </w:rPr>
        <w:t>Filter effectiveness was analyzed using a signal-to-noise ratio assessment, which measured variance reduction in residual noise and the correlation between the filtered and original signals.</w:t>
      </w:r>
      <w:r w:rsidR="00C9442D" w:rsidRPr="002D589A">
        <w:rPr>
          <w:sz w:val="26"/>
          <w:szCs w:val="26"/>
        </w:rPr>
        <w:t xml:space="preserve"> The implementation achieved an average noise reduction while maintaining correlation with original price movements</w:t>
      </w:r>
      <w:r w:rsidR="00032AF7">
        <w:rPr>
          <w:sz w:val="26"/>
          <w:szCs w:val="26"/>
        </w:rPr>
        <w:t>.</w:t>
      </w:r>
    </w:p>
    <w:p w14:paraId="5F5E98E6" w14:textId="77777777" w:rsidR="00032AF7" w:rsidRPr="002D589A" w:rsidRDefault="00032AF7" w:rsidP="00032AF7">
      <w:pPr>
        <w:spacing w:line="276" w:lineRule="auto"/>
        <w:ind w:firstLine="720"/>
        <w:rPr>
          <w:sz w:val="26"/>
          <w:szCs w:val="26"/>
        </w:rPr>
      </w:pPr>
    </w:p>
    <w:p w14:paraId="1F9172EF" w14:textId="77777777" w:rsidR="008230B3" w:rsidRPr="002D589A" w:rsidRDefault="008230B3" w:rsidP="00FA2405">
      <w:pPr>
        <w:spacing w:line="276" w:lineRule="auto"/>
        <w:rPr>
          <w:sz w:val="26"/>
          <w:szCs w:val="26"/>
        </w:rPr>
      </w:pPr>
    </w:p>
    <w:p w14:paraId="44731830" w14:textId="77777777" w:rsidR="00DD7EA1" w:rsidRPr="002D589A" w:rsidRDefault="00C466E5" w:rsidP="00FA2405">
      <w:pPr>
        <w:spacing w:line="276" w:lineRule="auto"/>
        <w:rPr>
          <w:sz w:val="26"/>
          <w:szCs w:val="26"/>
        </w:rPr>
      </w:pPr>
      <w:r w:rsidRPr="002D589A">
        <w:rPr>
          <w:noProof/>
          <w:sz w:val="26"/>
          <w:szCs w:val="26"/>
        </w:rPr>
        <w:drawing>
          <wp:inline distT="114300" distB="114300" distL="114300" distR="114300" wp14:anchorId="63770E8A" wp14:editId="6975BA72">
            <wp:extent cx="4967288" cy="322396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67288" cy="3223961"/>
                    </a:xfrm>
                    <a:prstGeom prst="rect">
                      <a:avLst/>
                    </a:prstGeom>
                    <a:ln/>
                  </pic:spPr>
                </pic:pic>
              </a:graphicData>
            </a:graphic>
          </wp:inline>
        </w:drawing>
      </w:r>
    </w:p>
    <w:p w14:paraId="0E73C41B" w14:textId="489CD721" w:rsidR="00DD7EA1" w:rsidRPr="002D589A" w:rsidRDefault="00C466E5" w:rsidP="00FA2405">
      <w:pPr>
        <w:pStyle w:val="Figure"/>
      </w:pPr>
      <w:bookmarkStart w:id="30" w:name="_Toc201239194"/>
      <w:r w:rsidRPr="002D589A">
        <w:t xml:space="preserve">Figure </w:t>
      </w:r>
      <w:r w:rsidR="00C47961">
        <w:t>3.4</w:t>
      </w:r>
      <w:r w:rsidRPr="002D589A">
        <w:t xml:space="preserve">. Example of how the </w:t>
      </w:r>
      <w:proofErr w:type="spellStart"/>
      <w:r w:rsidRPr="002D589A">
        <w:t>Savitzky</w:t>
      </w:r>
      <w:proofErr w:type="spellEnd"/>
      <w:r w:rsidRPr="002D589A">
        <w:t>–Golay filter smooths the stock data</w:t>
      </w:r>
      <w:bookmarkEnd w:id="30"/>
    </w:p>
    <w:p w14:paraId="5EB6848D" w14:textId="77777777" w:rsidR="00FF2C3B" w:rsidRPr="002D589A" w:rsidRDefault="00FF2C3B" w:rsidP="00FA2405">
      <w:pPr>
        <w:spacing w:line="276" w:lineRule="auto"/>
        <w:rPr>
          <w:sz w:val="26"/>
          <w:szCs w:val="26"/>
        </w:rPr>
      </w:pPr>
    </w:p>
    <w:p w14:paraId="17F645F2" w14:textId="77777777" w:rsidR="00FF2C3B" w:rsidRPr="002D589A" w:rsidRDefault="00FF2C3B" w:rsidP="00FA2405">
      <w:pPr>
        <w:spacing w:line="276" w:lineRule="auto"/>
        <w:rPr>
          <w:sz w:val="26"/>
          <w:szCs w:val="26"/>
        </w:rPr>
      </w:pPr>
    </w:p>
    <w:p w14:paraId="459FE87E" w14:textId="77777777" w:rsidR="00704374" w:rsidRPr="002D589A" w:rsidRDefault="00704374" w:rsidP="00FA2405">
      <w:pPr>
        <w:spacing w:line="276" w:lineRule="auto"/>
        <w:rPr>
          <w:sz w:val="26"/>
          <w:szCs w:val="26"/>
        </w:rPr>
      </w:pPr>
    </w:p>
    <w:p w14:paraId="1528F971" w14:textId="77777777" w:rsidR="00704374" w:rsidRPr="002D589A" w:rsidRDefault="00704374" w:rsidP="00FA2405">
      <w:pPr>
        <w:spacing w:line="276" w:lineRule="auto"/>
        <w:rPr>
          <w:sz w:val="26"/>
          <w:szCs w:val="26"/>
        </w:rPr>
      </w:pPr>
    </w:p>
    <w:p w14:paraId="12B5ECF2" w14:textId="77777777" w:rsidR="00704374" w:rsidRPr="002D589A" w:rsidRDefault="00704374" w:rsidP="00FA2405">
      <w:pPr>
        <w:spacing w:line="276" w:lineRule="auto"/>
        <w:rPr>
          <w:sz w:val="26"/>
          <w:szCs w:val="26"/>
        </w:rPr>
      </w:pPr>
    </w:p>
    <w:p w14:paraId="770F8346" w14:textId="77777777" w:rsidR="00704374" w:rsidRPr="002D589A" w:rsidRDefault="00704374" w:rsidP="00FA2405">
      <w:pPr>
        <w:spacing w:line="276" w:lineRule="auto"/>
        <w:rPr>
          <w:sz w:val="26"/>
          <w:szCs w:val="26"/>
        </w:rPr>
      </w:pPr>
    </w:p>
    <w:p w14:paraId="4060D91F" w14:textId="77777777" w:rsidR="00704374" w:rsidRPr="002D589A" w:rsidRDefault="00704374" w:rsidP="00FA2405">
      <w:pPr>
        <w:spacing w:line="276" w:lineRule="auto"/>
        <w:rPr>
          <w:sz w:val="26"/>
          <w:szCs w:val="26"/>
        </w:rPr>
      </w:pPr>
    </w:p>
    <w:p w14:paraId="4A03FD48" w14:textId="77777777" w:rsidR="00704374" w:rsidRPr="002D589A" w:rsidRDefault="00704374" w:rsidP="00FA2405">
      <w:pPr>
        <w:pStyle w:val="Heading2"/>
        <w:spacing w:before="120" w:after="120" w:line="276" w:lineRule="auto"/>
        <w:rPr>
          <w:rFonts w:cs="Times New Roman"/>
          <w:szCs w:val="26"/>
        </w:rPr>
      </w:pPr>
    </w:p>
    <w:p w14:paraId="5859D83B" w14:textId="77777777" w:rsidR="00704374" w:rsidRPr="002D589A" w:rsidRDefault="00704374" w:rsidP="00FA2405">
      <w:pPr>
        <w:spacing w:line="276" w:lineRule="auto"/>
      </w:pPr>
    </w:p>
    <w:p w14:paraId="05247566" w14:textId="77777777" w:rsidR="00704374" w:rsidRPr="002D589A" w:rsidRDefault="00704374" w:rsidP="00FA2405">
      <w:pPr>
        <w:spacing w:line="276" w:lineRule="auto"/>
      </w:pPr>
    </w:p>
    <w:p w14:paraId="7C8F6E89" w14:textId="77777777" w:rsidR="00704374" w:rsidRPr="002D589A" w:rsidRDefault="00704374" w:rsidP="00FA2405">
      <w:pPr>
        <w:spacing w:line="276" w:lineRule="auto"/>
        <w:rPr>
          <w:sz w:val="26"/>
          <w:szCs w:val="26"/>
        </w:rPr>
      </w:pPr>
      <w:r w:rsidRPr="002D589A">
        <w:rPr>
          <w:noProof/>
          <w:sz w:val="26"/>
          <w:szCs w:val="26"/>
        </w:rPr>
        <w:lastRenderedPageBreak/>
        <w:drawing>
          <wp:inline distT="0" distB="0" distL="0" distR="0" wp14:anchorId="3015CF9F" wp14:editId="4FCACED8">
            <wp:extent cx="5611833" cy="4305300"/>
            <wp:effectExtent l="0" t="0" r="8255" b="0"/>
            <wp:docPr id="19635970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707" name="Picture 1" descr="A diagram of a flowchart&#10;&#10;AI-generated content may be incorrect."/>
                    <pic:cNvPicPr/>
                  </pic:nvPicPr>
                  <pic:blipFill>
                    <a:blip r:embed="rId17"/>
                    <a:stretch>
                      <a:fillRect/>
                    </a:stretch>
                  </pic:blipFill>
                  <pic:spPr>
                    <a:xfrm>
                      <a:off x="0" y="0"/>
                      <a:ext cx="5619866" cy="4311463"/>
                    </a:xfrm>
                    <a:prstGeom prst="rect">
                      <a:avLst/>
                    </a:prstGeom>
                  </pic:spPr>
                </pic:pic>
              </a:graphicData>
            </a:graphic>
          </wp:inline>
        </w:drawing>
      </w:r>
    </w:p>
    <w:p w14:paraId="259068EB" w14:textId="13EFBEFF" w:rsidR="00704374" w:rsidRPr="002D589A" w:rsidRDefault="00704374" w:rsidP="00FA2405">
      <w:pPr>
        <w:pStyle w:val="Figure"/>
      </w:pPr>
      <w:bookmarkStart w:id="31" w:name="_Toc201239195"/>
      <w:r w:rsidRPr="002D589A">
        <w:t>Figure</w:t>
      </w:r>
      <w:r w:rsidR="00975E21" w:rsidRPr="002D589A">
        <w:rPr>
          <w:lang w:val="vi-VN"/>
        </w:rPr>
        <w:t xml:space="preserve"> </w:t>
      </w:r>
      <w:r w:rsidR="00C47961">
        <w:t>3.5</w:t>
      </w:r>
      <w:r w:rsidRPr="002D589A">
        <w:t>. Overall Process of the Two-Stage Portfolio Optimization Model</w:t>
      </w:r>
      <w:bookmarkEnd w:id="31"/>
    </w:p>
    <w:p w14:paraId="267BF5BF" w14:textId="77777777" w:rsidR="00704374" w:rsidRPr="002D589A" w:rsidRDefault="00704374" w:rsidP="00FA2405">
      <w:pPr>
        <w:spacing w:line="276" w:lineRule="auto"/>
      </w:pPr>
    </w:p>
    <w:p w14:paraId="4536EBEA" w14:textId="02407EAB" w:rsidR="00975E21" w:rsidRPr="003344C1" w:rsidRDefault="00C466E5" w:rsidP="00FA2405">
      <w:pPr>
        <w:pStyle w:val="Heading2"/>
        <w:spacing w:before="120" w:after="120" w:line="276" w:lineRule="auto"/>
        <w:rPr>
          <w:rFonts w:cs="Times New Roman"/>
          <w:szCs w:val="26"/>
          <w:lang w:val="vi-VN"/>
        </w:rPr>
      </w:pPr>
      <w:bookmarkStart w:id="32" w:name="_Toc201240523"/>
      <w:r w:rsidRPr="002D589A">
        <w:rPr>
          <w:rFonts w:cs="Times New Roman"/>
          <w:szCs w:val="26"/>
        </w:rPr>
        <w:t>3.2. Implementation of Long Short-term Memory</w:t>
      </w:r>
      <w:bookmarkEnd w:id="32"/>
    </w:p>
    <w:p w14:paraId="5A0E43AA" w14:textId="10D3EB64" w:rsidR="0095726D" w:rsidRPr="002D589A" w:rsidRDefault="00BF2F9C" w:rsidP="00FA2405">
      <w:pPr>
        <w:widowControl w:val="0"/>
        <w:spacing w:line="276" w:lineRule="auto"/>
        <w:ind w:firstLine="720"/>
        <w:rPr>
          <w:sz w:val="26"/>
          <w:szCs w:val="26"/>
        </w:rPr>
      </w:pPr>
      <w:r w:rsidRPr="002D589A">
        <w:rPr>
          <w:sz w:val="26"/>
          <w:szCs w:val="26"/>
        </w:rPr>
        <w:t xml:space="preserve">After preprocessing </w:t>
      </w:r>
      <w:r w:rsidR="002D02DF" w:rsidRPr="002D589A">
        <w:rPr>
          <w:sz w:val="26"/>
          <w:szCs w:val="26"/>
        </w:rPr>
        <w:t xml:space="preserve">the </w:t>
      </w:r>
      <w:r w:rsidRPr="002D589A">
        <w:rPr>
          <w:sz w:val="26"/>
          <w:szCs w:val="26"/>
        </w:rPr>
        <w:t xml:space="preserve">data, I feed </w:t>
      </w:r>
      <w:r w:rsidR="002D02DF" w:rsidRPr="002D589A">
        <w:rPr>
          <w:sz w:val="26"/>
          <w:szCs w:val="26"/>
        </w:rPr>
        <w:t xml:space="preserve">a clean dataset with stock price, financial indicators, and sentiment scores into an LSTM model. </w:t>
      </w:r>
      <w:r w:rsidR="00C466E5" w:rsidRPr="002D589A">
        <w:rPr>
          <w:sz w:val="26"/>
          <w:szCs w:val="26"/>
        </w:rPr>
        <w:t xml:space="preserve">Hochreiter and </w:t>
      </w:r>
      <w:proofErr w:type="spellStart"/>
      <w:r w:rsidR="00C466E5" w:rsidRPr="002D589A">
        <w:rPr>
          <w:sz w:val="26"/>
          <w:szCs w:val="26"/>
        </w:rPr>
        <w:t>Schmidhuber</w:t>
      </w:r>
      <w:proofErr w:type="spellEnd"/>
      <w:r w:rsidR="00C466E5" w:rsidRPr="002D589A">
        <w:rPr>
          <w:sz w:val="26"/>
          <w:szCs w:val="26"/>
        </w:rPr>
        <w:t xml:space="preserve"> introduced LSTM in 1997 </w:t>
      </w:r>
      <w:r w:rsidR="00BB7E71" w:rsidRPr="002D589A">
        <w:rPr>
          <w:sz w:val="26"/>
          <w:szCs w:val="26"/>
        </w:rPr>
        <w:fldChar w:fldCharType="begin"/>
      </w:r>
      <w:r w:rsidR="00BB7E71" w:rsidRPr="002D589A">
        <w:rPr>
          <w:sz w:val="26"/>
          <w:szCs w:val="26"/>
        </w:rPr>
        <w:instrText xml:space="preserve"> ADDIN ZOTERO_ITEM CSL_CITATION {"citationID":"aNsGlfh6","properties":{"formattedCitation":"(Hochreiter &amp; Schmidhuber, 1997)","plainCitation":"(Hochreiter &amp; Schmidhuber, 1997)","noteIndex":0},"citationItems":[{"id":570,"uris":["http://zotero.org/users/14993307/items/HC7I77J4"],"itemData":{"id":570,"type":"document","publisher":"Neural Computation","title":"Long Short-Term Memory","author":[{"family":"Hochreiter","given":"Sepp"},{"family":"Schmidhuber","given":"Jürgen"}],"issued":{"date-parts":[["1997"]]}}}],"schema":"https://github.com/citation-style-language/schema/raw/master/csl-citation.json"} </w:instrText>
      </w:r>
      <w:r w:rsidR="00BB7E71" w:rsidRPr="002D589A">
        <w:rPr>
          <w:sz w:val="26"/>
          <w:szCs w:val="26"/>
        </w:rPr>
        <w:fldChar w:fldCharType="separate"/>
      </w:r>
      <w:r w:rsidR="00B15ADB" w:rsidRPr="002D589A">
        <w:rPr>
          <w:sz w:val="26"/>
        </w:rPr>
        <w:t xml:space="preserve">(Hochreiter &amp; </w:t>
      </w:r>
      <w:proofErr w:type="spellStart"/>
      <w:r w:rsidR="00B15ADB" w:rsidRPr="002D589A">
        <w:rPr>
          <w:sz w:val="26"/>
        </w:rPr>
        <w:t>Schmidhuber</w:t>
      </w:r>
      <w:proofErr w:type="spellEnd"/>
      <w:r w:rsidR="00B15ADB" w:rsidRPr="002D589A">
        <w:rPr>
          <w:sz w:val="26"/>
        </w:rPr>
        <w:t>, 1997)</w:t>
      </w:r>
      <w:r w:rsidR="00BB7E71" w:rsidRPr="002D589A">
        <w:rPr>
          <w:sz w:val="26"/>
          <w:szCs w:val="26"/>
        </w:rPr>
        <w:fldChar w:fldCharType="end"/>
      </w:r>
      <w:r w:rsidR="00C466E5" w:rsidRPr="002D589A">
        <w:rPr>
          <w:sz w:val="26"/>
          <w:szCs w:val="26"/>
        </w:rPr>
        <w:t xml:space="preserve"> to </w:t>
      </w:r>
      <w:r w:rsidR="00307557">
        <w:rPr>
          <w:sz w:val="26"/>
          <w:szCs w:val="26"/>
        </w:rPr>
        <w:t>solve</w:t>
      </w:r>
      <w:r w:rsidR="00C466E5" w:rsidRPr="002D589A">
        <w:rPr>
          <w:sz w:val="26"/>
          <w:szCs w:val="26"/>
        </w:rPr>
        <w:t xml:space="preserve"> the challenges of vanishing and exploding gradient problems encountered by traditional RNNs when processing lengthy sequences. </w:t>
      </w:r>
      <w:r w:rsidR="00AA0E1B" w:rsidRPr="002D589A">
        <w:rPr>
          <w:sz w:val="26"/>
          <w:szCs w:val="26"/>
        </w:rPr>
        <w:t xml:space="preserve">The implemented LSTM model </w:t>
      </w:r>
      <w:r w:rsidR="00223F46" w:rsidRPr="002D589A">
        <w:rPr>
          <w:sz w:val="26"/>
          <w:szCs w:val="26"/>
        </w:rPr>
        <w:t>features a sophisticated multi-layer architecture designed to extract and refine features from the input data</w:t>
      </w:r>
      <w:r w:rsidR="00AA0E1B" w:rsidRPr="002D589A">
        <w:rPr>
          <w:sz w:val="26"/>
          <w:szCs w:val="26"/>
        </w:rPr>
        <w:t xml:space="preserve">. The network consists of multiple LSTM layers configured in a hierarchical manner, where each layer captures different levels of temporal abstraction. The first LSTM layer processes raw sequential inputs and extracts basic temporal patterns, while </w:t>
      </w:r>
      <w:r w:rsidR="00333D3F">
        <w:rPr>
          <w:sz w:val="26"/>
          <w:szCs w:val="26"/>
        </w:rPr>
        <w:t>the next</w:t>
      </w:r>
      <w:r w:rsidR="00AA0E1B" w:rsidRPr="002D589A">
        <w:rPr>
          <w:sz w:val="26"/>
          <w:szCs w:val="26"/>
        </w:rPr>
        <w:t xml:space="preserve"> layers build upon these patterns to identify more complex, higher-order dependencies. This hierarchical approach </w:t>
      </w:r>
      <w:r w:rsidR="00675975" w:rsidRPr="002D589A">
        <w:rPr>
          <w:sz w:val="26"/>
          <w:szCs w:val="26"/>
        </w:rPr>
        <w:t xml:space="preserve">enables the model to capture both short-term price fluctuations and long-term market trends, </w:t>
      </w:r>
      <w:r w:rsidR="00333D3F">
        <w:rPr>
          <w:sz w:val="26"/>
          <w:szCs w:val="26"/>
        </w:rPr>
        <w:t xml:space="preserve">both of which are </w:t>
      </w:r>
      <w:r w:rsidR="00675975" w:rsidRPr="002D589A">
        <w:rPr>
          <w:sz w:val="26"/>
          <w:szCs w:val="26"/>
        </w:rPr>
        <w:t>crucial</w:t>
      </w:r>
      <w:r w:rsidR="00AA0E1B" w:rsidRPr="002D589A">
        <w:rPr>
          <w:sz w:val="26"/>
          <w:szCs w:val="26"/>
        </w:rPr>
        <w:t xml:space="preserve"> for accurate stock price prediction. </w:t>
      </w:r>
      <w:r w:rsidR="00801470" w:rsidRPr="002D589A">
        <w:rPr>
          <w:sz w:val="26"/>
          <w:szCs w:val="26"/>
          <w:lang w:val="en-ID"/>
        </w:rPr>
        <w:t xml:space="preserve">Our model uses dropout regularization between LSTM components to prevent overfitting and improve generalization. Each LSTM layer applies the tanh activation function, bounded between -1 and 1, resulting in stable gradients and avoiding saturation issues often seen in deep networks. This function effectively handles both positive and negative </w:t>
      </w:r>
      <w:r w:rsidR="00801470" w:rsidRPr="002D589A">
        <w:rPr>
          <w:sz w:val="26"/>
          <w:szCs w:val="26"/>
          <w:lang w:val="en-ID"/>
        </w:rPr>
        <w:lastRenderedPageBreak/>
        <w:t xml:space="preserve">price changes while </w:t>
      </w:r>
      <w:r w:rsidR="00333D3F">
        <w:rPr>
          <w:sz w:val="26"/>
          <w:szCs w:val="26"/>
          <w:lang w:val="en-ID"/>
        </w:rPr>
        <w:t xml:space="preserve">maintaining stable gradients </w:t>
      </w:r>
      <w:r w:rsidR="00801470" w:rsidRPr="002D589A">
        <w:rPr>
          <w:sz w:val="26"/>
          <w:szCs w:val="26"/>
          <w:lang w:val="en-ID"/>
        </w:rPr>
        <w:t>during backpropagation. The network's structure allows information to flow through multiple stages, with each LSTM layer returning sequences for the next layer, maintaining temporal context throughout processing. Following the LSTM layers, the architecture includes dense layers that function as the final prediction mechanism. These dense layers use ReLU activation functions for superior gradient flow properties and computational efficiency compared to traditional sigmoid functions. ReLU activation helps prevent the vanishing gradient problem in the dense layers while allowing the network to model complex non-linear relationships between extracted features and final price predictions. Dropout layers are positioned between LSTM and dense layers, implementing a technique that randomly deactivates neurons during training, preventing dependency on specific feature combinations and improving generalization to unseen data.</w:t>
      </w:r>
      <w:r w:rsidR="0095726D" w:rsidRPr="002D589A">
        <w:rPr>
          <w:sz w:val="26"/>
          <w:szCs w:val="26"/>
          <w:lang w:val="vi-VN"/>
        </w:rPr>
        <w:t xml:space="preserve"> </w:t>
      </w:r>
      <w:r w:rsidR="0095726D" w:rsidRPr="002D589A">
        <w:rPr>
          <w:sz w:val="26"/>
          <w:szCs w:val="26"/>
        </w:rPr>
        <w:t>The LSTM cell unit structure comprises a forget gate, an input gate, and an output gate, as shown in this figure:</w:t>
      </w:r>
    </w:p>
    <w:p w14:paraId="7046BB14" w14:textId="77777777" w:rsidR="0095726D" w:rsidRPr="002D589A" w:rsidRDefault="0095726D" w:rsidP="00FA2405">
      <w:pPr>
        <w:widowControl w:val="0"/>
        <w:spacing w:line="276" w:lineRule="auto"/>
        <w:rPr>
          <w:sz w:val="26"/>
          <w:szCs w:val="26"/>
        </w:rPr>
      </w:pPr>
    </w:p>
    <w:p w14:paraId="6483E4CD" w14:textId="77777777" w:rsidR="0095726D" w:rsidRPr="002D589A" w:rsidRDefault="0095726D" w:rsidP="00FA2405">
      <w:pPr>
        <w:widowControl w:val="0"/>
        <w:spacing w:line="276" w:lineRule="auto"/>
        <w:rPr>
          <w:sz w:val="26"/>
          <w:szCs w:val="26"/>
        </w:rPr>
      </w:pPr>
      <w:r w:rsidRPr="002D589A">
        <w:rPr>
          <w:noProof/>
          <w:sz w:val="26"/>
          <w:szCs w:val="26"/>
        </w:rPr>
        <w:drawing>
          <wp:inline distT="114300" distB="114300" distL="114300" distR="114300" wp14:anchorId="3F0F0D92" wp14:editId="669D22A0">
            <wp:extent cx="4624388" cy="2972821"/>
            <wp:effectExtent l="0" t="0" r="0" b="0"/>
            <wp:docPr id="3" name="image7.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7.png" descr="A diagram of a flowchart&#10;&#10;AI-generated content may be incorrect."/>
                    <pic:cNvPicPr preferRelativeResize="0"/>
                  </pic:nvPicPr>
                  <pic:blipFill>
                    <a:blip r:embed="rId18"/>
                    <a:srcRect/>
                    <a:stretch>
                      <a:fillRect/>
                    </a:stretch>
                  </pic:blipFill>
                  <pic:spPr>
                    <a:xfrm>
                      <a:off x="0" y="0"/>
                      <a:ext cx="4624388" cy="2972821"/>
                    </a:xfrm>
                    <a:prstGeom prst="rect">
                      <a:avLst/>
                    </a:prstGeom>
                    <a:ln/>
                  </pic:spPr>
                </pic:pic>
              </a:graphicData>
            </a:graphic>
          </wp:inline>
        </w:drawing>
      </w:r>
    </w:p>
    <w:p w14:paraId="32ED7419" w14:textId="0A3ABA40" w:rsidR="0095726D" w:rsidRPr="002D589A" w:rsidRDefault="0095726D" w:rsidP="00FA2405">
      <w:pPr>
        <w:pStyle w:val="Figure"/>
        <w:rPr>
          <w:lang w:val="vi-VN"/>
        </w:rPr>
      </w:pPr>
      <w:bookmarkStart w:id="33" w:name="_Toc201239196"/>
      <w:r w:rsidRPr="002D589A">
        <w:t xml:space="preserve">Figure </w:t>
      </w:r>
      <w:r w:rsidR="00C47961">
        <w:t>3.6</w:t>
      </w:r>
      <w:r w:rsidRPr="002D589A">
        <w:t xml:space="preserve">. Long Short-term Memory Structure </w:t>
      </w:r>
      <w:r w:rsidRPr="002D589A">
        <w:fldChar w:fldCharType="begin"/>
      </w:r>
      <w:r w:rsidRPr="002D589A">
        <w:instrText xml:space="preserve"> ADDIN ZOTERO_ITEM CSL_CITATION {"citationID":"yNz6iLkm","properties":{"formattedCitation":"(C.-H.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Pr="002D589A">
        <w:fldChar w:fldCharType="separate"/>
      </w:r>
      <w:r w:rsidR="00B15ADB" w:rsidRPr="002D589A">
        <w:t>(C.-H. Wang et al., 2024)</w:t>
      </w:r>
      <w:bookmarkEnd w:id="33"/>
      <w:r w:rsidRPr="002D589A">
        <w:fldChar w:fldCharType="end"/>
      </w:r>
    </w:p>
    <w:p w14:paraId="55BEC7EC" w14:textId="5A8BC4F0" w:rsidR="00801470" w:rsidRPr="002D589A" w:rsidRDefault="00801470" w:rsidP="00FA2405">
      <w:pPr>
        <w:spacing w:line="276" w:lineRule="auto"/>
        <w:ind w:firstLine="720"/>
        <w:rPr>
          <w:sz w:val="26"/>
          <w:szCs w:val="26"/>
          <w:lang w:val="vi-VN"/>
        </w:rPr>
      </w:pPr>
    </w:p>
    <w:p w14:paraId="34CBCD61" w14:textId="0421D5AD" w:rsidR="00BF5BEE" w:rsidRPr="002D589A" w:rsidRDefault="00930E6A" w:rsidP="00FA2405">
      <w:pPr>
        <w:spacing w:line="276" w:lineRule="auto"/>
        <w:ind w:firstLine="720"/>
        <w:rPr>
          <w:sz w:val="26"/>
          <w:szCs w:val="26"/>
          <w:lang w:val="vi-VN"/>
        </w:rPr>
      </w:pPr>
      <w:r w:rsidRPr="002D589A">
        <w:rPr>
          <w:sz w:val="26"/>
          <w:szCs w:val="26"/>
        </w:rPr>
        <w:t xml:space="preserve">Our input feature set was carefully designed to </w:t>
      </w:r>
      <w:r w:rsidR="00223F46" w:rsidRPr="002D589A">
        <w:rPr>
          <w:sz w:val="26"/>
          <w:szCs w:val="26"/>
        </w:rPr>
        <w:t>provide the model with a comprehensive view of the market while keeping computational costs low and minimizing</w:t>
      </w:r>
      <w:r w:rsidRPr="002D589A">
        <w:rPr>
          <w:sz w:val="26"/>
          <w:szCs w:val="26"/>
        </w:rPr>
        <w:t xml:space="preserve"> feature overlap. The main input features include closing prices that have been filtered </w:t>
      </w:r>
      <w:r w:rsidR="00223F46" w:rsidRPr="002D589A">
        <w:rPr>
          <w:sz w:val="26"/>
          <w:szCs w:val="26"/>
        </w:rPr>
        <w:t xml:space="preserve">using the </w:t>
      </w:r>
      <w:proofErr w:type="spellStart"/>
      <w:r w:rsidR="00223F46" w:rsidRPr="002D589A">
        <w:rPr>
          <w:sz w:val="26"/>
          <w:szCs w:val="26"/>
        </w:rPr>
        <w:t>Savitzky</w:t>
      </w:r>
      <w:proofErr w:type="spellEnd"/>
      <w:r w:rsidR="00223F46" w:rsidRPr="002D589A">
        <w:rPr>
          <w:sz w:val="26"/>
          <w:szCs w:val="26"/>
        </w:rPr>
        <w:t xml:space="preserve">-Golay method </w:t>
      </w:r>
      <w:r w:rsidRPr="002D589A">
        <w:rPr>
          <w:sz w:val="26"/>
          <w:szCs w:val="26"/>
        </w:rPr>
        <w:t xml:space="preserve">to create a clean baseline price signal. This forms the core of the prediction model. We also use simple moving averages over 5-day, 10-day, and 20-day periods to capture short to medium-term trends. This </w:t>
      </w:r>
      <w:r w:rsidR="00223F46" w:rsidRPr="002D589A">
        <w:rPr>
          <w:sz w:val="26"/>
          <w:szCs w:val="26"/>
        </w:rPr>
        <w:t xml:space="preserve">provides the model with a smoother view of price movements, enabling it to </w:t>
      </w:r>
      <w:r w:rsidRPr="002D589A">
        <w:rPr>
          <w:sz w:val="26"/>
          <w:szCs w:val="26"/>
        </w:rPr>
        <w:t xml:space="preserve">identify the direction of momentum. Additionally, we use exponential moving averages over 5-day and 10-day periods to provide trend-following indicators that </w:t>
      </w:r>
      <w:r w:rsidRPr="002D589A">
        <w:rPr>
          <w:sz w:val="26"/>
          <w:szCs w:val="26"/>
        </w:rPr>
        <w:lastRenderedPageBreak/>
        <w:t xml:space="preserve">are more sensitive to recent price changes. This </w:t>
      </w:r>
      <w:r w:rsidR="00223F46" w:rsidRPr="002D589A">
        <w:rPr>
          <w:sz w:val="26"/>
          <w:szCs w:val="26"/>
        </w:rPr>
        <w:t>enables the model to respond promptly to emerging</w:t>
      </w:r>
      <w:r w:rsidRPr="002D589A">
        <w:rPr>
          <w:sz w:val="26"/>
          <w:szCs w:val="26"/>
        </w:rPr>
        <w:t xml:space="preserve"> market trends and shifts in investor sentiment.</w:t>
      </w:r>
      <w:r w:rsidR="0095726D" w:rsidRPr="002D589A">
        <w:rPr>
          <w:sz w:val="26"/>
          <w:szCs w:val="26"/>
          <w:lang w:val="vi-VN"/>
        </w:rPr>
        <w:t xml:space="preserve"> </w:t>
      </w:r>
    </w:p>
    <w:p w14:paraId="653B2872" w14:textId="2102FB65" w:rsidR="00506C97" w:rsidRPr="002D589A" w:rsidRDefault="00223F46" w:rsidP="00947DD9">
      <w:pPr>
        <w:spacing w:line="276" w:lineRule="auto"/>
        <w:ind w:firstLine="720"/>
        <w:rPr>
          <w:sz w:val="26"/>
          <w:szCs w:val="26"/>
          <w:lang w:val="vi-VN"/>
        </w:rPr>
      </w:pPr>
      <w:r w:rsidRPr="002D589A">
        <w:rPr>
          <w:sz w:val="26"/>
          <w:szCs w:val="26"/>
        </w:rPr>
        <w:t xml:space="preserve">An 80-20 split strategy was implemented for </w:t>
      </w:r>
      <w:r w:rsidR="00435D93" w:rsidRPr="002D589A">
        <w:rPr>
          <w:sz w:val="26"/>
          <w:szCs w:val="26"/>
        </w:rPr>
        <w:t>partitioning training and testing data</w:t>
      </w:r>
      <w:r w:rsidRPr="002D589A">
        <w:rPr>
          <w:sz w:val="26"/>
          <w:szCs w:val="26"/>
        </w:rPr>
        <w:t xml:space="preserve">, ensuring sufficient data for model learning while maintaining an adequate test set for unbiased performance evaluation. </w:t>
      </w:r>
      <w:r w:rsidR="000061B4" w:rsidRPr="002D589A">
        <w:rPr>
          <w:sz w:val="26"/>
          <w:szCs w:val="26"/>
        </w:rPr>
        <w:t>Our main split was meant to keep the data in order. The training set has the first 80% of the time series data, and the test set has the last 20% of observations. We also set an extra 20% of the training data for validation during hyperparameter optimization. This creates a three-part split that stops information from leaking between the training, validation, and testing phases.</w:t>
      </w:r>
      <w:r w:rsidR="009A363E" w:rsidRPr="002D589A">
        <w:t xml:space="preserve"> </w:t>
      </w:r>
      <w:r w:rsidR="009A363E" w:rsidRPr="002D589A">
        <w:rPr>
          <w:sz w:val="26"/>
          <w:szCs w:val="26"/>
        </w:rPr>
        <w:t xml:space="preserve">Sequence creation for LSTM input involved transforming the time series data into overlapping windows of specified length, where each sequence contains a fixed number of historical observations used to predict the subsequent </w:t>
      </w:r>
      <w:r w:rsidR="0019468E">
        <w:rPr>
          <w:sz w:val="26"/>
          <w:szCs w:val="26"/>
        </w:rPr>
        <w:t>period</w:t>
      </w:r>
      <w:r w:rsidR="009A363E" w:rsidRPr="002D589A">
        <w:rPr>
          <w:sz w:val="26"/>
          <w:szCs w:val="26"/>
        </w:rPr>
        <w:t xml:space="preserve">. This sliding window approach maximizes the utilization of available data while maintaining the temporal structure necessary for </w:t>
      </w:r>
      <w:r w:rsidR="0019468E">
        <w:rPr>
          <w:sz w:val="26"/>
          <w:szCs w:val="26"/>
        </w:rPr>
        <w:t>practical</w:t>
      </w:r>
      <w:r w:rsidR="009A363E" w:rsidRPr="002D589A">
        <w:rPr>
          <w:sz w:val="26"/>
          <w:szCs w:val="26"/>
        </w:rPr>
        <w:t xml:space="preserve"> LSTM training. </w:t>
      </w:r>
      <w:proofErr w:type="gramStart"/>
      <w:r w:rsidR="009A363E" w:rsidRPr="002D589A">
        <w:rPr>
          <w:sz w:val="26"/>
          <w:szCs w:val="26"/>
        </w:rPr>
        <w:t>The window</w:t>
      </w:r>
      <w:proofErr w:type="gramEnd"/>
      <w:r w:rsidR="009A363E" w:rsidRPr="002D589A">
        <w:rPr>
          <w:sz w:val="26"/>
          <w:szCs w:val="26"/>
        </w:rPr>
        <w:t xml:space="preserve"> size becomes a critical hyperparameter that balances the model's ability to capture long-term dependencies with computational efficiency and the risk of </w:t>
      </w:r>
      <w:proofErr w:type="gramStart"/>
      <w:r w:rsidR="009A363E" w:rsidRPr="002D589A">
        <w:rPr>
          <w:sz w:val="26"/>
          <w:szCs w:val="26"/>
        </w:rPr>
        <w:t>overfitting to</w:t>
      </w:r>
      <w:proofErr w:type="gramEnd"/>
      <w:r w:rsidR="009A363E" w:rsidRPr="002D589A">
        <w:rPr>
          <w:sz w:val="26"/>
          <w:szCs w:val="26"/>
        </w:rPr>
        <w:t xml:space="preserve"> specific historical patterns</w:t>
      </w:r>
    </w:p>
    <w:p w14:paraId="1E2277B9" w14:textId="77777777" w:rsidR="001855FA" w:rsidRPr="002D589A" w:rsidRDefault="001855FA" w:rsidP="00FA2405">
      <w:pPr>
        <w:widowControl w:val="0"/>
        <w:spacing w:line="276" w:lineRule="auto"/>
        <w:rPr>
          <w:sz w:val="26"/>
          <w:szCs w:val="26"/>
        </w:rPr>
      </w:pPr>
      <w:r w:rsidRPr="002D589A">
        <w:rPr>
          <w:sz w:val="26"/>
          <w:szCs w:val="26"/>
          <w:lang w:val="vi-VN"/>
        </w:rPr>
        <w:tab/>
      </w:r>
      <w:r w:rsidRPr="002D589A">
        <w:rPr>
          <w:sz w:val="26"/>
          <w:szCs w:val="26"/>
        </w:rPr>
        <w:t xml:space="preserve">Following the data partitioning process, feature normalization was implemented using </w:t>
      </w:r>
      <w:proofErr w:type="spellStart"/>
      <w:r w:rsidRPr="002D589A">
        <w:rPr>
          <w:sz w:val="26"/>
          <w:szCs w:val="26"/>
        </w:rPr>
        <w:t>MinMaxScaler</w:t>
      </w:r>
      <w:proofErr w:type="spellEnd"/>
      <w:r w:rsidRPr="002D589A">
        <w:rPr>
          <w:sz w:val="26"/>
          <w:szCs w:val="26"/>
        </w:rPr>
        <w:t xml:space="preserve"> to address the varying scales and ranges present across different input features. The </w:t>
      </w:r>
      <w:proofErr w:type="spellStart"/>
      <w:r w:rsidRPr="002D589A">
        <w:rPr>
          <w:sz w:val="26"/>
          <w:szCs w:val="26"/>
        </w:rPr>
        <w:t>MinMaxScaler</w:t>
      </w:r>
      <w:proofErr w:type="spellEnd"/>
      <w:r w:rsidRPr="002D589A">
        <w:rPr>
          <w:sz w:val="26"/>
          <w:szCs w:val="26"/>
        </w:rPr>
        <w:t xml:space="preserve"> transforms features to a fixed range between 0 and 1 using the formula</w:t>
      </w:r>
      <w:r w:rsidRPr="002D589A">
        <w:rPr>
          <w:sz w:val="26"/>
          <w:szCs w:val="26"/>
          <w:lang w:val="vi-VN"/>
        </w:rPr>
        <w:t>:</w:t>
      </w:r>
    </w:p>
    <w:p w14:paraId="38B8F507" w14:textId="77777777" w:rsidR="00BF08D6" w:rsidRPr="002D589A" w:rsidRDefault="00BF08D6" w:rsidP="00FA2405">
      <w:pPr>
        <w:widowControl w:val="0"/>
        <w:spacing w:line="276" w:lineRule="auto"/>
        <w:rPr>
          <w:sz w:val="26"/>
          <w:szCs w:val="26"/>
        </w:rPr>
      </w:pPr>
    </w:p>
    <w:p w14:paraId="51BFE5EA" w14:textId="77777777" w:rsidR="001855FA" w:rsidRPr="002D589A" w:rsidRDefault="001855FA" w:rsidP="00FA2405">
      <w:pPr>
        <w:widowControl w:val="0"/>
        <w:spacing w:line="276" w:lineRule="auto"/>
        <w:rPr>
          <w:sz w:val="26"/>
          <w:szCs w:val="26"/>
          <w:lang w:val="vi-VN"/>
        </w:rPr>
      </w:pPr>
      <m:oMathPara>
        <m:oMath>
          <m:r>
            <w:rPr>
              <w:rFonts w:ascii="Cambria Math" w:hAnsi="Cambria Math"/>
              <w:sz w:val="26"/>
              <w:szCs w:val="26"/>
            </w:rPr>
            <m:t>MinMaxScaler</m:t>
          </m:r>
          <m:d>
            <m:dPr>
              <m:ctrlPr>
                <w:rPr>
                  <w:rFonts w:ascii="Cambria Math" w:hAnsi="Cambria Math"/>
                  <w:sz w:val="26"/>
                  <w:szCs w:val="26"/>
                </w:rPr>
              </m:ctrlPr>
            </m:dPr>
            <m:e>
              <m:r>
                <w:rPr>
                  <w:rFonts w:ascii="Cambria Math" w:hAnsi="Cambria Math"/>
                  <w:sz w:val="26"/>
                  <w:szCs w:val="26"/>
                </w:rPr>
                <m:t>x</m:t>
              </m:r>
            </m:e>
          </m:d>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x - min</m:t>
              </m:r>
              <m:d>
                <m:dPr>
                  <m:ctrlPr>
                    <w:rPr>
                      <w:rFonts w:ascii="Cambria Math" w:hAnsi="Cambria Math"/>
                      <w:sz w:val="26"/>
                      <w:szCs w:val="26"/>
                    </w:rPr>
                  </m:ctrlPr>
                </m:dPr>
                <m:e>
                  <m:r>
                    <w:rPr>
                      <w:rFonts w:ascii="Cambria Math" w:hAnsi="Cambria Math"/>
                      <w:sz w:val="26"/>
                      <w:szCs w:val="26"/>
                    </w:rPr>
                    <m:t>x</m:t>
                  </m:r>
                </m:e>
              </m:d>
            </m:num>
            <m:den>
              <m:r>
                <w:rPr>
                  <w:rFonts w:ascii="Cambria Math" w:hAnsi="Cambria Math"/>
                  <w:sz w:val="26"/>
                  <w:szCs w:val="26"/>
                </w:rPr>
                <m:t>max</m:t>
              </m:r>
              <m:d>
                <m:dPr>
                  <m:ctrlPr>
                    <w:rPr>
                      <w:rFonts w:ascii="Cambria Math" w:hAnsi="Cambria Math"/>
                      <w:sz w:val="26"/>
                      <w:szCs w:val="26"/>
                    </w:rPr>
                  </m:ctrlPr>
                </m:dPr>
                <m:e>
                  <m:r>
                    <w:rPr>
                      <w:rFonts w:ascii="Cambria Math" w:hAnsi="Cambria Math"/>
                      <w:sz w:val="26"/>
                      <w:szCs w:val="26"/>
                    </w:rPr>
                    <m:t>x</m:t>
                  </m:r>
                </m:e>
              </m:d>
              <m:r>
                <w:rPr>
                  <w:rFonts w:ascii="Cambria Math" w:hAnsi="Cambria Math"/>
                  <w:sz w:val="26"/>
                  <w:szCs w:val="26"/>
                </w:rPr>
                <m:t xml:space="preserve"> - min</m:t>
              </m:r>
              <m:d>
                <m:dPr>
                  <m:ctrlPr>
                    <w:rPr>
                      <w:rFonts w:ascii="Cambria Math" w:hAnsi="Cambria Math"/>
                      <w:sz w:val="26"/>
                      <w:szCs w:val="26"/>
                    </w:rPr>
                  </m:ctrlPr>
                </m:dPr>
                <m:e>
                  <m:r>
                    <w:rPr>
                      <w:rFonts w:ascii="Cambria Math" w:hAnsi="Cambria Math"/>
                      <w:sz w:val="26"/>
                      <w:szCs w:val="26"/>
                    </w:rPr>
                    <m:t>x</m:t>
                  </m:r>
                </m:e>
              </m:d>
            </m:den>
          </m:f>
        </m:oMath>
      </m:oMathPara>
    </w:p>
    <w:p w14:paraId="0BE3C75C" w14:textId="77777777" w:rsidR="0095726D" w:rsidRPr="002D589A" w:rsidRDefault="0095726D" w:rsidP="00FA2405">
      <w:pPr>
        <w:widowControl w:val="0"/>
        <w:spacing w:line="276" w:lineRule="auto"/>
        <w:rPr>
          <w:sz w:val="26"/>
          <w:szCs w:val="26"/>
          <w:lang w:val="vi-VN"/>
        </w:rPr>
      </w:pPr>
    </w:p>
    <w:p w14:paraId="6CA26990" w14:textId="353D7412" w:rsidR="00F431D6" w:rsidRPr="002D589A" w:rsidRDefault="0095726D" w:rsidP="00FA2405">
      <w:pPr>
        <w:widowControl w:val="0"/>
        <w:spacing w:line="276" w:lineRule="auto"/>
        <w:rPr>
          <w:sz w:val="26"/>
          <w:szCs w:val="26"/>
          <w:lang w:val="vi-VN"/>
        </w:rPr>
      </w:pPr>
      <w:r w:rsidRPr="002D589A">
        <w:rPr>
          <w:sz w:val="26"/>
          <w:szCs w:val="26"/>
        </w:rPr>
        <w:t>This normalization is particularly crucial in financial time series analysis</w:t>
      </w:r>
      <w:r w:rsidR="00BF08D6" w:rsidRPr="002D589A">
        <w:rPr>
          <w:sz w:val="26"/>
          <w:szCs w:val="26"/>
        </w:rPr>
        <w:t>,</w:t>
      </w:r>
      <w:r w:rsidRPr="002D589A">
        <w:rPr>
          <w:sz w:val="26"/>
          <w:szCs w:val="26"/>
        </w:rPr>
        <w:t xml:space="preserve"> where different features may have vastly different scales</w:t>
      </w:r>
      <w:r w:rsidR="0019468E">
        <w:rPr>
          <w:sz w:val="26"/>
          <w:szCs w:val="26"/>
        </w:rPr>
        <w:t>. For</w:t>
      </w:r>
      <w:r w:rsidRPr="002D589A">
        <w:rPr>
          <w:sz w:val="26"/>
          <w:szCs w:val="26"/>
        </w:rPr>
        <w:t xml:space="preserve"> example, stock prices might range from tens to hundreds of units, while sentiment scores are </w:t>
      </w:r>
      <w:proofErr w:type="gramStart"/>
      <w:r w:rsidRPr="002D589A">
        <w:rPr>
          <w:sz w:val="26"/>
          <w:szCs w:val="26"/>
        </w:rPr>
        <w:t>bounded</w:t>
      </w:r>
      <w:proofErr w:type="gramEnd"/>
      <w:r w:rsidRPr="002D589A">
        <w:rPr>
          <w:sz w:val="26"/>
          <w:szCs w:val="26"/>
        </w:rPr>
        <w:t xml:space="preserve"> between -1 and 1, and volume data can span several orders of magnitude. The </w:t>
      </w:r>
      <w:proofErr w:type="spellStart"/>
      <w:r w:rsidRPr="002D589A">
        <w:rPr>
          <w:sz w:val="26"/>
          <w:szCs w:val="26"/>
        </w:rPr>
        <w:t>MinMaxScaler</w:t>
      </w:r>
      <w:proofErr w:type="spellEnd"/>
      <w:r w:rsidRPr="002D589A">
        <w:rPr>
          <w:sz w:val="26"/>
          <w:szCs w:val="26"/>
        </w:rPr>
        <w:t xml:space="preserve"> was fitted </w:t>
      </w:r>
      <w:r w:rsidR="00382057" w:rsidRPr="002D589A">
        <w:rPr>
          <w:sz w:val="26"/>
          <w:szCs w:val="26"/>
        </w:rPr>
        <w:t xml:space="preserve">to the training data to prevent data leakage, ensuring that scaling parameters derived from the training data were consistently applied to both the </w:t>
      </w:r>
      <w:r w:rsidRPr="002D589A">
        <w:rPr>
          <w:sz w:val="26"/>
          <w:szCs w:val="26"/>
        </w:rPr>
        <w:t>validation and test sets.</w:t>
      </w:r>
    </w:p>
    <w:p w14:paraId="580C8E96" w14:textId="534107A9" w:rsidR="00DD7EA1" w:rsidRPr="002D589A" w:rsidRDefault="00032CF1" w:rsidP="00FA2405">
      <w:pPr>
        <w:widowControl w:val="0"/>
        <w:spacing w:line="276" w:lineRule="auto"/>
        <w:ind w:firstLine="720"/>
        <w:rPr>
          <w:sz w:val="26"/>
          <w:szCs w:val="26"/>
          <w:lang w:val="vi-VN"/>
        </w:rPr>
      </w:pPr>
      <w:r w:rsidRPr="002D589A">
        <w:rPr>
          <w:sz w:val="26"/>
          <w:szCs w:val="26"/>
        </w:rPr>
        <w:t xml:space="preserve">Due to computational constraints in academic research, the hyperparameter optimization was executed using a random search strategy over defined parameter grids. This method balances exploration of hyperparameter space with computational efficiency, enabling model optimization within limited time and resources. Random search often outperforms exhaustive grid search, especially when some hyperparameters </w:t>
      </w:r>
      <w:r w:rsidR="00BD0A79" w:rsidRPr="002D589A">
        <w:rPr>
          <w:sz w:val="26"/>
          <w:szCs w:val="26"/>
        </w:rPr>
        <w:t xml:space="preserve">have a minimal impact on performance, allowing for </w:t>
      </w:r>
      <w:r w:rsidRPr="002D589A">
        <w:rPr>
          <w:sz w:val="26"/>
          <w:szCs w:val="26"/>
        </w:rPr>
        <w:t xml:space="preserve">wider exploration with the same computational budget </w:t>
      </w:r>
      <w:r w:rsidRPr="002D589A">
        <w:rPr>
          <w:sz w:val="26"/>
          <w:szCs w:val="26"/>
        </w:rPr>
        <w:fldChar w:fldCharType="begin"/>
      </w:r>
      <w:r w:rsidRPr="002D589A">
        <w:rPr>
          <w:sz w:val="26"/>
          <w:szCs w:val="26"/>
        </w:rPr>
        <w:instrText xml:space="preserve"> ADDIN ZOTERO_ITEM CSL_CITATION {"citationID":"7IcKrK5d","properties":{"formattedCitation":"(Bergstra et al., 2012)","plainCitation":"(Bergstra et al., 2012)","noteIndex":0},"citationItems":[{"id":721,"uris":["http://zotero.org/users/14993307/items/VY2GBMB8"],"itemData":{"id":721,"type":"article-journal","abstract":"Grid search and manual search are the most widely used strategies for hyper-parameter optimization. This paper shows empirically and theoretically that randomly chosen trials are more efﬁcient for hyper-parameter optimization than trials on a grid. Empirical evidence comes from a comparison with a large previous study that used grid search and manual search to conﬁgure neural networks and deep belief networks. Compared with neural networks conﬁgured by a pure grid search, we ﬁnd that random search over the same domain is able to ﬁnd models that are as good or better within a small fraction of the computation time. Granting random search the same computational budget, random search ﬁnds better models by effectively searching a larger, less promising conﬁguration space. Compared with deep belief networks conﬁgured by a thoughtful combination of manual search and grid search, purely random search over the same 32-dimensional conﬁguration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conﬁguring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algorithms.","language":"en","source":"Zotero","title":"Random Search for Hyper-Parameter Optimization","author":[{"family":"Bergstra","given":"James"},{"family":"Bergstra","given":"James"},{"family":"Bengio","given":"Yoshua"},{"family":"Bengio","given":"Yoshua"}],"issued":{"date-parts":[["2012"]]}}}],"schema":"https://github.com/citation-style-language/schema/raw/master/csl-citation.json"} </w:instrText>
      </w:r>
      <w:r w:rsidRPr="002D589A">
        <w:rPr>
          <w:sz w:val="26"/>
          <w:szCs w:val="26"/>
        </w:rPr>
        <w:fldChar w:fldCharType="separate"/>
      </w:r>
      <w:r w:rsidR="00B15ADB" w:rsidRPr="002D589A">
        <w:rPr>
          <w:sz w:val="26"/>
        </w:rPr>
        <w:t>(Bergstra et al., 2012)</w:t>
      </w:r>
      <w:r w:rsidRPr="002D589A">
        <w:rPr>
          <w:sz w:val="26"/>
          <w:szCs w:val="26"/>
        </w:rPr>
        <w:fldChar w:fldCharType="end"/>
      </w:r>
      <w:r w:rsidRPr="002D589A">
        <w:rPr>
          <w:sz w:val="26"/>
          <w:szCs w:val="26"/>
        </w:rPr>
        <w:t xml:space="preserve">. The search space </w:t>
      </w:r>
      <w:r w:rsidR="00BD0A79" w:rsidRPr="002D589A">
        <w:rPr>
          <w:sz w:val="26"/>
          <w:szCs w:val="26"/>
        </w:rPr>
        <w:t>encompassed key dimensions that impact</w:t>
      </w:r>
      <w:r w:rsidRPr="002D589A">
        <w:rPr>
          <w:sz w:val="26"/>
          <w:szCs w:val="26"/>
        </w:rPr>
        <w:t xml:space="preserve"> model performance and requirements. Window sizes of </w:t>
      </w:r>
      <w:proofErr w:type="gramStart"/>
      <w:r w:rsidRPr="002D589A">
        <w:rPr>
          <w:sz w:val="26"/>
          <w:szCs w:val="26"/>
        </w:rPr>
        <w:t>5, 10, and 15 time</w:t>
      </w:r>
      <w:proofErr w:type="gramEnd"/>
      <w:r w:rsidRPr="002D589A">
        <w:rPr>
          <w:sz w:val="26"/>
          <w:szCs w:val="26"/>
        </w:rPr>
        <w:t xml:space="preserve"> steps were assessed for optimal </w:t>
      </w:r>
      <w:r w:rsidRPr="002D589A">
        <w:rPr>
          <w:sz w:val="26"/>
          <w:szCs w:val="26"/>
        </w:rPr>
        <w:lastRenderedPageBreak/>
        <w:t xml:space="preserve">lookback periods in temporal pattern recognition, with shorter windows focusing on immediate price movements and longer ones capturing broader trends. </w:t>
      </w:r>
      <w:r w:rsidR="00AD3401">
        <w:rPr>
          <w:sz w:val="26"/>
          <w:szCs w:val="26"/>
        </w:rPr>
        <w:t xml:space="preserve">LSTM configurations of [107, 79], [128, 64], and [100, 50] neurons balanced complexity and efficiency, enabling hierarchical feature extraction. Dropout rates of [0.001, 0.001] and [0.01, 0.01] managed regularization and overfitting, where lower rates preserved information flow and higher rates strengthened regularization. Dense layers of [32] and [64] neurons </w:t>
      </w:r>
      <w:proofErr w:type="gramStart"/>
      <w:r w:rsidR="00AD3401">
        <w:rPr>
          <w:sz w:val="26"/>
          <w:szCs w:val="26"/>
        </w:rPr>
        <w:t>impacted</w:t>
      </w:r>
      <w:proofErr w:type="gramEnd"/>
      <w:r w:rsidR="00AD3401">
        <w:rPr>
          <w:sz w:val="26"/>
          <w:szCs w:val="26"/>
        </w:rPr>
        <w:t xml:space="preserve"> the capacity to combine LSTM features. Learning rates of 0.001 and 0.0005 were evaluated using the Adam optimizer, with adjustments made based on the gradients. Batch sizes of 3, 8, and 16 were tested for efficiency and gradient estimation quality; smaller sizes enabled frequent updates but noisier gradients, while larger sizes provided stable gradients but required more memory and less frequent updates. Training epoch limits of 50 and 75 minimized excessive time while ensuring convergence, with early stopping halting training when validation performance stagnated. Sophisticated callback mechanisms optimized learning and prevented overfitting through dynamic parameter training adjustments</w:t>
      </w:r>
      <w:r w:rsidR="00624DE6" w:rsidRPr="002D589A">
        <w:rPr>
          <w:sz w:val="26"/>
          <w:szCs w:val="26"/>
        </w:rPr>
        <w:t xml:space="preserve">. Early stopping with validation loss monitoring was implemented </w:t>
      </w:r>
      <w:r w:rsidR="00BF08D6" w:rsidRPr="002D589A">
        <w:rPr>
          <w:sz w:val="26"/>
          <w:szCs w:val="26"/>
        </w:rPr>
        <w:t>using a patience parameter of 15 epochs, automatically halting training when validation performance failed to improve for the specified number of epochs,</w:t>
      </w:r>
      <w:r w:rsidR="00624DE6" w:rsidRPr="002D589A">
        <w:rPr>
          <w:sz w:val="26"/>
          <w:szCs w:val="26"/>
        </w:rPr>
        <w:t xml:space="preserve"> while restoring the best weights achieved during training. </w:t>
      </w:r>
      <w:r w:rsidR="00C466E5" w:rsidRPr="002D589A">
        <w:rPr>
          <w:sz w:val="26"/>
          <w:szCs w:val="26"/>
        </w:rPr>
        <w:t xml:space="preserve">The Adam optimizer was used due to its adaptive learning rate, with the mean squared error as the primary loss function. </w:t>
      </w:r>
    </w:p>
    <w:p w14:paraId="21893A68" w14:textId="64C14EE4" w:rsidR="00A07463" w:rsidRPr="002D589A" w:rsidRDefault="00AE2AAE" w:rsidP="00FA2405">
      <w:pPr>
        <w:widowControl w:val="0"/>
        <w:spacing w:line="276" w:lineRule="auto"/>
        <w:ind w:firstLine="720"/>
        <w:rPr>
          <w:sz w:val="26"/>
          <w:szCs w:val="26"/>
          <w:lang w:val="en-ID"/>
        </w:rPr>
      </w:pPr>
      <w:r w:rsidRPr="002D589A">
        <w:rPr>
          <w:sz w:val="26"/>
          <w:szCs w:val="26"/>
          <w:lang w:val="en-ID"/>
        </w:rPr>
        <w:t>Model performance evaluation employed a comprehensive suite of metrics specifically selected to address the unique requirements of financial prediction tasks. Root Mean Square Error (RMSE) provides a measure of prediction accuracy that penalizes larger errors more heavily than smaller ones, reflecting the practical reality that large prediction errors in financial markets can have disproportionately severe consequences for investment decisions</w:t>
      </w:r>
      <w:r w:rsidR="002126FA" w:rsidRPr="002D589A">
        <w:rPr>
          <w:sz w:val="26"/>
          <w:szCs w:val="26"/>
          <w:lang w:val="en-ID"/>
        </w:rPr>
        <w:t xml:space="preserve"> as formula:</w:t>
      </w:r>
    </w:p>
    <w:p w14:paraId="6AA95A65" w14:textId="77777777" w:rsidR="001C2252" w:rsidRPr="002D589A" w:rsidRDefault="001C2252" w:rsidP="00FA2405">
      <w:pPr>
        <w:widowControl w:val="0"/>
        <w:spacing w:line="276" w:lineRule="auto"/>
        <w:ind w:firstLine="720"/>
        <w:rPr>
          <w:sz w:val="26"/>
          <w:szCs w:val="26"/>
          <w:lang w:val="en-ID"/>
        </w:rPr>
      </w:pPr>
    </w:p>
    <w:p w14:paraId="34E4B51E" w14:textId="09B205B6" w:rsidR="002126FA" w:rsidRPr="002D589A" w:rsidRDefault="002126FA" w:rsidP="00FA2405">
      <w:pPr>
        <w:widowControl w:val="0"/>
        <w:spacing w:line="276" w:lineRule="auto"/>
        <w:ind w:firstLine="720"/>
        <w:rPr>
          <w:sz w:val="26"/>
          <w:szCs w:val="26"/>
          <w:lang w:val="en-ID"/>
        </w:rPr>
      </w:pPr>
      <m:oMathPara>
        <m:oMath>
          <m:r>
            <w:rPr>
              <w:rFonts w:ascii="Cambria Math" w:hAnsi="Cambria Math"/>
              <w:sz w:val="26"/>
              <w:szCs w:val="26"/>
              <w:lang w:val="en-ID"/>
            </w:rPr>
            <m:t xml:space="preserve">RMSE= </m:t>
          </m:r>
          <m:rad>
            <m:radPr>
              <m:degHide m:val="1"/>
              <m:ctrlPr>
                <w:rPr>
                  <w:rFonts w:ascii="Cambria Math" w:hAnsi="Cambria Math"/>
                  <w:i/>
                  <w:sz w:val="26"/>
                  <w:szCs w:val="26"/>
                  <w:lang w:val="en-ID"/>
                </w:rPr>
              </m:ctrlPr>
            </m:radPr>
            <m:deg/>
            <m:e>
              <m:f>
                <m:fPr>
                  <m:ctrlPr>
                    <w:rPr>
                      <w:rFonts w:ascii="Cambria Math" w:hAnsi="Cambria Math"/>
                      <w:i/>
                      <w:sz w:val="26"/>
                      <w:szCs w:val="26"/>
                      <w:lang w:val="en-ID"/>
                    </w:rPr>
                  </m:ctrlPr>
                </m:fPr>
                <m:num>
                  <m:r>
                    <w:rPr>
                      <w:rFonts w:ascii="Cambria Math" w:hAnsi="Cambria Math"/>
                      <w:sz w:val="26"/>
                      <w:szCs w:val="26"/>
                      <w:lang w:val="en-ID"/>
                    </w:rPr>
                    <m:t>1</m:t>
                  </m:r>
                </m:num>
                <m:den>
                  <m:r>
                    <w:rPr>
                      <w:rFonts w:ascii="Cambria Math" w:hAnsi="Cambria Math"/>
                      <w:sz w:val="26"/>
                      <w:szCs w:val="26"/>
                      <w:lang w:val="en-ID"/>
                    </w:rPr>
                    <m:t>n</m:t>
                  </m:r>
                </m:den>
              </m:f>
              <m:nary>
                <m:naryPr>
                  <m:chr m:val="∑"/>
                  <m:limLoc m:val="undOvr"/>
                  <m:ctrlPr>
                    <w:rPr>
                      <w:rFonts w:ascii="Cambria Math" w:hAnsi="Cambria Math"/>
                      <w:i/>
                      <w:sz w:val="26"/>
                      <w:szCs w:val="26"/>
                      <w:lang w:val="en-ID"/>
                    </w:rPr>
                  </m:ctrlPr>
                </m:naryPr>
                <m:sub>
                  <m:r>
                    <w:rPr>
                      <w:rFonts w:ascii="Cambria Math" w:hAnsi="Cambria Math"/>
                      <w:sz w:val="26"/>
                      <w:szCs w:val="26"/>
                      <w:lang w:val="en-ID"/>
                    </w:rPr>
                    <m:t>t=1</m:t>
                  </m:r>
                </m:sub>
                <m:sup>
                  <m:r>
                    <w:rPr>
                      <w:rFonts w:ascii="Cambria Math" w:hAnsi="Cambria Math"/>
                      <w:sz w:val="26"/>
                      <w:szCs w:val="26"/>
                      <w:lang w:val="en-ID"/>
                    </w:rPr>
                    <m:t>n</m:t>
                  </m:r>
                </m:sup>
                <m:e>
                  <m:sSup>
                    <m:sSupPr>
                      <m:ctrlPr>
                        <w:rPr>
                          <w:rFonts w:ascii="Cambria Math" w:hAnsi="Cambria Math"/>
                          <w:i/>
                          <w:sz w:val="26"/>
                          <w:szCs w:val="26"/>
                          <w:lang w:val="en-ID"/>
                        </w:rPr>
                      </m:ctrlPr>
                    </m:sSupPr>
                    <m:e>
                      <m:r>
                        <w:rPr>
                          <w:rFonts w:ascii="Cambria Math" w:hAnsi="Cambria Math"/>
                          <w:sz w:val="26"/>
                          <w:szCs w:val="26"/>
                          <w:lang w:val="en-ID"/>
                        </w:rPr>
                        <m:t>(</m:t>
                      </m:r>
                      <m:sSub>
                        <m:sSubPr>
                          <m:ctrlPr>
                            <w:rPr>
                              <w:rFonts w:ascii="Cambria Math" w:hAnsi="Cambria Math"/>
                              <w:i/>
                              <w:sz w:val="26"/>
                              <w:szCs w:val="26"/>
                              <w:lang w:val="en-ID"/>
                            </w:rPr>
                          </m:ctrlPr>
                        </m:sSubPr>
                        <m:e>
                          <m:r>
                            <w:rPr>
                              <w:rFonts w:ascii="Cambria Math" w:hAnsi="Cambria Math"/>
                              <w:sz w:val="26"/>
                              <w:szCs w:val="26"/>
                              <w:lang w:val="en-ID"/>
                            </w:rPr>
                            <m:t>y</m:t>
                          </m:r>
                        </m:e>
                        <m:sub>
                          <m:r>
                            <w:rPr>
                              <w:rFonts w:ascii="Cambria Math" w:hAnsi="Cambria Math"/>
                              <w:sz w:val="26"/>
                              <w:szCs w:val="26"/>
                              <w:lang w:val="en-ID"/>
                            </w:rPr>
                            <m:t>t</m:t>
                          </m:r>
                        </m:sub>
                      </m:sSub>
                      <m:r>
                        <w:rPr>
                          <w:rFonts w:ascii="Cambria Math" w:hAnsi="Cambria Math"/>
                          <w:sz w:val="26"/>
                          <w:szCs w:val="26"/>
                          <w:lang w:val="en-ID"/>
                        </w:rPr>
                        <m:t>-</m:t>
                      </m:r>
                      <m:sSub>
                        <m:sSubPr>
                          <m:ctrlPr>
                            <w:rPr>
                              <w:rFonts w:ascii="Cambria Math" w:hAnsi="Cambria Math"/>
                              <w:i/>
                              <w:sz w:val="26"/>
                              <w:szCs w:val="26"/>
                              <w:lang w:val="en-ID"/>
                            </w:rPr>
                          </m:ctrlPr>
                        </m:sSubPr>
                        <m:e>
                          <m:acc>
                            <m:accPr>
                              <m:ctrlPr>
                                <w:rPr>
                                  <w:rFonts w:ascii="Cambria Math" w:hAnsi="Cambria Math"/>
                                  <w:i/>
                                  <w:sz w:val="26"/>
                                  <w:szCs w:val="26"/>
                                  <w:lang w:val="en-ID"/>
                                </w:rPr>
                              </m:ctrlPr>
                            </m:accPr>
                            <m:e>
                              <m:r>
                                <w:rPr>
                                  <w:rFonts w:ascii="Cambria Math" w:hAnsi="Cambria Math"/>
                                  <w:sz w:val="26"/>
                                  <w:szCs w:val="26"/>
                                  <w:lang w:val="en-ID"/>
                                </w:rPr>
                                <m:t>y</m:t>
                              </m:r>
                            </m:e>
                          </m:acc>
                        </m:e>
                        <m:sub>
                          <m:r>
                            <w:rPr>
                              <w:rFonts w:ascii="Cambria Math" w:hAnsi="Cambria Math"/>
                              <w:sz w:val="26"/>
                              <w:szCs w:val="26"/>
                              <w:lang w:val="en-ID"/>
                            </w:rPr>
                            <m:t>t</m:t>
                          </m:r>
                        </m:sub>
                      </m:sSub>
                      <m:r>
                        <w:rPr>
                          <w:rFonts w:ascii="Cambria Math" w:hAnsi="Cambria Math"/>
                          <w:sz w:val="26"/>
                          <w:szCs w:val="26"/>
                          <w:lang w:val="en-ID"/>
                        </w:rPr>
                        <m:t>)</m:t>
                      </m:r>
                    </m:e>
                    <m:sup>
                      <m:r>
                        <w:rPr>
                          <w:rFonts w:ascii="Cambria Math" w:hAnsi="Cambria Math"/>
                          <w:sz w:val="26"/>
                          <w:szCs w:val="26"/>
                          <w:lang w:val="en-ID"/>
                        </w:rPr>
                        <m:t>2</m:t>
                      </m:r>
                    </m:sup>
                  </m:sSup>
                </m:e>
              </m:nary>
            </m:e>
          </m:rad>
        </m:oMath>
      </m:oMathPara>
    </w:p>
    <w:p w14:paraId="395DABD5" w14:textId="77777777" w:rsidR="00B56FE6" w:rsidRPr="003344C1" w:rsidRDefault="00B56FE6" w:rsidP="00FA2405">
      <w:pPr>
        <w:widowControl w:val="0"/>
        <w:spacing w:line="276" w:lineRule="auto"/>
        <w:rPr>
          <w:sz w:val="26"/>
          <w:szCs w:val="26"/>
          <w:lang w:val="vi-VN"/>
        </w:rPr>
      </w:pPr>
    </w:p>
    <w:p w14:paraId="1A2DC5D6" w14:textId="6F415B6F" w:rsidR="00194B95" w:rsidRPr="002D589A" w:rsidRDefault="00194B95" w:rsidP="00FA2405">
      <w:pPr>
        <w:widowControl w:val="0"/>
        <w:spacing w:line="276" w:lineRule="auto"/>
        <w:ind w:firstLine="720"/>
        <w:rPr>
          <w:sz w:val="26"/>
          <w:szCs w:val="26"/>
        </w:rPr>
      </w:pPr>
      <w:r w:rsidRPr="002D589A">
        <w:rPr>
          <w:sz w:val="26"/>
          <w:szCs w:val="26"/>
        </w:rPr>
        <w:t>Mean Absolute Error (MAE) offers a complementary accuracy measure that treats all errors equally, providing insight into typical prediction deviation without the heavy penalty for outliers inherent in RMSE defined by this formula:</w:t>
      </w:r>
    </w:p>
    <w:p w14:paraId="0D87A7F0" w14:textId="77777777" w:rsidR="00194B95" w:rsidRPr="002D589A" w:rsidRDefault="00194B95" w:rsidP="00FA2405">
      <w:pPr>
        <w:widowControl w:val="0"/>
        <w:spacing w:line="276" w:lineRule="auto"/>
        <w:ind w:firstLine="720"/>
        <w:rPr>
          <w:sz w:val="26"/>
          <w:szCs w:val="26"/>
        </w:rPr>
      </w:pPr>
    </w:p>
    <w:p w14:paraId="7D31EEE2" w14:textId="3DC6DADF" w:rsidR="00194B95" w:rsidRPr="00AD3401" w:rsidRDefault="00194B95" w:rsidP="00FA2405">
      <w:pPr>
        <w:widowControl w:val="0"/>
        <w:spacing w:line="276" w:lineRule="auto"/>
        <w:ind w:firstLine="720"/>
        <w:rPr>
          <w:sz w:val="26"/>
          <w:szCs w:val="26"/>
        </w:rPr>
      </w:pPr>
      <m:oMathPara>
        <m:oMath>
          <m:r>
            <w:rPr>
              <w:rFonts w:ascii="Cambria Math" w:hAnsi="Cambria Math"/>
              <w:sz w:val="26"/>
              <w:szCs w:val="26"/>
            </w:rPr>
            <m:t xml:space="preserve">MAE=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-x</m:t>
                  </m:r>
                </m:e>
              </m:d>
            </m:e>
          </m:nary>
        </m:oMath>
      </m:oMathPara>
    </w:p>
    <w:p w14:paraId="55A0F424" w14:textId="77777777" w:rsidR="00AD3401" w:rsidRDefault="00AD3401" w:rsidP="00FA2405">
      <w:pPr>
        <w:widowControl w:val="0"/>
        <w:spacing w:line="276" w:lineRule="auto"/>
        <w:ind w:firstLine="720"/>
        <w:rPr>
          <w:sz w:val="26"/>
          <w:szCs w:val="26"/>
        </w:rPr>
      </w:pPr>
    </w:p>
    <w:p w14:paraId="430391F9" w14:textId="77777777" w:rsidR="00AD3401" w:rsidRPr="002D589A" w:rsidRDefault="00AD3401" w:rsidP="00FA2405">
      <w:pPr>
        <w:widowControl w:val="0"/>
        <w:spacing w:line="276" w:lineRule="auto"/>
        <w:ind w:firstLine="720"/>
        <w:rPr>
          <w:sz w:val="26"/>
          <w:szCs w:val="26"/>
        </w:rPr>
      </w:pPr>
    </w:p>
    <w:p w14:paraId="13AF6272" w14:textId="4C6001B1" w:rsidR="00194B95" w:rsidRPr="002D589A" w:rsidRDefault="00AE2AAE" w:rsidP="00FA2405">
      <w:pPr>
        <w:widowControl w:val="0"/>
        <w:spacing w:line="276" w:lineRule="auto"/>
        <w:ind w:firstLine="720"/>
        <w:rPr>
          <w:sz w:val="26"/>
          <w:szCs w:val="26"/>
          <w:lang w:val="en-ID"/>
        </w:rPr>
      </w:pPr>
      <w:r w:rsidRPr="002D589A">
        <w:rPr>
          <w:sz w:val="26"/>
          <w:szCs w:val="26"/>
          <w:lang w:val="en-ID"/>
        </w:rPr>
        <w:t xml:space="preserve"> </w:t>
      </w:r>
    </w:p>
    <w:p w14:paraId="05B567CD" w14:textId="405EE621" w:rsidR="00245C52" w:rsidRPr="002D589A" w:rsidRDefault="007655DB" w:rsidP="00FA2405">
      <w:pPr>
        <w:widowControl w:val="0"/>
        <w:spacing w:line="276" w:lineRule="auto"/>
        <w:ind w:firstLine="720"/>
        <w:rPr>
          <w:sz w:val="26"/>
          <w:szCs w:val="26"/>
          <w:lang w:val="en-ID"/>
        </w:rPr>
      </w:pPr>
      <w:r w:rsidRPr="002D589A">
        <w:rPr>
          <w:sz w:val="26"/>
          <w:szCs w:val="26"/>
          <w:lang w:val="en-ID"/>
        </w:rPr>
        <w:lastRenderedPageBreak/>
        <w:t>Mean Absolute Percentage Error (MAPE) offers a scale-independent measure of relative accuracy that facilitates comparison across stocks with different price levels, essential for portfolio applications where stocks may have vastly different absolute price ranges but similar relative performance characteristics</w:t>
      </w:r>
      <w:r w:rsidR="00245C52" w:rsidRPr="002D589A">
        <w:rPr>
          <w:sz w:val="26"/>
          <w:szCs w:val="26"/>
          <w:lang w:val="en-ID"/>
        </w:rPr>
        <w:t>:</w:t>
      </w:r>
    </w:p>
    <w:p w14:paraId="4DC4CFB6" w14:textId="77777777" w:rsidR="00DB1537" w:rsidRPr="002D589A" w:rsidRDefault="00DB1537" w:rsidP="00FA2405">
      <w:pPr>
        <w:widowControl w:val="0"/>
        <w:spacing w:line="276" w:lineRule="auto"/>
        <w:ind w:firstLine="720"/>
        <w:rPr>
          <w:sz w:val="26"/>
          <w:szCs w:val="26"/>
          <w:lang w:val="en-ID"/>
        </w:rPr>
      </w:pPr>
    </w:p>
    <w:p w14:paraId="32652011" w14:textId="339558F5" w:rsidR="00B45D90" w:rsidRPr="002D589A" w:rsidRDefault="00B45D90" w:rsidP="00FA2405">
      <w:pPr>
        <w:widowControl w:val="0"/>
        <w:spacing w:line="276" w:lineRule="auto"/>
        <w:ind w:firstLine="720"/>
        <w:rPr>
          <w:sz w:val="26"/>
          <w:szCs w:val="26"/>
          <w:lang w:val="en-ID"/>
        </w:rPr>
      </w:pPr>
      <m:oMathPara>
        <m:oMath>
          <m:r>
            <w:rPr>
              <w:rFonts w:ascii="Cambria Math" w:hAnsi="Cambria Math"/>
              <w:sz w:val="26"/>
              <w:szCs w:val="26"/>
              <w:lang w:val="en-ID"/>
            </w:rPr>
            <m:t>MAPE=</m:t>
          </m:r>
          <m:f>
            <m:fPr>
              <m:ctrlPr>
                <w:rPr>
                  <w:rFonts w:ascii="Cambria Math" w:hAnsi="Cambria Math"/>
                  <w:i/>
                  <w:sz w:val="26"/>
                  <w:szCs w:val="26"/>
                  <w:lang w:val="en-ID"/>
                </w:rPr>
              </m:ctrlPr>
            </m:fPr>
            <m:num>
              <m:r>
                <w:rPr>
                  <w:rFonts w:ascii="Cambria Math" w:hAnsi="Cambria Math"/>
                  <w:sz w:val="26"/>
                  <w:szCs w:val="26"/>
                  <w:lang w:val="en-ID"/>
                </w:rPr>
                <m:t>100%</m:t>
              </m:r>
            </m:num>
            <m:den>
              <m:r>
                <w:rPr>
                  <w:rFonts w:ascii="Cambria Math" w:hAnsi="Cambria Math"/>
                  <w:sz w:val="26"/>
                  <w:szCs w:val="26"/>
                  <w:lang w:val="en-ID"/>
                </w:rPr>
                <m:t>n</m:t>
              </m:r>
            </m:den>
          </m:f>
          <m:r>
            <w:rPr>
              <w:rFonts w:ascii="Cambria Math" w:hAnsi="Cambria Math"/>
              <w:sz w:val="26"/>
              <w:szCs w:val="26"/>
              <w:lang w:val="en-ID"/>
            </w:rPr>
            <m:t xml:space="preserve"> </m:t>
          </m:r>
          <m:nary>
            <m:naryPr>
              <m:chr m:val="∑"/>
              <m:limLoc m:val="undOvr"/>
              <m:ctrlPr>
                <w:rPr>
                  <w:rFonts w:ascii="Cambria Math" w:hAnsi="Cambria Math"/>
                  <w:i/>
                  <w:sz w:val="26"/>
                  <w:szCs w:val="26"/>
                  <w:lang w:val="en-ID"/>
                </w:rPr>
              </m:ctrlPr>
            </m:naryPr>
            <m:sub>
              <m:r>
                <w:rPr>
                  <w:rFonts w:ascii="Cambria Math" w:hAnsi="Cambria Math"/>
                  <w:sz w:val="26"/>
                  <w:szCs w:val="26"/>
                  <w:lang w:val="en-ID"/>
                </w:rPr>
                <m:t>t=1</m:t>
              </m:r>
            </m:sub>
            <m:sup>
              <m:r>
                <w:rPr>
                  <w:rFonts w:ascii="Cambria Math" w:hAnsi="Cambria Math"/>
                  <w:sz w:val="26"/>
                  <w:szCs w:val="26"/>
                  <w:lang w:val="en-ID"/>
                </w:rPr>
                <m:t>n</m:t>
              </m:r>
            </m:sup>
            <m:e>
              <m:d>
                <m:dPr>
                  <m:begChr m:val="|"/>
                  <m:endChr m:val="|"/>
                  <m:ctrlPr>
                    <w:rPr>
                      <w:rFonts w:ascii="Cambria Math" w:hAnsi="Cambria Math"/>
                      <w:i/>
                      <w:sz w:val="26"/>
                      <w:szCs w:val="26"/>
                      <w:lang w:val="en-ID"/>
                    </w:rPr>
                  </m:ctrlPr>
                </m:dPr>
                <m:e>
                  <m:f>
                    <m:fPr>
                      <m:ctrlPr>
                        <w:rPr>
                          <w:rFonts w:ascii="Cambria Math" w:hAnsi="Cambria Math"/>
                          <w:i/>
                          <w:sz w:val="26"/>
                          <w:szCs w:val="26"/>
                          <w:lang w:val="en-ID"/>
                        </w:rPr>
                      </m:ctrlPr>
                    </m:fPr>
                    <m:num>
                      <m:sSub>
                        <m:sSubPr>
                          <m:ctrlPr>
                            <w:rPr>
                              <w:rFonts w:ascii="Cambria Math" w:hAnsi="Cambria Math"/>
                              <w:i/>
                              <w:sz w:val="26"/>
                              <w:szCs w:val="26"/>
                              <w:lang w:val="en-ID"/>
                            </w:rPr>
                          </m:ctrlPr>
                        </m:sSubPr>
                        <m:e>
                          <m:r>
                            <w:rPr>
                              <w:rFonts w:ascii="Cambria Math" w:hAnsi="Cambria Math"/>
                              <w:sz w:val="26"/>
                              <w:szCs w:val="26"/>
                              <w:lang w:val="en-ID"/>
                            </w:rPr>
                            <m:t>y</m:t>
                          </m:r>
                        </m:e>
                        <m:sub>
                          <m:r>
                            <w:rPr>
                              <w:rFonts w:ascii="Cambria Math" w:hAnsi="Cambria Math"/>
                              <w:sz w:val="26"/>
                              <w:szCs w:val="26"/>
                              <w:lang w:val="en-ID"/>
                            </w:rPr>
                            <m:t>t</m:t>
                          </m:r>
                        </m:sub>
                      </m:sSub>
                      <m:r>
                        <w:rPr>
                          <w:rFonts w:ascii="Cambria Math" w:hAnsi="Cambria Math"/>
                          <w:sz w:val="26"/>
                          <w:szCs w:val="26"/>
                          <w:lang w:val="en-ID"/>
                        </w:rPr>
                        <m:t>-</m:t>
                      </m:r>
                      <m:sSub>
                        <m:sSubPr>
                          <m:ctrlPr>
                            <w:rPr>
                              <w:rFonts w:ascii="Cambria Math" w:hAnsi="Cambria Math"/>
                              <w:i/>
                              <w:sz w:val="26"/>
                              <w:szCs w:val="26"/>
                              <w:lang w:val="en-ID"/>
                            </w:rPr>
                          </m:ctrlPr>
                        </m:sSubPr>
                        <m:e>
                          <m:acc>
                            <m:accPr>
                              <m:ctrlPr>
                                <w:rPr>
                                  <w:rFonts w:ascii="Cambria Math" w:hAnsi="Cambria Math"/>
                                  <w:i/>
                                  <w:sz w:val="26"/>
                                  <w:szCs w:val="26"/>
                                  <w:lang w:val="en-ID"/>
                                </w:rPr>
                              </m:ctrlPr>
                            </m:accPr>
                            <m:e>
                              <m:r>
                                <w:rPr>
                                  <w:rFonts w:ascii="Cambria Math" w:hAnsi="Cambria Math"/>
                                  <w:sz w:val="26"/>
                                  <w:szCs w:val="26"/>
                                  <w:lang w:val="en-ID"/>
                                </w:rPr>
                                <m:t>y</m:t>
                              </m:r>
                            </m:e>
                          </m:acc>
                        </m:e>
                        <m:sub>
                          <m:r>
                            <w:rPr>
                              <w:rFonts w:ascii="Cambria Math" w:hAnsi="Cambria Math"/>
                              <w:sz w:val="26"/>
                              <w:szCs w:val="26"/>
                              <w:lang w:val="en-ID"/>
                            </w:rPr>
                            <m:t>t</m:t>
                          </m:r>
                        </m:sub>
                      </m:sSub>
                    </m:num>
                    <m:den>
                      <m:sSub>
                        <m:sSubPr>
                          <m:ctrlPr>
                            <w:rPr>
                              <w:rFonts w:ascii="Cambria Math" w:hAnsi="Cambria Math"/>
                              <w:i/>
                              <w:sz w:val="26"/>
                              <w:szCs w:val="26"/>
                              <w:lang w:val="en-ID"/>
                            </w:rPr>
                          </m:ctrlPr>
                        </m:sSubPr>
                        <m:e>
                          <m:r>
                            <w:rPr>
                              <w:rFonts w:ascii="Cambria Math" w:hAnsi="Cambria Math"/>
                              <w:sz w:val="26"/>
                              <w:szCs w:val="26"/>
                              <w:lang w:val="en-ID"/>
                            </w:rPr>
                            <m:t>y</m:t>
                          </m:r>
                        </m:e>
                        <m:sub>
                          <m:r>
                            <w:rPr>
                              <w:rFonts w:ascii="Cambria Math" w:hAnsi="Cambria Math"/>
                              <w:sz w:val="26"/>
                              <w:szCs w:val="26"/>
                              <w:lang w:val="en-ID"/>
                            </w:rPr>
                            <m:t>t</m:t>
                          </m:r>
                        </m:sub>
                      </m:sSub>
                    </m:den>
                  </m:f>
                </m:e>
              </m:d>
            </m:e>
          </m:nary>
        </m:oMath>
      </m:oMathPara>
    </w:p>
    <w:p w14:paraId="1E2A1E18" w14:textId="77777777" w:rsidR="00F5249C" w:rsidRPr="002D589A" w:rsidRDefault="00F5249C" w:rsidP="00FA2405">
      <w:pPr>
        <w:widowControl w:val="0"/>
        <w:spacing w:line="276" w:lineRule="auto"/>
        <w:ind w:firstLine="720"/>
        <w:rPr>
          <w:sz w:val="26"/>
          <w:szCs w:val="26"/>
        </w:rPr>
      </w:pPr>
    </w:p>
    <w:p w14:paraId="2316E341" w14:textId="76DB2CF8" w:rsidR="00DB1537" w:rsidRPr="002D589A" w:rsidRDefault="00AE2AAE" w:rsidP="00FA2405">
      <w:pPr>
        <w:widowControl w:val="0"/>
        <w:spacing w:line="276" w:lineRule="auto"/>
        <w:ind w:firstLine="720"/>
        <w:rPr>
          <w:sz w:val="26"/>
          <w:szCs w:val="26"/>
          <w:lang w:val="en-ID"/>
        </w:rPr>
      </w:pPr>
      <w:r w:rsidRPr="002D589A">
        <w:rPr>
          <w:sz w:val="26"/>
          <w:szCs w:val="26"/>
          <w:lang w:val="en-ID"/>
        </w:rPr>
        <w:t>The coefficient of determination (R-squared) measures the proportion of variance in actual prices explained by the model predictions, providing insight into the model's ability to capture underlying price patterns and trends</w:t>
      </w:r>
      <w:r w:rsidR="00C95CF2" w:rsidRPr="002D589A">
        <w:rPr>
          <w:sz w:val="26"/>
          <w:szCs w:val="26"/>
          <w:lang w:val="en-ID"/>
        </w:rPr>
        <w:t>,</w:t>
      </w:r>
      <w:r w:rsidR="00DB1537" w:rsidRPr="002D589A">
        <w:rPr>
          <w:sz w:val="26"/>
          <w:szCs w:val="26"/>
          <w:lang w:val="en-ID"/>
        </w:rPr>
        <w:t xml:space="preserve"> which is calculated as:</w:t>
      </w:r>
    </w:p>
    <w:p w14:paraId="4E4D5AD9" w14:textId="77927AFB" w:rsidR="00DB1537" w:rsidRPr="002D589A" w:rsidRDefault="00AE2AAE" w:rsidP="00FA2405">
      <w:pPr>
        <w:widowControl w:val="0"/>
        <w:spacing w:line="276" w:lineRule="auto"/>
        <w:ind w:firstLine="720"/>
        <w:rPr>
          <w:sz w:val="26"/>
          <w:szCs w:val="26"/>
          <w:lang w:val="en-ID"/>
        </w:rPr>
      </w:pPr>
      <w:r w:rsidRPr="002D589A">
        <w:rPr>
          <w:sz w:val="26"/>
          <w:szCs w:val="26"/>
          <w:lang w:val="en-ID"/>
        </w:rPr>
        <w:t xml:space="preserve"> </w:t>
      </w:r>
      <w:r w:rsidR="00DB1537" w:rsidRPr="002D589A">
        <w:rPr>
          <w:i/>
          <w:sz w:val="26"/>
          <w:szCs w:val="26"/>
          <w:lang w:val="en-ID"/>
        </w:rPr>
        <w:br/>
      </w:r>
      <m:oMathPara>
        <m:oMathParaPr>
          <m:jc m:val="center"/>
        </m:oMathParaPr>
        <m:oMath>
          <m:sSup>
            <m:sSupPr>
              <m:ctrlPr>
                <w:rPr>
                  <w:rFonts w:ascii="Cambria Math" w:hAnsi="Cambria Math"/>
                  <w:i/>
                  <w:sz w:val="26"/>
                  <w:szCs w:val="26"/>
                  <w:lang w:val="en-ID"/>
                </w:rPr>
              </m:ctrlPr>
            </m:sSupPr>
            <m:e>
              <m:r>
                <w:rPr>
                  <w:rFonts w:ascii="Cambria Math" w:hAnsi="Cambria Math"/>
                  <w:sz w:val="26"/>
                  <w:szCs w:val="26"/>
                  <w:lang w:val="en-ID"/>
                </w:rPr>
                <m:t>R</m:t>
              </m:r>
            </m:e>
            <m:sup>
              <m:r>
                <w:rPr>
                  <w:rFonts w:ascii="Cambria Math" w:hAnsi="Cambria Math"/>
                  <w:sz w:val="26"/>
                  <w:szCs w:val="26"/>
                  <w:lang w:val="en-ID"/>
                </w:rPr>
                <m:t>2</m:t>
              </m:r>
            </m:sup>
          </m:sSup>
          <m:r>
            <w:rPr>
              <w:rFonts w:ascii="Cambria Math" w:hAnsi="Cambria Math"/>
              <w:sz w:val="26"/>
              <w:szCs w:val="26"/>
              <w:lang w:val="en-ID"/>
            </w:rPr>
            <m:t xml:space="preserve">= </m:t>
          </m:r>
          <m:f>
            <m:fPr>
              <m:ctrlPr>
                <w:rPr>
                  <w:rFonts w:ascii="Cambria Math" w:hAnsi="Cambria Math"/>
                  <w:i/>
                  <w:sz w:val="26"/>
                  <w:szCs w:val="26"/>
                  <w:lang w:val="en-ID"/>
                </w:rPr>
              </m:ctrlPr>
            </m:fPr>
            <m:num>
              <m:r>
                <w:rPr>
                  <w:rFonts w:ascii="Cambria Math" w:hAnsi="Cambria Math"/>
                  <w:sz w:val="26"/>
                  <w:szCs w:val="26"/>
                  <w:lang w:val="en-ID"/>
                </w:rPr>
                <m:t xml:space="preserve">1- </m:t>
              </m:r>
              <m:nary>
                <m:naryPr>
                  <m:chr m:val="∑"/>
                  <m:limLoc m:val="undOvr"/>
                  <m:ctrlPr>
                    <w:rPr>
                      <w:rFonts w:ascii="Cambria Math" w:hAnsi="Cambria Math"/>
                      <w:i/>
                      <w:sz w:val="26"/>
                      <w:szCs w:val="26"/>
                      <w:lang w:val="en-ID"/>
                    </w:rPr>
                  </m:ctrlPr>
                </m:naryPr>
                <m:sub>
                  <m:r>
                    <w:rPr>
                      <w:rFonts w:ascii="Cambria Math" w:hAnsi="Cambria Math"/>
                      <w:sz w:val="26"/>
                      <w:szCs w:val="26"/>
                      <w:lang w:val="en-ID"/>
                    </w:rPr>
                    <m:t>t=1</m:t>
                  </m:r>
                </m:sub>
                <m:sup>
                  <m:r>
                    <w:rPr>
                      <w:rFonts w:ascii="Cambria Math" w:hAnsi="Cambria Math"/>
                      <w:sz w:val="26"/>
                      <w:szCs w:val="26"/>
                      <w:lang w:val="en-ID"/>
                    </w:rPr>
                    <m:t>n</m:t>
                  </m:r>
                </m:sup>
                <m:e>
                  <m:sSup>
                    <m:sSupPr>
                      <m:ctrlPr>
                        <w:rPr>
                          <w:rFonts w:ascii="Cambria Math" w:hAnsi="Cambria Math"/>
                          <w:i/>
                          <w:sz w:val="26"/>
                          <w:szCs w:val="26"/>
                          <w:lang w:val="en-ID"/>
                        </w:rPr>
                      </m:ctrlPr>
                    </m:sSupPr>
                    <m:e>
                      <m:r>
                        <w:rPr>
                          <w:rFonts w:ascii="Cambria Math" w:hAnsi="Cambria Math"/>
                          <w:sz w:val="26"/>
                          <w:szCs w:val="26"/>
                          <w:lang w:val="en-ID"/>
                        </w:rPr>
                        <m:t>(</m:t>
                      </m:r>
                      <m:sSub>
                        <m:sSubPr>
                          <m:ctrlPr>
                            <w:rPr>
                              <w:rFonts w:ascii="Cambria Math" w:hAnsi="Cambria Math"/>
                              <w:i/>
                              <w:sz w:val="26"/>
                              <w:szCs w:val="26"/>
                              <w:lang w:val="en-ID"/>
                            </w:rPr>
                          </m:ctrlPr>
                        </m:sSubPr>
                        <m:e>
                          <m:r>
                            <w:rPr>
                              <w:rFonts w:ascii="Cambria Math" w:hAnsi="Cambria Math"/>
                              <w:sz w:val="26"/>
                              <w:szCs w:val="26"/>
                              <w:lang w:val="en-ID"/>
                            </w:rPr>
                            <m:t>y</m:t>
                          </m:r>
                        </m:e>
                        <m:sub>
                          <m:r>
                            <w:rPr>
                              <w:rFonts w:ascii="Cambria Math" w:hAnsi="Cambria Math"/>
                              <w:sz w:val="26"/>
                              <w:szCs w:val="26"/>
                              <w:lang w:val="en-ID"/>
                            </w:rPr>
                            <m:t>t</m:t>
                          </m:r>
                        </m:sub>
                      </m:sSub>
                      <m:r>
                        <w:rPr>
                          <w:rFonts w:ascii="Cambria Math" w:hAnsi="Cambria Math"/>
                          <w:sz w:val="26"/>
                          <w:szCs w:val="26"/>
                          <w:lang w:val="en-ID"/>
                        </w:rPr>
                        <m:t>-</m:t>
                      </m:r>
                      <m:sSub>
                        <m:sSubPr>
                          <m:ctrlPr>
                            <w:rPr>
                              <w:rFonts w:ascii="Cambria Math" w:hAnsi="Cambria Math"/>
                              <w:i/>
                              <w:sz w:val="26"/>
                              <w:szCs w:val="26"/>
                              <w:lang w:val="en-ID"/>
                            </w:rPr>
                          </m:ctrlPr>
                        </m:sSubPr>
                        <m:e>
                          <m:acc>
                            <m:accPr>
                              <m:ctrlPr>
                                <w:rPr>
                                  <w:rFonts w:ascii="Cambria Math" w:hAnsi="Cambria Math"/>
                                  <w:i/>
                                  <w:sz w:val="26"/>
                                  <w:szCs w:val="26"/>
                                  <w:lang w:val="en-ID"/>
                                </w:rPr>
                              </m:ctrlPr>
                            </m:accPr>
                            <m:e>
                              <m:r>
                                <w:rPr>
                                  <w:rFonts w:ascii="Cambria Math" w:hAnsi="Cambria Math"/>
                                  <w:sz w:val="26"/>
                                  <w:szCs w:val="26"/>
                                  <w:lang w:val="en-ID"/>
                                </w:rPr>
                                <m:t>y</m:t>
                              </m:r>
                            </m:e>
                          </m:acc>
                        </m:e>
                        <m:sub>
                          <m:r>
                            <w:rPr>
                              <w:rFonts w:ascii="Cambria Math" w:hAnsi="Cambria Math"/>
                              <w:sz w:val="26"/>
                              <w:szCs w:val="26"/>
                              <w:lang w:val="en-ID"/>
                            </w:rPr>
                            <m:t>t</m:t>
                          </m:r>
                        </m:sub>
                      </m:sSub>
                      <m:r>
                        <w:rPr>
                          <w:rFonts w:ascii="Cambria Math" w:hAnsi="Cambria Math"/>
                          <w:sz w:val="26"/>
                          <w:szCs w:val="26"/>
                          <w:lang w:val="en-ID"/>
                        </w:rPr>
                        <m:t>)</m:t>
                      </m:r>
                    </m:e>
                    <m:sup>
                      <m:r>
                        <w:rPr>
                          <w:rFonts w:ascii="Cambria Math" w:hAnsi="Cambria Math"/>
                          <w:sz w:val="26"/>
                          <w:szCs w:val="26"/>
                          <w:lang w:val="en-ID"/>
                        </w:rPr>
                        <m:t>2</m:t>
                      </m:r>
                    </m:sup>
                  </m:sSup>
                </m:e>
              </m:nary>
            </m:num>
            <m:den>
              <m:nary>
                <m:naryPr>
                  <m:chr m:val="∑"/>
                  <m:limLoc m:val="undOvr"/>
                  <m:ctrlPr>
                    <w:rPr>
                      <w:rFonts w:ascii="Cambria Math" w:hAnsi="Cambria Math"/>
                      <w:i/>
                      <w:sz w:val="26"/>
                      <w:szCs w:val="26"/>
                      <w:lang w:val="en-ID"/>
                    </w:rPr>
                  </m:ctrlPr>
                </m:naryPr>
                <m:sub>
                  <m:r>
                    <w:rPr>
                      <w:rFonts w:ascii="Cambria Math" w:hAnsi="Cambria Math"/>
                      <w:sz w:val="26"/>
                      <w:szCs w:val="26"/>
                      <w:lang w:val="en-ID"/>
                    </w:rPr>
                    <m:t>t=1</m:t>
                  </m:r>
                </m:sub>
                <m:sup>
                  <m:r>
                    <w:rPr>
                      <w:rFonts w:ascii="Cambria Math" w:hAnsi="Cambria Math"/>
                      <w:sz w:val="26"/>
                      <w:szCs w:val="26"/>
                      <w:lang w:val="en-ID"/>
                    </w:rPr>
                    <m:t>n</m:t>
                  </m:r>
                </m:sup>
                <m:e>
                  <m:sSup>
                    <m:sSupPr>
                      <m:ctrlPr>
                        <w:rPr>
                          <w:rFonts w:ascii="Cambria Math" w:hAnsi="Cambria Math"/>
                          <w:i/>
                          <w:sz w:val="26"/>
                          <w:szCs w:val="26"/>
                          <w:lang w:val="en-ID"/>
                        </w:rPr>
                      </m:ctrlPr>
                    </m:sSupPr>
                    <m:e>
                      <m:r>
                        <w:rPr>
                          <w:rFonts w:ascii="Cambria Math" w:hAnsi="Cambria Math"/>
                          <w:sz w:val="26"/>
                          <w:szCs w:val="26"/>
                          <w:lang w:val="en-ID"/>
                        </w:rPr>
                        <m:t>(</m:t>
                      </m:r>
                      <m:sSub>
                        <m:sSubPr>
                          <m:ctrlPr>
                            <w:rPr>
                              <w:rFonts w:ascii="Cambria Math" w:hAnsi="Cambria Math"/>
                              <w:i/>
                              <w:sz w:val="26"/>
                              <w:szCs w:val="26"/>
                              <w:lang w:val="en-ID"/>
                            </w:rPr>
                          </m:ctrlPr>
                        </m:sSubPr>
                        <m:e>
                          <m:r>
                            <w:rPr>
                              <w:rFonts w:ascii="Cambria Math" w:hAnsi="Cambria Math"/>
                              <w:sz w:val="26"/>
                              <w:szCs w:val="26"/>
                              <w:lang w:val="en-ID"/>
                            </w:rPr>
                            <m:t>y</m:t>
                          </m:r>
                        </m:e>
                        <m:sub>
                          <m:r>
                            <w:rPr>
                              <w:rFonts w:ascii="Cambria Math" w:hAnsi="Cambria Math"/>
                              <w:sz w:val="26"/>
                              <w:szCs w:val="26"/>
                              <w:lang w:val="en-ID"/>
                            </w:rPr>
                            <m:t>t</m:t>
                          </m:r>
                        </m:sub>
                      </m:sSub>
                      <m:r>
                        <w:rPr>
                          <w:rFonts w:ascii="Cambria Math" w:hAnsi="Cambria Math"/>
                          <w:sz w:val="26"/>
                          <w:szCs w:val="26"/>
                          <w:lang w:val="en-ID"/>
                        </w:rPr>
                        <m:t>-</m:t>
                      </m:r>
                      <m:sSub>
                        <m:sSubPr>
                          <m:ctrlPr>
                            <w:rPr>
                              <w:rFonts w:ascii="Cambria Math" w:hAnsi="Cambria Math"/>
                              <w:i/>
                              <w:sz w:val="26"/>
                              <w:szCs w:val="26"/>
                              <w:lang w:val="en-ID"/>
                            </w:rPr>
                          </m:ctrlPr>
                        </m:sSubPr>
                        <m:e>
                          <m:acc>
                            <m:accPr>
                              <m:ctrlPr>
                                <w:rPr>
                                  <w:rFonts w:ascii="Cambria Math" w:hAnsi="Cambria Math"/>
                                  <w:i/>
                                  <w:sz w:val="26"/>
                                  <w:szCs w:val="26"/>
                                  <w:lang w:val="en-ID"/>
                                </w:rPr>
                              </m:ctrlPr>
                            </m:accPr>
                            <m:e>
                              <m:r>
                                <w:rPr>
                                  <w:rFonts w:ascii="Cambria Math" w:hAnsi="Cambria Math"/>
                                  <w:sz w:val="26"/>
                                  <w:szCs w:val="26"/>
                                  <w:lang w:val="en-ID"/>
                                </w:rPr>
                                <m:t>y</m:t>
                              </m:r>
                            </m:e>
                          </m:acc>
                        </m:e>
                        <m:sub>
                          <m:r>
                            <w:rPr>
                              <w:rFonts w:ascii="Cambria Math" w:hAnsi="Cambria Math"/>
                              <w:sz w:val="26"/>
                              <w:szCs w:val="26"/>
                              <w:lang w:val="en-ID"/>
                            </w:rPr>
                            <m:t>t</m:t>
                          </m:r>
                        </m:sub>
                      </m:sSub>
                      <m:r>
                        <w:rPr>
                          <w:rFonts w:ascii="Cambria Math" w:hAnsi="Cambria Math"/>
                          <w:sz w:val="26"/>
                          <w:szCs w:val="26"/>
                          <w:lang w:val="en-ID"/>
                        </w:rPr>
                        <m:t>)</m:t>
                      </m:r>
                    </m:e>
                    <m:sup>
                      <m:r>
                        <w:rPr>
                          <w:rFonts w:ascii="Cambria Math" w:hAnsi="Cambria Math"/>
                          <w:sz w:val="26"/>
                          <w:szCs w:val="26"/>
                          <w:lang w:val="en-ID"/>
                        </w:rPr>
                        <m:t>2</m:t>
                      </m:r>
                    </m:sup>
                  </m:sSup>
                </m:e>
              </m:nary>
            </m:den>
          </m:f>
        </m:oMath>
      </m:oMathPara>
    </w:p>
    <w:p w14:paraId="7CAE8963" w14:textId="08A32402" w:rsidR="00DB1537" w:rsidRPr="002D589A" w:rsidRDefault="00DB1537" w:rsidP="00FA2405">
      <w:pPr>
        <w:widowControl w:val="0"/>
        <w:spacing w:line="276" w:lineRule="auto"/>
        <w:ind w:firstLine="720"/>
        <w:rPr>
          <w:sz w:val="26"/>
          <w:szCs w:val="26"/>
          <w:lang w:val="en-ID"/>
        </w:rPr>
      </w:pPr>
    </w:p>
    <w:p w14:paraId="7F5C2CDA" w14:textId="2E9D8BFA" w:rsidR="0002241E" w:rsidRPr="002D589A" w:rsidRDefault="00244666" w:rsidP="00FA2405">
      <w:pPr>
        <w:widowControl w:val="0"/>
        <w:spacing w:line="276" w:lineRule="auto"/>
        <w:ind w:firstLine="720"/>
        <w:rPr>
          <w:sz w:val="26"/>
          <w:szCs w:val="26"/>
        </w:rPr>
      </w:pPr>
      <w:r w:rsidRPr="002D589A">
        <w:rPr>
          <w:sz w:val="26"/>
          <w:szCs w:val="26"/>
        </w:rPr>
        <w:t xml:space="preserve">Additionally, Mean Prediction Accuracy (MPA) was calculated using the DP-LSTM methodology </w:t>
      </w:r>
      <w:r w:rsidRPr="002D589A">
        <w:rPr>
          <w:sz w:val="26"/>
          <w:szCs w:val="26"/>
        </w:rPr>
        <w:fldChar w:fldCharType="begin"/>
      </w:r>
      <w:r w:rsidRPr="002D589A">
        <w:rPr>
          <w:sz w:val="26"/>
          <w:szCs w:val="26"/>
        </w:rPr>
        <w:instrText xml:space="preserve"> ADDIN ZOTERO_ITEM CSL_CITATION {"citationID":"lJUmnkou","properties":{"formattedCitation":"(Li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Pr="002D589A">
        <w:rPr>
          <w:sz w:val="26"/>
          <w:szCs w:val="26"/>
        </w:rPr>
        <w:fldChar w:fldCharType="separate"/>
      </w:r>
      <w:r w:rsidR="00B15ADB" w:rsidRPr="002D589A">
        <w:rPr>
          <w:sz w:val="26"/>
        </w:rPr>
        <w:t>(Li et al., 2019)</w:t>
      </w:r>
      <w:r w:rsidRPr="002D589A">
        <w:rPr>
          <w:sz w:val="26"/>
          <w:szCs w:val="26"/>
        </w:rPr>
        <w:fldChar w:fldCharType="end"/>
      </w:r>
      <w:r w:rsidR="0002241E" w:rsidRPr="002D589A">
        <w:rPr>
          <w:sz w:val="26"/>
          <w:szCs w:val="26"/>
          <w:lang w:val="vi-VN"/>
        </w:rPr>
        <w:t xml:space="preserve"> as </w:t>
      </w:r>
      <w:r w:rsidR="00967589" w:rsidRPr="002D589A">
        <w:rPr>
          <w:sz w:val="26"/>
          <w:szCs w:val="26"/>
          <w:lang w:val="vi-VN"/>
        </w:rPr>
        <w:t>a formula</w:t>
      </w:r>
      <w:r w:rsidR="0002241E" w:rsidRPr="002D589A">
        <w:rPr>
          <w:sz w:val="26"/>
          <w:szCs w:val="26"/>
          <w:lang w:val="vi-VN"/>
        </w:rPr>
        <w:t>:</w:t>
      </w:r>
    </w:p>
    <w:p w14:paraId="15294917" w14:textId="77777777" w:rsidR="007772F8" w:rsidRPr="002D589A" w:rsidRDefault="007772F8" w:rsidP="00FA2405">
      <w:pPr>
        <w:widowControl w:val="0"/>
        <w:spacing w:line="276" w:lineRule="auto"/>
        <w:ind w:firstLine="720"/>
        <w:rPr>
          <w:sz w:val="26"/>
          <w:szCs w:val="26"/>
        </w:rPr>
      </w:pPr>
    </w:p>
    <w:p w14:paraId="32808641" w14:textId="4A9387F9" w:rsidR="00933BE4" w:rsidRPr="002D589A" w:rsidRDefault="00000000" w:rsidP="00FA2405">
      <w:pPr>
        <w:widowControl w:val="0"/>
        <w:spacing w:line="276" w:lineRule="auto"/>
        <w:ind w:firstLine="720"/>
        <w:rPr>
          <w:sz w:val="26"/>
          <w:szCs w:val="26"/>
        </w:rPr>
      </w:pPr>
      <m:oMathPara>
        <m:oMath>
          <m:sSub>
            <m:sSubPr>
              <m:ctrlPr>
                <w:rPr>
                  <w:rFonts w:ascii="Cambria Math" w:hAnsi="Cambria Math"/>
                  <w:i/>
                  <w:sz w:val="26"/>
                  <w:szCs w:val="26"/>
                  <w:lang w:val="vi-VN"/>
                </w:rPr>
              </m:ctrlPr>
            </m:sSubPr>
            <m:e>
              <m:r>
                <w:rPr>
                  <w:rFonts w:ascii="Cambria Math" w:hAnsi="Cambria Math"/>
                  <w:sz w:val="26"/>
                  <w:szCs w:val="26"/>
                  <w:lang w:val="vi-VN"/>
                </w:rPr>
                <m:t>MPA</m:t>
              </m:r>
            </m:e>
            <m:sub>
              <m:r>
                <w:rPr>
                  <w:rFonts w:ascii="Cambria Math" w:hAnsi="Cambria Math"/>
                  <w:sz w:val="26"/>
                  <w:szCs w:val="26"/>
                  <w:lang w:val="vi-VN"/>
                </w:rPr>
                <m:t>t</m:t>
              </m:r>
            </m:sub>
          </m:sSub>
          <m:r>
            <w:rPr>
              <w:rFonts w:ascii="Cambria Math" w:hAnsi="Cambria Math"/>
              <w:sz w:val="26"/>
              <w:szCs w:val="26"/>
              <w:lang w:val="vi-VN"/>
            </w:rPr>
            <m:t>=1-</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L</m:t>
              </m:r>
            </m:den>
          </m:f>
          <m:nary>
            <m:naryPr>
              <m:chr m:val="∑"/>
              <m:limLoc m:val="undOvr"/>
              <m:ctrlPr>
                <w:rPr>
                  <w:rFonts w:ascii="Cambria Math" w:hAnsi="Cambria Math"/>
                  <w:i/>
                  <w:sz w:val="26"/>
                  <w:szCs w:val="26"/>
                  <w:lang w:val="vi-VN"/>
                </w:rPr>
              </m:ctrlPr>
            </m:naryPr>
            <m:sub>
              <m:r>
                <w:rPr>
                  <w:rFonts w:ascii="Cambria Math" w:hAnsi="Cambria Math"/>
                  <w:sz w:val="26"/>
                  <w:szCs w:val="26"/>
                  <w:lang w:val="vi-VN"/>
                </w:rPr>
                <m:t>l=1</m:t>
              </m:r>
            </m:sub>
            <m:sup>
              <m:r>
                <w:rPr>
                  <w:rFonts w:ascii="Cambria Math" w:hAnsi="Cambria Math"/>
                  <w:sz w:val="26"/>
                  <w:szCs w:val="26"/>
                  <w:lang w:val="vi-VN"/>
                </w:rPr>
                <m:t>L</m:t>
              </m:r>
            </m:sup>
            <m:e>
              <m:f>
                <m:fPr>
                  <m:ctrlPr>
                    <w:rPr>
                      <w:rFonts w:ascii="Cambria Math" w:hAnsi="Cambria Math"/>
                      <w:i/>
                      <w:sz w:val="26"/>
                      <w:szCs w:val="26"/>
                      <w:lang w:val="vi-VN"/>
                    </w:rPr>
                  </m:ctrlPr>
                </m:fPr>
                <m:num>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t,l</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acc>
                        <m:accPr>
                          <m:ctrlPr>
                            <w:rPr>
                              <w:rFonts w:ascii="Cambria Math" w:hAnsi="Cambria Math"/>
                              <w:i/>
                              <w:sz w:val="26"/>
                              <w:szCs w:val="26"/>
                              <w:lang w:val="vi-VN"/>
                            </w:rPr>
                          </m:ctrlPr>
                        </m:accPr>
                        <m:e>
                          <m:r>
                            <w:rPr>
                              <w:rFonts w:ascii="Cambria Math" w:hAnsi="Cambria Math"/>
                              <w:sz w:val="26"/>
                              <w:szCs w:val="26"/>
                              <w:lang w:val="vi-VN"/>
                            </w:rPr>
                            <m:t>X</m:t>
                          </m:r>
                        </m:e>
                      </m:acc>
                    </m:e>
                    <m:sub>
                      <m:r>
                        <w:rPr>
                          <w:rFonts w:ascii="Cambria Math" w:hAnsi="Cambria Math"/>
                          <w:sz w:val="26"/>
                          <w:szCs w:val="26"/>
                          <w:lang w:val="vi-VN"/>
                        </w:rPr>
                        <m:t>t,l</m:t>
                      </m:r>
                    </m:sub>
                  </m:sSub>
                  <m:r>
                    <w:rPr>
                      <w:rFonts w:ascii="Cambria Math" w:hAnsi="Cambria Math"/>
                      <w:sz w:val="26"/>
                      <w:szCs w:val="26"/>
                      <w:lang w:val="vi-VN"/>
                    </w:rPr>
                    <m:t>|</m:t>
                  </m:r>
                </m:num>
                <m:den>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t,l</m:t>
                      </m:r>
                    </m:sub>
                  </m:sSub>
                </m:den>
              </m:f>
            </m:e>
          </m:nary>
        </m:oMath>
      </m:oMathPara>
    </w:p>
    <w:p w14:paraId="665B8D97" w14:textId="77777777" w:rsidR="007772F8" w:rsidRPr="002D589A" w:rsidRDefault="007772F8" w:rsidP="00FA2405">
      <w:pPr>
        <w:widowControl w:val="0"/>
        <w:spacing w:line="276" w:lineRule="auto"/>
        <w:ind w:firstLine="720"/>
        <w:rPr>
          <w:sz w:val="26"/>
          <w:szCs w:val="26"/>
        </w:rPr>
      </w:pPr>
    </w:p>
    <w:p w14:paraId="5275C446" w14:textId="22F87688" w:rsidR="00B56FE6" w:rsidRPr="003344C1" w:rsidRDefault="00FE1A4E" w:rsidP="00FA2405">
      <w:pPr>
        <w:widowControl w:val="0"/>
        <w:spacing w:line="276" w:lineRule="auto"/>
        <w:rPr>
          <w:sz w:val="26"/>
          <w:szCs w:val="26"/>
          <w:lang w:val="vi-VN"/>
        </w:rPr>
      </w:pPr>
      <w:r w:rsidRPr="002D589A">
        <w:rPr>
          <w:sz w:val="26"/>
          <w:szCs w:val="26"/>
          <w:lang w:val="vi-VN"/>
        </w:rPr>
        <w:t xml:space="preserve">Where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t,l</m:t>
            </m:r>
          </m:sub>
        </m:sSub>
      </m:oMath>
      <w:r w:rsidRPr="002D589A">
        <w:rPr>
          <w:sz w:val="26"/>
          <w:szCs w:val="26"/>
        </w:rPr>
        <w:t xml:space="preserve"> is the real stock price of the </w:t>
      </w:r>
      <m:oMath>
        <m:r>
          <w:rPr>
            <w:rFonts w:ascii="Cambria Math" w:hAnsi="Cambria Math"/>
            <w:sz w:val="26"/>
            <w:szCs w:val="26"/>
            <w:lang w:val="vi-VN"/>
          </w:rPr>
          <m:t>l</m:t>
        </m:r>
      </m:oMath>
      <w:r w:rsidRPr="002D589A">
        <w:rPr>
          <w:sz w:val="26"/>
          <w:szCs w:val="26"/>
        </w:rPr>
        <w:t>-th stock on the</w:t>
      </w:r>
      <w:r w:rsidR="006628F7" w:rsidRPr="002D589A">
        <w:rPr>
          <w:sz w:val="26"/>
          <w:szCs w:val="26"/>
        </w:rPr>
        <w:t xml:space="preserve"> </w:t>
      </w:r>
      <w:r w:rsidR="006D6F33" w:rsidRPr="002D589A">
        <w:rPr>
          <w:i/>
          <w:iCs/>
          <w:sz w:val="26"/>
          <w:szCs w:val="26"/>
        </w:rPr>
        <w:t>t-</w:t>
      </w:r>
      <w:proofErr w:type="spellStart"/>
      <w:r w:rsidR="006D6F33" w:rsidRPr="002D589A">
        <w:rPr>
          <w:sz w:val="26"/>
          <w:szCs w:val="26"/>
        </w:rPr>
        <w:t>th</w:t>
      </w:r>
      <w:proofErr w:type="spellEnd"/>
      <w:r w:rsidR="006D6F33" w:rsidRPr="002D589A">
        <w:rPr>
          <w:sz w:val="26"/>
          <w:szCs w:val="26"/>
        </w:rPr>
        <w:t xml:space="preserve"> day, L is the number of stocks</w:t>
      </w:r>
      <w:r w:rsidR="007772F8" w:rsidRPr="002D589A">
        <w:rPr>
          <w:sz w:val="26"/>
          <w:szCs w:val="26"/>
        </w:rPr>
        <w:t>,</w:t>
      </w:r>
      <w:r w:rsidR="006D6F33" w:rsidRPr="002D589A">
        <w:rPr>
          <w:sz w:val="26"/>
          <w:szCs w:val="26"/>
        </w:rPr>
        <w:t xml:space="preserve"> and </w:t>
      </w:r>
      <m:oMath>
        <m:sSub>
          <m:sSubPr>
            <m:ctrlPr>
              <w:rPr>
                <w:rFonts w:ascii="Cambria Math" w:hAnsi="Cambria Math"/>
                <w:i/>
                <w:sz w:val="26"/>
                <w:szCs w:val="26"/>
                <w:lang w:val="vi-VN"/>
              </w:rPr>
            </m:ctrlPr>
          </m:sSubPr>
          <m:e>
            <m:acc>
              <m:accPr>
                <m:ctrlPr>
                  <w:rPr>
                    <w:rFonts w:ascii="Cambria Math" w:hAnsi="Cambria Math"/>
                    <w:i/>
                    <w:sz w:val="26"/>
                    <w:szCs w:val="26"/>
                    <w:lang w:val="vi-VN"/>
                  </w:rPr>
                </m:ctrlPr>
              </m:accPr>
              <m:e>
                <m:r>
                  <w:rPr>
                    <w:rFonts w:ascii="Cambria Math" w:hAnsi="Cambria Math"/>
                    <w:sz w:val="26"/>
                    <w:szCs w:val="26"/>
                    <w:lang w:val="vi-VN"/>
                  </w:rPr>
                  <m:t>X</m:t>
                </m:r>
              </m:e>
            </m:acc>
          </m:e>
          <m:sub>
            <m:r>
              <w:rPr>
                <w:rFonts w:ascii="Cambria Math" w:hAnsi="Cambria Math"/>
                <w:sz w:val="26"/>
                <w:szCs w:val="26"/>
                <w:lang w:val="vi-VN"/>
              </w:rPr>
              <m:t>t,l</m:t>
            </m:r>
          </m:sub>
        </m:sSub>
      </m:oMath>
      <w:r w:rsidR="006D6F33" w:rsidRPr="002D589A">
        <w:rPr>
          <w:sz w:val="26"/>
          <w:szCs w:val="26"/>
        </w:rPr>
        <w:t xml:space="preserve"> is the c</w:t>
      </w:r>
      <w:r w:rsidR="0048749E" w:rsidRPr="002D589A">
        <w:rPr>
          <w:sz w:val="26"/>
          <w:szCs w:val="26"/>
        </w:rPr>
        <w:t xml:space="preserve">orresponding prediction result </w:t>
      </w:r>
      <w:r w:rsidR="0048749E" w:rsidRPr="002D589A">
        <w:rPr>
          <w:sz w:val="26"/>
          <w:szCs w:val="26"/>
        </w:rPr>
        <w:fldChar w:fldCharType="begin"/>
      </w:r>
      <w:r w:rsidR="0048749E" w:rsidRPr="002D589A">
        <w:rPr>
          <w:sz w:val="26"/>
          <w:szCs w:val="26"/>
        </w:rPr>
        <w:instrText xml:space="preserve"> ADDIN ZOTERO_ITEM CSL_CITATION {"citationID":"eEGvduxc","properties":{"formattedCitation":"(Li et al., 2019)","plainCitation":"(Li et al., 2019)","noteIndex":0},"citationItems":[{"id":526,"uris":["http://zotero.org/users/14993307/items/9D683XKJ"],"itemData":{"id":526,"type":"article","abstract":"Stock price prediction is important for value investments in the stock market. In particular, short-term prediction that exploits ﬁnancial news articles is promising in recent years. In this paper, we propose a novel deep neural network DP-LSTM for stock price prediction, which incorporates the news articles as hidden information and integrates difference news sources through the differential privacy mechanism. First, based on the autoregressive moving average model (ARMA), a sentimentARMA is formulated by taking into consideration the information of ﬁnancial news articles in the model. Then, an LSTM-based deep neural network is designed, which consists of three components: LSTM, VADER model and differential privacy (DP) mechanism. The proposed DP-LSTM scheme can reduce prediction errors and increase the robustness. Extensive experiments on S&amp;P 500 stocks show that (i) the proposed DP-LSTM achieves 0.32% improvement in mean MPA of prediction result, and (ii) for the prediction of the market index S&amp;P 500, we achieve up to 65.79% improvement in MSE.","DOI":"10.48550/arXiv.1912.10806","language":"en","note":"arXiv:1912.10806 [q-fin]","number":"arXiv:1912.10806","publisher":"arXiv","source":"arXiv.org","title":"DP-LSTM: Differential Privacy-inspired LSTM for Stock Prediction Using Financial News","title-short":"DP-LSTM","URL":"http://arxiv.org/abs/1912.10806","author":[{"family":"Li","given":"Xinyi"},{"family":"Li","given":"Yinchuan"},{"family":"Yang","given":"Hongyang"},{"family":"Yang","given":"Liuqing"},{"family":"Liu","given":"Xiao-Yang"}],"accessed":{"date-parts":[["2025",6,6]]},"issued":{"date-parts":[["2019",12,20]]}}}],"schema":"https://github.com/citation-style-language/schema/raw/master/csl-citation.json"} </w:instrText>
      </w:r>
      <w:r w:rsidR="0048749E" w:rsidRPr="002D589A">
        <w:rPr>
          <w:sz w:val="26"/>
          <w:szCs w:val="26"/>
        </w:rPr>
        <w:fldChar w:fldCharType="separate"/>
      </w:r>
      <w:r w:rsidR="00B15ADB" w:rsidRPr="002D589A">
        <w:rPr>
          <w:sz w:val="26"/>
        </w:rPr>
        <w:t>(Li et al., 2019)</w:t>
      </w:r>
      <w:r w:rsidR="0048749E" w:rsidRPr="002D589A">
        <w:rPr>
          <w:sz w:val="26"/>
          <w:szCs w:val="26"/>
        </w:rPr>
        <w:fldChar w:fldCharType="end"/>
      </w:r>
      <w:r w:rsidR="0048749E" w:rsidRPr="002D589A">
        <w:rPr>
          <w:sz w:val="26"/>
          <w:szCs w:val="26"/>
        </w:rPr>
        <w:t>.</w:t>
      </w:r>
      <w:r w:rsidR="00B772B9" w:rsidRPr="002D589A">
        <w:rPr>
          <w:sz w:val="26"/>
          <w:szCs w:val="26"/>
        </w:rPr>
        <w:t xml:space="preserve"> This metric provides a normalized accuracy measure that is particularly meaningful for financial applications</w:t>
      </w:r>
      <w:r w:rsidR="004428C1" w:rsidRPr="002D589A">
        <w:rPr>
          <w:sz w:val="26"/>
          <w:szCs w:val="26"/>
        </w:rPr>
        <w:t>, as it expresses accuracy as a percentage of perfect prediction. Values closer to 1 indicate</w:t>
      </w:r>
      <w:r w:rsidR="00B772B9" w:rsidRPr="002D589A">
        <w:rPr>
          <w:sz w:val="26"/>
          <w:szCs w:val="26"/>
        </w:rPr>
        <w:t xml:space="preserve"> superior performance.</w:t>
      </w:r>
    </w:p>
    <w:p w14:paraId="0566BD34" w14:textId="232FFB42" w:rsidR="00AE2AAE" w:rsidRPr="002D589A" w:rsidRDefault="00A67FBE" w:rsidP="00FA2405">
      <w:pPr>
        <w:widowControl w:val="0"/>
        <w:spacing w:line="276" w:lineRule="auto"/>
        <w:ind w:firstLine="720"/>
        <w:rPr>
          <w:sz w:val="26"/>
          <w:szCs w:val="26"/>
        </w:rPr>
      </w:pPr>
      <w:r w:rsidRPr="002D589A">
        <w:rPr>
          <w:sz w:val="26"/>
          <w:szCs w:val="26"/>
        </w:rPr>
        <w:t>Directional accuracy represents a critical metric for financial applications</w:t>
      </w:r>
      <w:r w:rsidR="004428C1" w:rsidRPr="002D589A">
        <w:rPr>
          <w:sz w:val="26"/>
          <w:szCs w:val="26"/>
        </w:rPr>
        <w:t>, measuring</w:t>
      </w:r>
      <w:r w:rsidRPr="002D589A">
        <w:rPr>
          <w:sz w:val="26"/>
          <w:szCs w:val="26"/>
        </w:rPr>
        <w:t xml:space="preserve"> the model's ability to correctly predict the direction of price movement rather than exact price values. This metric is calculated by comparing the predicted and actual direction of price changes, computing the proportion of correct directional predictions as</w:t>
      </w:r>
      <w:r w:rsidR="004428C1" w:rsidRPr="002D589A">
        <w:rPr>
          <w:sz w:val="26"/>
          <w:szCs w:val="26"/>
        </w:rPr>
        <w:t>:</w:t>
      </w:r>
    </w:p>
    <w:p w14:paraId="229AB511" w14:textId="77777777" w:rsidR="004428C1" w:rsidRPr="002D589A" w:rsidRDefault="004428C1" w:rsidP="00FA2405">
      <w:pPr>
        <w:widowControl w:val="0"/>
        <w:spacing w:line="276" w:lineRule="auto"/>
        <w:ind w:firstLine="720"/>
        <w:rPr>
          <w:sz w:val="26"/>
          <w:szCs w:val="26"/>
        </w:rPr>
      </w:pPr>
    </w:p>
    <w:p w14:paraId="2DBDD7A6" w14:textId="06639E89" w:rsidR="00A67FBE" w:rsidRPr="002D589A" w:rsidRDefault="00A67FBE" w:rsidP="00FA2405">
      <w:pPr>
        <w:widowControl w:val="0"/>
        <w:spacing w:line="276" w:lineRule="auto"/>
        <w:ind w:firstLine="720"/>
        <w:rPr>
          <w:sz w:val="26"/>
          <w:szCs w:val="26"/>
          <w:lang w:val="vi-VN"/>
        </w:rPr>
      </w:pPr>
      <m:oMathPara>
        <m:oMath>
          <m:r>
            <w:rPr>
              <w:rFonts w:ascii="Cambria Math" w:hAnsi="Cambria Math"/>
              <w:sz w:val="26"/>
              <w:szCs w:val="26"/>
              <w:lang w:val="vi-VN"/>
            </w:rPr>
            <m:t>A</m:t>
          </m:r>
          <m:r>
            <w:rPr>
              <w:rFonts w:ascii="Cambria Math" w:hAnsi="Cambria Math"/>
              <w:sz w:val="26"/>
              <w:szCs w:val="26"/>
            </w:rPr>
            <m:t xml:space="preserve">ccuracy= </m:t>
          </m:r>
          <m:f>
            <m:fPr>
              <m:ctrlPr>
                <w:rPr>
                  <w:rFonts w:ascii="Cambria Math" w:hAnsi="Cambria Math"/>
                  <w:i/>
                  <w:sz w:val="26"/>
                  <w:szCs w:val="26"/>
                </w:rPr>
              </m:ctrlPr>
            </m:fPr>
            <m:num>
              <m:r>
                <w:rPr>
                  <w:rFonts w:ascii="Cambria Math" w:hAnsi="Cambria Math"/>
                  <w:sz w:val="26"/>
                  <w:szCs w:val="26"/>
                </w:rPr>
                <m:t>TP + TN</m:t>
              </m:r>
            </m:num>
            <m:den>
              <m:r>
                <w:rPr>
                  <w:rFonts w:ascii="Cambria Math" w:hAnsi="Cambria Math"/>
                  <w:sz w:val="26"/>
                  <w:szCs w:val="26"/>
                </w:rPr>
                <m:t>TP + TN + FP + FN</m:t>
              </m:r>
            </m:den>
          </m:f>
        </m:oMath>
      </m:oMathPara>
    </w:p>
    <w:p w14:paraId="592CB531" w14:textId="77777777" w:rsidR="004428C1" w:rsidRPr="002D589A" w:rsidRDefault="004428C1" w:rsidP="00FA2405">
      <w:pPr>
        <w:widowControl w:val="0"/>
        <w:spacing w:line="276" w:lineRule="auto"/>
        <w:ind w:firstLine="720"/>
        <w:rPr>
          <w:sz w:val="26"/>
          <w:szCs w:val="26"/>
        </w:rPr>
      </w:pPr>
    </w:p>
    <w:p w14:paraId="74C6EADA" w14:textId="31A6703D" w:rsidR="00DD7EA1" w:rsidRPr="002D589A" w:rsidRDefault="00C466E5" w:rsidP="00FA2405">
      <w:pPr>
        <w:widowControl w:val="0"/>
        <w:spacing w:line="276" w:lineRule="auto"/>
        <w:ind w:firstLine="720"/>
        <w:rPr>
          <w:sz w:val="26"/>
          <w:szCs w:val="26"/>
          <w:lang w:val="vi-VN"/>
        </w:rPr>
      </w:pPr>
      <w:r w:rsidRPr="002D589A">
        <w:rPr>
          <w:sz w:val="26"/>
          <w:szCs w:val="26"/>
        </w:rPr>
        <w:t xml:space="preserve">After training for each ticker, the trained models were saved, along with the optimized model, feature </w:t>
      </w:r>
      <w:proofErr w:type="gramStart"/>
      <w:r w:rsidRPr="002D589A">
        <w:rPr>
          <w:sz w:val="26"/>
          <w:szCs w:val="26"/>
        </w:rPr>
        <w:t>scaler</w:t>
      </w:r>
      <w:proofErr w:type="gramEnd"/>
      <w:r w:rsidRPr="002D589A">
        <w:rPr>
          <w:sz w:val="26"/>
          <w:szCs w:val="26"/>
        </w:rPr>
        <w:t>, and the best parameters, allowing for efficient loading and use in the subsequent tasks.</w:t>
      </w:r>
      <w:r w:rsidR="00DE22BB" w:rsidRPr="002D589A">
        <w:rPr>
          <w:sz w:val="26"/>
          <w:szCs w:val="26"/>
          <w:lang w:val="vi-VN"/>
        </w:rPr>
        <w:t xml:space="preserve"> </w:t>
      </w:r>
    </w:p>
    <w:p w14:paraId="0E2CAFA6" w14:textId="77777777" w:rsidR="00DD7EA1" w:rsidRPr="002D589A" w:rsidRDefault="00DD7EA1" w:rsidP="00FA2405">
      <w:pPr>
        <w:widowControl w:val="0"/>
        <w:spacing w:line="276" w:lineRule="auto"/>
        <w:rPr>
          <w:sz w:val="26"/>
          <w:szCs w:val="26"/>
        </w:rPr>
      </w:pPr>
    </w:p>
    <w:p w14:paraId="3C4A488D" w14:textId="6784D37E" w:rsidR="00DD7EA1" w:rsidRPr="002D589A" w:rsidRDefault="00C466E5" w:rsidP="00FA2405">
      <w:pPr>
        <w:pStyle w:val="Heading2"/>
        <w:spacing w:before="120" w:after="120" w:line="276" w:lineRule="auto"/>
        <w:rPr>
          <w:rFonts w:cs="Times New Roman"/>
          <w:szCs w:val="26"/>
        </w:rPr>
      </w:pPr>
      <w:bookmarkStart w:id="34" w:name="_Toc201240524"/>
      <w:r w:rsidRPr="002D589A">
        <w:rPr>
          <w:rFonts w:cs="Times New Roman"/>
          <w:szCs w:val="26"/>
        </w:rPr>
        <w:lastRenderedPageBreak/>
        <w:t>3.3. Portfolio Optimization Framework</w:t>
      </w:r>
      <w:bookmarkEnd w:id="34"/>
    </w:p>
    <w:p w14:paraId="362D4DDB" w14:textId="77777777" w:rsidR="00D976AF" w:rsidRPr="002D589A" w:rsidRDefault="00D976AF" w:rsidP="00FA2405">
      <w:pPr>
        <w:spacing w:line="276" w:lineRule="auto"/>
      </w:pPr>
    </w:p>
    <w:p w14:paraId="6677763E" w14:textId="6356BE11" w:rsidR="00DD7EA1" w:rsidRPr="002D589A" w:rsidRDefault="00C466E5" w:rsidP="00FA2405">
      <w:pPr>
        <w:widowControl w:val="0"/>
        <w:spacing w:line="276" w:lineRule="auto"/>
        <w:ind w:firstLine="720"/>
        <w:rPr>
          <w:sz w:val="26"/>
          <w:szCs w:val="26"/>
        </w:rPr>
      </w:pPr>
      <w:r w:rsidRPr="002D589A">
        <w:rPr>
          <w:sz w:val="26"/>
          <w:szCs w:val="26"/>
        </w:rPr>
        <w:t xml:space="preserve">Firstly, the stock list will be selected based on criteria such as predicted monthly returns from LSTM models, prediction accuracy measured through Mean Prediction Accuracy (MPA), and volatility as a risk indicator. </w:t>
      </w:r>
      <w:r w:rsidR="00197FA3" w:rsidRPr="002D589A">
        <w:rPr>
          <w:sz w:val="26"/>
          <w:szCs w:val="26"/>
        </w:rPr>
        <w:t xml:space="preserve">This approach ensures that the selected stocks not only demonstrate strong return potential but also </w:t>
      </w:r>
      <w:r w:rsidR="004B4EED">
        <w:rPr>
          <w:sz w:val="26"/>
          <w:szCs w:val="26"/>
        </w:rPr>
        <w:t xml:space="preserve">have </w:t>
      </w:r>
      <w:r w:rsidR="00197FA3" w:rsidRPr="002D589A">
        <w:rPr>
          <w:sz w:val="26"/>
          <w:szCs w:val="26"/>
        </w:rPr>
        <w:t xml:space="preserve">reliable predictive characteristics and manageable risk profiles, creating a balanced foundation for portfolio </w:t>
      </w:r>
      <w:r w:rsidR="005A3BAD">
        <w:rPr>
          <w:sz w:val="26"/>
          <w:szCs w:val="26"/>
        </w:rPr>
        <w:t>selection</w:t>
      </w:r>
      <w:r w:rsidR="00197FA3" w:rsidRPr="002D589A">
        <w:rPr>
          <w:sz w:val="26"/>
          <w:szCs w:val="26"/>
        </w:rPr>
        <w:t xml:space="preserve">. </w:t>
      </w:r>
      <w:r w:rsidRPr="002D589A">
        <w:rPr>
          <w:sz w:val="26"/>
          <w:szCs w:val="26"/>
        </w:rPr>
        <w:t xml:space="preserve">After that,  predictions exceeding the reasonable bounds (-30% to +50% monthly returns) were filtered out to maintain portfolio stability, with the top K stocks (typically 7 as a finding of </w:t>
      </w:r>
      <w:r w:rsidR="00BB7E71" w:rsidRPr="002D589A">
        <w:rPr>
          <w:sz w:val="26"/>
          <w:szCs w:val="26"/>
        </w:rPr>
        <w:fldChar w:fldCharType="begin"/>
      </w:r>
      <w:r w:rsidR="00BB7E71" w:rsidRPr="002D589A">
        <w:rPr>
          <w:sz w:val="26"/>
          <w:szCs w:val="26"/>
        </w:rPr>
        <w:instrText xml:space="preserve"> ADDIN ZOTERO_ITEM CSL_CITATION {"citationID":"K6dDczwm","properties":{"formattedCitation":"(Paiva et al., 2019)","plainCitation":"(Paiva et al., 2019)","noteIndex":0},"citationItems":[{"id":617,"uris":["http://zotero.org/users/14993307/items/H7DCY8E3"],"itemData":{"id":617,"type":"article-journal","abstract":"Forecasting stock returns is an exacting prospect in the context of financial time series. This study proposes a unique decision-making model for day trading investments on the stock market. In this regard, the model was developed using a fusion approach of a classifier based on machine learning, with the support vector machine (SVM) method, and the mean-variance (MV) method for portfolio selection. The model's experimental evaluation was based on assets from the São Paulo Stock Exchange Index (Ibovespa). Monthly rolling windows were used to choose the best-performing parameter sets (the in-sample phase) and testing (the out-of-sample phase). The monthly windows were composed of daily rolling windows, with new training of the classifying algorithm and portfolio optimization. A total of 81 parameter arrangements were formulated. To compare the proposed model's performance, two other models were suggested: (i) SVM + 1/N, which maintained the process of classifying the trends of the assets that reached a certain target of gain and which invested equally in all assets that had positive signals in their classifications, and (ii) Random + MV, which also maintained the selection of those assets with a tendency to reach a certain target of gain, but where the selection was randomly defined. Then, the portfolio's composition was determined using the MV method. Together, the alternative models registered 36 parameter variations. In addition to these two models, the results were also compared with the Ibovespa's performance. The experiments were formulated using historical data for 3716 trading days for the out-of-sample analysis. Simulations were conducted without including transaction costs and also with the inclusion of a proportion of such costs. We specifically analyzed the effect of brokerage costs on buying and selling stocks on the Brazilian market. This study also evaluated the classifier's performance, portfolios’ cardinality, and models’ returns and risks. The proposed main model showed significant results, although demand for trading value can be a limiting factor for its implementation. Nonetheless, this study extends the theoretical application of machine learning and offers a potentially practical approach to anticipating stock prices.","container-title":"Expert Systems with Applications","DOI":"https://doi.org/10.1016/j.eswa.2018.08.003","ISSN":"0957-4174","page":"635-655","title":"Decision-making for financial trading: A fusion approach of machine learning and portfolio selection","volume":"115","author":[{"family":"Paiva","given":"Felipe Dias"},{"family":"Cardoso","given":"Rodrigo Tomás Nogueira"},{"family":"Hanaoka","given":"Gustavo Peixoto"},{"family":"Duarte","given":"Wendel Moreira"}],"issued":{"date-parts":[["2019"]]}}}],"schema":"https://github.com/citation-style-language/schema/raw/master/csl-citation.json"} </w:instrText>
      </w:r>
      <w:r w:rsidR="00BB7E71" w:rsidRPr="002D589A">
        <w:rPr>
          <w:sz w:val="26"/>
          <w:szCs w:val="26"/>
        </w:rPr>
        <w:fldChar w:fldCharType="separate"/>
      </w:r>
      <w:r w:rsidR="00B15ADB" w:rsidRPr="002D589A">
        <w:rPr>
          <w:sz w:val="26"/>
        </w:rPr>
        <w:t>(Paiva et al., 2019)</w:t>
      </w:r>
      <w:r w:rsidR="00BB7E71" w:rsidRPr="002D589A">
        <w:rPr>
          <w:sz w:val="26"/>
          <w:szCs w:val="26"/>
        </w:rPr>
        <w:fldChar w:fldCharType="end"/>
      </w:r>
      <w:r w:rsidR="00BB7E71" w:rsidRPr="002D589A">
        <w:rPr>
          <w:sz w:val="26"/>
          <w:szCs w:val="26"/>
        </w:rPr>
        <w:t xml:space="preserve"> </w:t>
      </w:r>
      <w:r w:rsidRPr="002D589A">
        <w:rPr>
          <w:sz w:val="26"/>
          <w:szCs w:val="26"/>
        </w:rPr>
        <w:t>that most models perform well in terms of average returns, CVaR, Sortino ratio, and return-to-risk ratio) selected for final portfolio allocation.</w:t>
      </w:r>
      <w:r w:rsidR="000F13B2" w:rsidRPr="002D589A">
        <w:rPr>
          <w:sz w:val="26"/>
          <w:szCs w:val="26"/>
        </w:rPr>
        <w:t xml:space="preserve"> </w:t>
      </w:r>
      <w:r w:rsidR="0003521B" w:rsidRPr="002D589A">
        <w:rPr>
          <w:sz w:val="26"/>
          <w:szCs w:val="26"/>
        </w:rPr>
        <w:t xml:space="preserve">This portfolio size </w:t>
      </w:r>
      <w:r w:rsidR="005A3BAD">
        <w:rPr>
          <w:sz w:val="26"/>
          <w:szCs w:val="26"/>
        </w:rPr>
        <w:t>strikes an optimal balance between diversification benefits and management complexity, providing sufficient diversification to minimize risk while</w:t>
      </w:r>
      <w:r w:rsidR="00D976AF" w:rsidRPr="002D589A">
        <w:rPr>
          <w:sz w:val="26"/>
          <w:szCs w:val="26"/>
        </w:rPr>
        <w:t xml:space="preserve"> maintaining</w:t>
      </w:r>
      <w:r w:rsidR="0003521B" w:rsidRPr="002D589A">
        <w:rPr>
          <w:sz w:val="26"/>
          <w:szCs w:val="26"/>
        </w:rPr>
        <w:t xml:space="preserve"> a manageable number of positions for effective monitoring and rebalancing.</w:t>
      </w:r>
    </w:p>
    <w:p w14:paraId="4E0DAC72" w14:textId="65ED8638" w:rsidR="00DF58CA" w:rsidRPr="002D589A" w:rsidRDefault="00C466E5" w:rsidP="00FA2405">
      <w:pPr>
        <w:widowControl w:val="0"/>
        <w:spacing w:line="276" w:lineRule="auto"/>
        <w:rPr>
          <w:sz w:val="26"/>
          <w:szCs w:val="26"/>
          <w:lang w:val="en-ID"/>
        </w:rPr>
      </w:pPr>
      <w:r w:rsidRPr="002D589A">
        <w:rPr>
          <w:sz w:val="26"/>
          <w:szCs w:val="26"/>
        </w:rPr>
        <w:t xml:space="preserve"> </w:t>
      </w:r>
      <w:r w:rsidR="00811112" w:rsidRPr="002D589A">
        <w:rPr>
          <w:sz w:val="26"/>
          <w:szCs w:val="26"/>
        </w:rPr>
        <w:tab/>
      </w:r>
      <w:r w:rsidR="00DF58CA" w:rsidRPr="002D589A">
        <w:rPr>
          <w:sz w:val="26"/>
          <w:szCs w:val="26"/>
          <w:lang w:val="en-ID"/>
        </w:rPr>
        <w:t xml:space="preserve">Harry Markowitz introduced the Mean-Variance (MV) model in 1952, laying the foundation for modern portfolio allocation. This model provides a quantitative framework that balances expected return against portfolio risk. However, it defines risk solely as variance or standard deviation, assuming returns are normally distributed. This overlooks the asymmetry and fat tails often seen in real-world financial return distributions. As a result, the MV model underestimates the impact of extreme losses and </w:t>
      </w:r>
      <w:r w:rsidR="004B4EED">
        <w:rPr>
          <w:sz w:val="26"/>
          <w:szCs w:val="26"/>
          <w:lang w:val="en-ID"/>
        </w:rPr>
        <w:t>does not</w:t>
      </w:r>
      <w:r w:rsidR="00DF58CA" w:rsidRPr="002D589A">
        <w:rPr>
          <w:sz w:val="26"/>
          <w:szCs w:val="26"/>
          <w:lang w:val="en-ID"/>
        </w:rPr>
        <w:t xml:space="preserve"> adequately account for tail risks (C.-H. Wang et al., 2024).</w:t>
      </w:r>
    </w:p>
    <w:p w14:paraId="1924376A" w14:textId="16DDD5E1" w:rsidR="00997498" w:rsidRDefault="00DF58CA" w:rsidP="00FA2405">
      <w:pPr>
        <w:widowControl w:val="0"/>
        <w:spacing w:line="276" w:lineRule="auto"/>
        <w:ind w:firstLine="720"/>
        <w:rPr>
          <w:sz w:val="26"/>
          <w:szCs w:val="26"/>
          <w:lang w:val="en-ID"/>
        </w:rPr>
      </w:pPr>
      <w:r w:rsidRPr="002D589A">
        <w:rPr>
          <w:sz w:val="26"/>
          <w:szCs w:val="26"/>
          <w:lang w:val="en-ID"/>
        </w:rPr>
        <w:t xml:space="preserve">To address these limitations, this study </w:t>
      </w:r>
      <w:r w:rsidR="005A3BAD">
        <w:rPr>
          <w:sz w:val="26"/>
          <w:szCs w:val="26"/>
          <w:lang w:val="en-ID"/>
        </w:rPr>
        <w:t>employed the Mean-CVaR (Conditional Value-at-Risk</w:t>
      </w:r>
      <w:r w:rsidRPr="002D589A">
        <w:rPr>
          <w:sz w:val="26"/>
          <w:szCs w:val="26"/>
          <w:lang w:val="en-ID"/>
        </w:rPr>
        <w:t>) model as the core risk management framework for portfolio optimization. Unlike variance, CVaR focuses on expected losses above the Value-at-Risk (</w:t>
      </w:r>
      <w:proofErr w:type="spellStart"/>
      <w:r w:rsidRPr="002D589A">
        <w:rPr>
          <w:sz w:val="26"/>
          <w:szCs w:val="26"/>
          <w:lang w:val="en-ID"/>
        </w:rPr>
        <w:t>VaR</w:t>
      </w:r>
      <w:proofErr w:type="spellEnd"/>
      <w:r w:rsidRPr="002D589A">
        <w:rPr>
          <w:sz w:val="26"/>
          <w:szCs w:val="26"/>
          <w:lang w:val="en-ID"/>
        </w:rPr>
        <w:t>) threshold, providing a more comprehensive measure of downside risk in scenarios with rare but severe losses. This makes CVaR suitable for environments with high uncertainty or skewed risk profiles, such as emerging markets. The optimization process aimed to minimize CVaR at 90%, 95%, and 99% confidence levels while maximizing expected return. This dual-objective approach ensures portfolios are positioned for growth and robust against extreme market movements, ultimately offering a more resilient investment strategy.</w:t>
      </w:r>
      <w:r w:rsidR="00997498">
        <w:rPr>
          <w:sz w:val="26"/>
          <w:szCs w:val="26"/>
          <w:lang w:val="en-ID"/>
        </w:rPr>
        <w:t xml:space="preserve"> </w:t>
      </w:r>
    </w:p>
    <w:p w14:paraId="35B1101F" w14:textId="77777777" w:rsidR="005A3BAD" w:rsidRDefault="00CD27B1" w:rsidP="00FA2405">
      <w:pPr>
        <w:widowControl w:val="0"/>
        <w:spacing w:line="276" w:lineRule="auto"/>
        <w:ind w:firstLine="720"/>
        <w:rPr>
          <w:sz w:val="26"/>
          <w:szCs w:val="26"/>
        </w:rPr>
      </w:pPr>
      <w:r w:rsidRPr="002D589A">
        <w:rPr>
          <w:sz w:val="26"/>
          <w:szCs w:val="26"/>
        </w:rPr>
        <w:t>Value-at-Risk (</w:t>
      </w:r>
      <w:proofErr w:type="spellStart"/>
      <w:r w:rsidRPr="002D589A">
        <w:rPr>
          <w:sz w:val="26"/>
          <w:szCs w:val="26"/>
        </w:rPr>
        <w:t>VaR</w:t>
      </w:r>
      <w:proofErr w:type="spellEnd"/>
      <w:r w:rsidRPr="002D589A">
        <w:rPr>
          <w:sz w:val="26"/>
          <w:szCs w:val="26"/>
        </w:rPr>
        <w:t xml:space="preserve">) serves as the fundamental building block for the more sophisticated Conditional Value-at-Risk (CVaR) risk measure employed in this study's portfolio optimization framework. </w:t>
      </w:r>
      <w:proofErr w:type="spellStart"/>
      <w:r w:rsidRPr="002D589A">
        <w:rPr>
          <w:sz w:val="26"/>
          <w:szCs w:val="26"/>
        </w:rPr>
        <w:t>VaR</w:t>
      </w:r>
      <w:proofErr w:type="spellEnd"/>
      <w:r w:rsidRPr="002D589A">
        <w:rPr>
          <w:sz w:val="26"/>
          <w:szCs w:val="26"/>
        </w:rPr>
        <w:t xml:space="preserve"> quantifies the maximum potential loss that an investment portfolio may experience over a specified time horizon at a given confidence level, providing investors with a precise measure of downside risk exposure. </w:t>
      </w:r>
    </w:p>
    <w:p w14:paraId="5A188A3F" w14:textId="77777777" w:rsidR="005A3BAD" w:rsidRDefault="005A3BAD" w:rsidP="00FA2405">
      <w:pPr>
        <w:widowControl w:val="0"/>
        <w:spacing w:line="276" w:lineRule="auto"/>
        <w:ind w:firstLine="720"/>
        <w:rPr>
          <w:sz w:val="26"/>
          <w:szCs w:val="26"/>
        </w:rPr>
      </w:pPr>
    </w:p>
    <w:p w14:paraId="12F0C6E9" w14:textId="77777777" w:rsidR="005A3BAD" w:rsidRDefault="005A3BAD" w:rsidP="00FA2405">
      <w:pPr>
        <w:widowControl w:val="0"/>
        <w:spacing w:line="276" w:lineRule="auto"/>
        <w:ind w:firstLine="720"/>
        <w:rPr>
          <w:sz w:val="26"/>
          <w:szCs w:val="26"/>
        </w:rPr>
      </w:pPr>
    </w:p>
    <w:p w14:paraId="7C2C48E4" w14:textId="7A7C7065" w:rsidR="00CD27B1" w:rsidRPr="00997498" w:rsidRDefault="00CD27B1" w:rsidP="00FA2405">
      <w:pPr>
        <w:widowControl w:val="0"/>
        <w:spacing w:line="276" w:lineRule="auto"/>
        <w:ind w:firstLine="720"/>
        <w:rPr>
          <w:sz w:val="26"/>
          <w:szCs w:val="26"/>
          <w:lang w:val="en-ID"/>
        </w:rPr>
      </w:pPr>
      <w:r w:rsidRPr="002D589A">
        <w:rPr>
          <w:sz w:val="26"/>
          <w:szCs w:val="26"/>
        </w:rPr>
        <w:lastRenderedPageBreak/>
        <w:t xml:space="preserve">The mathematical formulation of </w:t>
      </w:r>
      <w:proofErr w:type="spellStart"/>
      <w:r w:rsidRPr="002D589A">
        <w:rPr>
          <w:sz w:val="26"/>
          <w:szCs w:val="26"/>
        </w:rPr>
        <w:t>VaR</w:t>
      </w:r>
      <w:proofErr w:type="spellEnd"/>
      <w:r w:rsidRPr="002D589A">
        <w:rPr>
          <w:sz w:val="26"/>
          <w:szCs w:val="26"/>
        </w:rPr>
        <w:t xml:space="preserve"> at confidence level </w:t>
      </w:r>
      <w:r w:rsidRPr="002D589A">
        <w:rPr>
          <w:rFonts w:ascii="Cambria Math" w:hAnsi="Cambria Math" w:cs="Cambria Math"/>
          <w:sz w:val="26"/>
          <w:szCs w:val="26"/>
        </w:rPr>
        <w:t>𝛼</w:t>
      </w:r>
      <w:r w:rsidRPr="002D589A">
        <w:rPr>
          <w:sz w:val="26"/>
          <w:szCs w:val="26"/>
        </w:rPr>
        <w:t xml:space="preserve"> </w:t>
      </w:r>
      <w:r w:rsidRPr="002D589A">
        <w:rPr>
          <w:rFonts w:ascii="Cambria Math" w:hAnsi="Cambria Math" w:cs="Cambria Math"/>
          <w:sz w:val="26"/>
          <w:szCs w:val="26"/>
        </w:rPr>
        <w:t>∈</w:t>
      </w:r>
      <w:r w:rsidRPr="002D589A">
        <w:rPr>
          <w:sz w:val="26"/>
          <w:szCs w:val="26"/>
        </w:rPr>
        <w:t xml:space="preserve"> (0,1) is expressed as:</w:t>
      </w:r>
    </w:p>
    <w:p w14:paraId="1D07E49F" w14:textId="77777777" w:rsidR="00DD7EA1" w:rsidRPr="002D589A" w:rsidRDefault="00DD7EA1" w:rsidP="00FA2405">
      <w:pPr>
        <w:widowControl w:val="0"/>
        <w:spacing w:line="276" w:lineRule="auto"/>
        <w:rPr>
          <w:sz w:val="26"/>
          <w:szCs w:val="26"/>
        </w:rPr>
      </w:pPr>
    </w:p>
    <w:p w14:paraId="52DA7C81" w14:textId="77777777" w:rsidR="00DD7EA1" w:rsidRPr="002D589A" w:rsidRDefault="00000000" w:rsidP="00FA2405">
      <w:pPr>
        <w:widowControl w:val="0"/>
        <w:spacing w:line="276" w:lineRule="auto"/>
        <w:rPr>
          <w:sz w:val="26"/>
          <w:szCs w:val="26"/>
        </w:rPr>
      </w:pPr>
      <m:oMathPara>
        <m:oMath>
          <m:sSub>
            <m:sSubPr>
              <m:ctrlPr>
                <w:rPr>
                  <w:rFonts w:ascii="Cambria Math" w:hAnsi="Cambria Math"/>
                  <w:sz w:val="26"/>
                  <w:szCs w:val="26"/>
                </w:rPr>
              </m:ctrlPr>
            </m:sSubPr>
            <m:e>
              <m:r>
                <w:rPr>
                  <w:rFonts w:ascii="Cambria Math" w:hAnsi="Cambria Math"/>
                  <w:sz w:val="26"/>
                  <w:szCs w:val="26"/>
                </w:rPr>
                <m:t>VaR</m:t>
              </m:r>
            </m:e>
            <m:sub>
              <m:r>
                <w:rPr>
                  <w:rFonts w:ascii="Cambria Math" w:hAnsi="Cambria Math"/>
                  <w:sz w:val="26"/>
                  <w:szCs w:val="26"/>
                </w:rPr>
                <m:t>α</m:t>
              </m:r>
            </m:sub>
          </m:sSub>
          <m:d>
            <m:dPr>
              <m:ctrlPr>
                <w:rPr>
                  <w:rFonts w:ascii="Cambria Math" w:hAnsi="Cambria Math"/>
                  <w:sz w:val="26"/>
                  <w:szCs w:val="26"/>
                </w:rPr>
              </m:ctrlPr>
            </m:dPr>
            <m:e>
              <m:r>
                <w:rPr>
                  <w:rFonts w:ascii="Cambria Math" w:hAnsi="Cambria Math"/>
                  <w:sz w:val="26"/>
                  <w:szCs w:val="26"/>
                </w:rPr>
                <m:t>D</m:t>
              </m:r>
            </m:e>
          </m:d>
          <m:r>
            <w:rPr>
              <w:rFonts w:ascii="Cambria Math" w:hAnsi="Cambria Math"/>
              <w:sz w:val="26"/>
              <w:szCs w:val="26"/>
            </w:rPr>
            <m:t xml:space="preserve"> = min</m:t>
          </m:r>
          <m:d>
            <m:dPr>
              <m:begChr m:val="{"/>
              <m:endChr m:val="}"/>
              <m:ctrlPr>
                <w:rPr>
                  <w:rFonts w:ascii="Cambria Math" w:hAnsi="Cambria Math"/>
                  <w:sz w:val="26"/>
                  <w:szCs w:val="26"/>
                </w:rPr>
              </m:ctrlPr>
            </m:dPr>
            <m:e>
              <m:r>
                <w:rPr>
                  <w:rFonts w:ascii="Cambria Math" w:hAnsi="Cambria Math"/>
                  <w:sz w:val="26"/>
                  <w:szCs w:val="26"/>
                </w:rPr>
                <m:t xml:space="preserve">x | </m:t>
              </m:r>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D</m:t>
                  </m:r>
                </m:sub>
              </m:sSub>
              <m:r>
                <w:rPr>
                  <w:rFonts w:ascii="Cambria Math" w:hAnsi="Cambria Math"/>
                  <w:sz w:val="26"/>
                  <w:szCs w:val="26"/>
                </w:rPr>
                <m:t xml:space="preserve">(x) ≥α  </m:t>
              </m:r>
            </m:e>
          </m:d>
        </m:oMath>
      </m:oMathPara>
    </w:p>
    <w:p w14:paraId="22E74B6A" w14:textId="77777777" w:rsidR="00DD7EA1" w:rsidRPr="002D589A" w:rsidRDefault="00DD7EA1" w:rsidP="00FA2405">
      <w:pPr>
        <w:widowControl w:val="0"/>
        <w:spacing w:line="276" w:lineRule="auto"/>
        <w:rPr>
          <w:sz w:val="26"/>
          <w:szCs w:val="26"/>
        </w:rPr>
      </w:pPr>
    </w:p>
    <w:p w14:paraId="76F8E7EA" w14:textId="5A5297A3" w:rsidR="00D04488" w:rsidRPr="002D589A" w:rsidRDefault="00C466E5" w:rsidP="00FA2405">
      <w:pPr>
        <w:widowControl w:val="0"/>
        <w:spacing w:line="276" w:lineRule="auto"/>
        <w:rPr>
          <w:sz w:val="26"/>
          <w:szCs w:val="26"/>
          <w:lang w:val="vi-VN"/>
        </w:rPr>
      </w:pPr>
      <w:proofErr w:type="gramStart"/>
      <w:r w:rsidRPr="002D589A">
        <w:rPr>
          <w:sz w:val="26"/>
          <w:szCs w:val="26"/>
        </w:rPr>
        <w:t xml:space="preserve">Where </w:t>
      </w:r>
      <w:r w:rsidRPr="002D589A">
        <w:rPr>
          <w:rFonts w:ascii="Cambria Math" w:hAnsi="Cambria Math" w:cs="Cambria Math"/>
          <w:sz w:val="26"/>
          <w:szCs w:val="26"/>
        </w:rPr>
        <w:t>𝐷</w:t>
      </w:r>
      <w:proofErr w:type="gramEnd"/>
      <w:r w:rsidRPr="002D589A">
        <w:rPr>
          <w:sz w:val="26"/>
          <w:szCs w:val="26"/>
        </w:rPr>
        <w:t xml:space="preserve"> is the distribution function of random losses, </w:t>
      </w:r>
      <m:oMath>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e</m:t>
            </m:r>
          </m:e>
        </m:d>
      </m:oMath>
      <w:r w:rsidRPr="002D589A">
        <w:rPr>
          <w:sz w:val="26"/>
          <w:szCs w:val="26"/>
        </w:rPr>
        <w:t xml:space="preserve"> denotes the cumulative distribution function of the random </w:t>
      </w:r>
      <w:proofErr w:type="gramStart"/>
      <w:r w:rsidRPr="002D589A">
        <w:rPr>
          <w:sz w:val="26"/>
          <w:szCs w:val="26"/>
        </w:rPr>
        <w:t xml:space="preserve">variable </w:t>
      </w:r>
      <w:r w:rsidRPr="002D589A">
        <w:rPr>
          <w:rFonts w:ascii="Cambria Math" w:hAnsi="Cambria Math" w:cs="Cambria Math"/>
          <w:sz w:val="26"/>
          <w:szCs w:val="26"/>
        </w:rPr>
        <w:t>𝐷</w:t>
      </w:r>
      <w:proofErr w:type="gramEnd"/>
      <w:r w:rsidRPr="002D589A">
        <w:rPr>
          <w:sz w:val="26"/>
          <w:szCs w:val="26"/>
        </w:rPr>
        <w:t xml:space="preserve"> being less than or equal to a specific value e.  </w:t>
      </w:r>
      <m:oMath>
        <m:sSub>
          <m:sSubPr>
            <m:ctrlPr>
              <w:rPr>
                <w:rFonts w:ascii="Cambria Math" w:hAnsi="Cambria Math"/>
                <w:sz w:val="26"/>
                <w:szCs w:val="26"/>
              </w:rPr>
            </m:ctrlPr>
          </m:sSubPr>
          <m:e>
            <m:r>
              <w:rPr>
                <w:rFonts w:ascii="Cambria Math" w:hAnsi="Cambria Math"/>
                <w:sz w:val="26"/>
                <w:szCs w:val="26"/>
              </w:rPr>
              <m:t>Var</m:t>
            </m:r>
          </m:e>
          <m:sub>
            <m:r>
              <w:rPr>
                <w:rFonts w:ascii="Cambria Math" w:hAnsi="Cambria Math"/>
                <w:sz w:val="26"/>
                <w:szCs w:val="26"/>
              </w:rPr>
              <m:t>α</m:t>
            </m:r>
          </m:sub>
        </m:sSub>
        <m:d>
          <m:dPr>
            <m:ctrlPr>
              <w:rPr>
                <w:rFonts w:ascii="Cambria Math" w:hAnsi="Cambria Math"/>
                <w:i/>
                <w:sz w:val="26"/>
                <w:szCs w:val="26"/>
              </w:rPr>
            </m:ctrlPr>
          </m:dPr>
          <m:e>
            <m:r>
              <w:rPr>
                <w:rFonts w:ascii="Cambria Math" w:hAnsi="Cambria Math"/>
                <w:sz w:val="26"/>
                <w:szCs w:val="26"/>
              </w:rPr>
              <m:t>D</m:t>
            </m:r>
          </m:e>
        </m:d>
      </m:oMath>
      <w:r w:rsidRPr="002D589A">
        <w:rPr>
          <w:sz w:val="26"/>
          <w:szCs w:val="26"/>
        </w:rPr>
        <w:t xml:space="preserve"> represents the Value at Risk (VaR) at a given confidence level </w:t>
      </w:r>
      <w:r w:rsidRPr="002D589A">
        <w:rPr>
          <w:rFonts w:ascii="Cambria Math" w:hAnsi="Cambria Math" w:cs="Cambria Math"/>
          <w:sz w:val="26"/>
          <w:szCs w:val="26"/>
        </w:rPr>
        <w:t>𝛼</w:t>
      </w:r>
      <w:r w:rsidRPr="002D589A">
        <w:rPr>
          <w:sz w:val="26"/>
          <w:szCs w:val="26"/>
        </w:rPr>
        <w:t>, which means the potential maximum loss of the investment instrument</w:t>
      </w:r>
      <w:r w:rsidR="00D04488" w:rsidRPr="002D589A">
        <w:rPr>
          <w:sz w:val="26"/>
          <w:szCs w:val="26"/>
        </w:rPr>
        <w:t>.</w:t>
      </w:r>
    </w:p>
    <w:p w14:paraId="5C63DE55" w14:textId="6ABAC84B" w:rsidR="00DD7EA1" w:rsidRPr="002D589A" w:rsidRDefault="00C466E5" w:rsidP="00FA2405">
      <w:pPr>
        <w:widowControl w:val="0"/>
        <w:spacing w:line="276" w:lineRule="auto"/>
        <w:ind w:firstLine="720"/>
        <w:rPr>
          <w:sz w:val="26"/>
          <w:szCs w:val="26"/>
        </w:rPr>
      </w:pPr>
      <w:proofErr w:type="gramStart"/>
      <w:r w:rsidRPr="002D589A">
        <w:rPr>
          <w:sz w:val="26"/>
          <w:szCs w:val="26"/>
        </w:rPr>
        <w:t>Whereas,</w:t>
      </w:r>
      <w:proofErr w:type="gramEnd"/>
      <w:r w:rsidRPr="002D589A">
        <w:rPr>
          <w:sz w:val="26"/>
          <w:szCs w:val="26"/>
        </w:rPr>
        <w:t xml:space="preserve"> </w:t>
      </w:r>
      <w:r w:rsidR="000E783C" w:rsidRPr="002D589A">
        <w:rPr>
          <w:sz w:val="26"/>
          <w:szCs w:val="26"/>
        </w:rPr>
        <w:t>CVaR, also known as Expected Shortfall (ES), quantifies the expected magnitude of losses that occur when portfolio losses exceed the Value at Risk (</w:t>
      </w:r>
      <w:proofErr w:type="spellStart"/>
      <w:r w:rsidR="000E783C" w:rsidRPr="002D589A">
        <w:rPr>
          <w:sz w:val="26"/>
          <w:szCs w:val="26"/>
        </w:rPr>
        <w:t>VaR</w:t>
      </w:r>
      <w:proofErr w:type="spellEnd"/>
      <w:r w:rsidR="000E783C" w:rsidRPr="002D589A">
        <w:rPr>
          <w:sz w:val="26"/>
          <w:szCs w:val="26"/>
        </w:rPr>
        <w:t xml:space="preserve">) threshold, providing critical insights into tail risk characteristics that </w:t>
      </w:r>
      <w:proofErr w:type="spellStart"/>
      <w:r w:rsidR="000E783C" w:rsidRPr="002D589A">
        <w:rPr>
          <w:sz w:val="26"/>
          <w:szCs w:val="26"/>
        </w:rPr>
        <w:t>VaR</w:t>
      </w:r>
      <w:proofErr w:type="spellEnd"/>
      <w:r w:rsidR="000E783C" w:rsidRPr="002D589A">
        <w:rPr>
          <w:sz w:val="26"/>
          <w:szCs w:val="26"/>
        </w:rPr>
        <w:t xml:space="preserve"> alone cannot </w:t>
      </w:r>
      <w:proofErr w:type="spellStart"/>
      <w:proofErr w:type="gramStart"/>
      <w:r w:rsidR="000E783C" w:rsidRPr="002D589A">
        <w:rPr>
          <w:sz w:val="26"/>
          <w:szCs w:val="26"/>
        </w:rPr>
        <w:t>capture.</w:t>
      </w:r>
      <w:r w:rsidRPr="002D589A">
        <w:rPr>
          <w:sz w:val="26"/>
          <w:szCs w:val="26"/>
        </w:rPr>
        <w:t>Its</w:t>
      </w:r>
      <w:proofErr w:type="spellEnd"/>
      <w:proofErr w:type="gramEnd"/>
      <w:r w:rsidRPr="002D589A">
        <w:rPr>
          <w:sz w:val="26"/>
          <w:szCs w:val="26"/>
        </w:rPr>
        <w:t xml:space="preserve"> calculation equation is as follows:</w:t>
      </w:r>
    </w:p>
    <w:p w14:paraId="7E5542EF" w14:textId="77777777" w:rsidR="00DD7EA1" w:rsidRPr="002D589A" w:rsidRDefault="00DD7EA1" w:rsidP="00FA2405">
      <w:pPr>
        <w:widowControl w:val="0"/>
        <w:spacing w:line="276" w:lineRule="auto"/>
        <w:rPr>
          <w:sz w:val="26"/>
          <w:szCs w:val="26"/>
        </w:rPr>
      </w:pPr>
    </w:p>
    <w:p w14:paraId="27F5C5C9" w14:textId="77777777" w:rsidR="00DD7EA1" w:rsidRPr="002D589A" w:rsidRDefault="00000000" w:rsidP="00FA2405">
      <w:pPr>
        <w:widowControl w:val="0"/>
        <w:spacing w:line="276" w:lineRule="auto"/>
        <w:ind w:firstLine="720"/>
        <w:rPr>
          <w:sz w:val="26"/>
          <w:szCs w:val="26"/>
        </w:rPr>
      </w:pPr>
      <m:oMathPara>
        <m:oMath>
          <m:sSub>
            <m:sSubPr>
              <m:ctrlPr>
                <w:rPr>
                  <w:rFonts w:ascii="Cambria Math" w:hAnsi="Cambria Math"/>
                  <w:sz w:val="26"/>
                  <w:szCs w:val="26"/>
                </w:rPr>
              </m:ctrlPr>
            </m:sSubPr>
            <m:e>
              <m:r>
                <w:rPr>
                  <w:rFonts w:ascii="Cambria Math" w:hAnsi="Cambria Math"/>
                  <w:sz w:val="26"/>
                  <w:szCs w:val="26"/>
                </w:rPr>
                <m:t>CVaR</m:t>
              </m:r>
            </m:e>
            <m:sub>
              <m:r>
                <w:rPr>
                  <w:rFonts w:ascii="Cambria Math" w:hAnsi="Cambria Math"/>
                  <w:sz w:val="26"/>
                  <w:szCs w:val="26"/>
                </w:rPr>
                <m:t>α</m:t>
              </m:r>
            </m:sub>
          </m:sSub>
          <m:d>
            <m:dPr>
              <m:ctrlPr>
                <w:rPr>
                  <w:rFonts w:ascii="Cambria Math" w:hAnsi="Cambria Math"/>
                  <w:sz w:val="26"/>
                  <w:szCs w:val="26"/>
                </w:rPr>
              </m:ctrlPr>
            </m:dPr>
            <m:e>
              <m:r>
                <w:rPr>
                  <w:rFonts w:ascii="Cambria Math" w:hAnsi="Cambria Math"/>
                  <w:sz w:val="26"/>
                  <w:szCs w:val="26"/>
                </w:rPr>
                <m:t>D</m:t>
              </m:r>
            </m:e>
          </m:d>
          <m: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VaR</m:t>
              </m:r>
            </m:e>
            <m:sub>
              <m:r>
                <w:rPr>
                  <w:rFonts w:ascii="Cambria Math" w:hAnsi="Cambria Math"/>
                  <w:sz w:val="26"/>
                  <w:szCs w:val="26"/>
                </w:rPr>
                <m:t>α</m:t>
              </m:r>
            </m:sub>
          </m:sSub>
          <m:r>
            <w:rPr>
              <w:rFonts w:ascii="Cambria Math" w:hAnsi="Cambria Math"/>
              <w:sz w:val="26"/>
              <w:szCs w:val="26"/>
            </w:rPr>
            <m:t xml:space="preserve"> +E</m:t>
          </m:r>
          <m:d>
            <m:dPr>
              <m:begChr m:val="["/>
              <m:endChr m:val="]"/>
              <m:ctrlPr>
                <w:rPr>
                  <w:rFonts w:ascii="Cambria Math" w:hAnsi="Cambria Math"/>
                </w:rPr>
              </m:ctrlPr>
            </m:dPr>
            <m:e>
              <m:r>
                <w:rPr>
                  <w:rFonts w:ascii="Cambria Math" w:hAnsi="Cambria Math"/>
                  <w:sz w:val="26"/>
                  <w:szCs w:val="26"/>
                </w:rPr>
                <m:t>f</m:t>
              </m:r>
              <m:d>
                <m:dPr>
                  <m:ctrlPr>
                    <w:rPr>
                      <w:rFonts w:ascii="Cambria Math" w:hAnsi="Cambria Math"/>
                      <w:sz w:val="26"/>
                      <w:szCs w:val="26"/>
                    </w:rPr>
                  </m:ctrlPr>
                </m:dPr>
                <m:e>
                  <m:r>
                    <w:rPr>
                      <w:rFonts w:ascii="Cambria Math" w:hAnsi="Cambria Math"/>
                      <w:sz w:val="26"/>
                      <w:szCs w:val="26"/>
                    </w:rPr>
                    <m:t>u, v</m:t>
                  </m:r>
                </m:e>
              </m:d>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VaR</m:t>
                  </m:r>
                </m:e>
                <m:sub>
                  <m:r>
                    <w:rPr>
                      <w:rFonts w:ascii="Cambria Math" w:hAnsi="Cambria Math"/>
                      <w:sz w:val="26"/>
                      <w:szCs w:val="26"/>
                    </w:rPr>
                    <m:t>α</m:t>
                  </m:r>
                </m:sub>
              </m:sSub>
              <m:r>
                <w:rPr>
                  <w:rFonts w:ascii="Cambria Math" w:hAnsi="Cambria Math"/>
                  <w:sz w:val="26"/>
                  <w:szCs w:val="26"/>
                </w:rPr>
                <m:t xml:space="preserve"> | f</m:t>
              </m:r>
              <m:d>
                <m:dPr>
                  <m:ctrlPr>
                    <w:rPr>
                      <w:rFonts w:ascii="Cambria Math" w:hAnsi="Cambria Math"/>
                      <w:sz w:val="26"/>
                      <w:szCs w:val="26"/>
                    </w:rPr>
                  </m:ctrlPr>
                </m:dPr>
                <m:e>
                  <m:r>
                    <w:rPr>
                      <w:rFonts w:ascii="Cambria Math" w:hAnsi="Cambria Math"/>
                      <w:sz w:val="26"/>
                      <w:szCs w:val="26"/>
                    </w:rPr>
                    <m:t>u, v</m:t>
                  </m:r>
                </m:e>
              </m:d>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&gt;VaR</m:t>
                  </m:r>
                </m:e>
                <m:sub>
                  <m:r>
                    <w:rPr>
                      <w:rFonts w:ascii="Cambria Math" w:hAnsi="Cambria Math"/>
                      <w:sz w:val="26"/>
                      <w:szCs w:val="26"/>
                    </w:rPr>
                    <m:t>α</m:t>
                  </m:r>
                </m:sub>
              </m:sSub>
              <m:r>
                <w:rPr>
                  <w:rFonts w:ascii="Cambria Math" w:hAnsi="Cambria Math"/>
                  <w:sz w:val="26"/>
                  <w:szCs w:val="26"/>
                </w:rPr>
                <m:t xml:space="preserve">  </m:t>
              </m:r>
              <m:r>
                <w:rPr>
                  <w:rFonts w:ascii="Cambria Math" w:hAnsi="Cambria Math"/>
                </w:rPr>
                <m:t xml:space="preserve"> </m:t>
              </m:r>
            </m:e>
          </m:d>
          <m:r>
            <w:rPr>
              <w:rFonts w:ascii="Cambria Math" w:hAnsi="Cambria Math"/>
              <w:sz w:val="26"/>
              <w:szCs w:val="26"/>
            </w:rPr>
            <m:t xml:space="preserve">                      </m:t>
          </m:r>
        </m:oMath>
      </m:oMathPara>
    </w:p>
    <w:p w14:paraId="1AB16658" w14:textId="2FCB7256" w:rsidR="00DD7EA1" w:rsidRPr="002D589A" w:rsidRDefault="00C466E5" w:rsidP="00FA2405">
      <w:pPr>
        <w:widowControl w:val="0"/>
        <w:spacing w:line="276" w:lineRule="auto"/>
        <w:rPr>
          <w:sz w:val="26"/>
          <w:szCs w:val="26"/>
        </w:rPr>
      </w:pPr>
      <w:r w:rsidRPr="002D589A">
        <w:rPr>
          <w:sz w:val="26"/>
          <w:szCs w:val="26"/>
        </w:rPr>
        <w:tab/>
        <w:t xml:space="preserve">     </w:t>
      </w:r>
      <w:r w:rsidR="00BB7E71" w:rsidRPr="002D589A">
        <w:rPr>
          <w:sz w:val="26"/>
          <w:szCs w:val="26"/>
        </w:rPr>
        <w:t xml:space="preserve">       </w:t>
      </w:r>
      <w:r w:rsidR="002868DA" w:rsidRPr="002D589A">
        <w:rPr>
          <w:sz w:val="26"/>
          <w:szCs w:val="26"/>
        </w:rPr>
        <w:t xml:space="preserve"> </w:t>
      </w:r>
      <w:r w:rsidR="00BB7E71" w:rsidRPr="002D589A">
        <w:rPr>
          <w:sz w:val="26"/>
          <w:szCs w:val="26"/>
        </w:rPr>
        <w:t xml:space="preserve"> </w:t>
      </w:r>
      <m:oMath>
        <m:r>
          <w:rPr>
            <w:rFonts w:ascii="Cambria Math" w:hAnsi="Cambria Math"/>
            <w:sz w:val="26"/>
            <w:szCs w:val="26"/>
          </w:rPr>
          <m:t>= E</m:t>
        </m:r>
        <m:d>
          <m:dPr>
            <m:begChr m:val="["/>
            <m:endChr m:val="]"/>
            <m:ctrlPr>
              <w:rPr>
                <w:rFonts w:ascii="Cambria Math" w:hAnsi="Cambria Math"/>
                <w:sz w:val="26"/>
                <w:szCs w:val="26"/>
              </w:rPr>
            </m:ctrlPr>
          </m:dPr>
          <m:e>
            <m:r>
              <w:rPr>
                <w:rFonts w:ascii="Cambria Math" w:hAnsi="Cambria Math"/>
                <w:sz w:val="26"/>
                <w:szCs w:val="26"/>
              </w:rPr>
              <m:t>f</m:t>
            </m:r>
            <m:d>
              <m:dPr>
                <m:ctrlPr>
                  <w:rPr>
                    <w:rFonts w:ascii="Cambria Math" w:hAnsi="Cambria Math"/>
                    <w:sz w:val="26"/>
                    <w:szCs w:val="26"/>
                  </w:rPr>
                </m:ctrlPr>
              </m:dPr>
              <m:e>
                <m:r>
                  <w:rPr>
                    <w:rFonts w:ascii="Cambria Math" w:hAnsi="Cambria Math"/>
                    <w:sz w:val="26"/>
                    <w:szCs w:val="26"/>
                  </w:rPr>
                  <m:t>u, v</m:t>
                </m:r>
              </m:e>
            </m:d>
            <m:r>
              <w:rPr>
                <w:rFonts w:ascii="Cambria Math" w:hAnsi="Cambria Math"/>
                <w:sz w:val="26"/>
                <w:szCs w:val="26"/>
              </w:rPr>
              <m:t xml:space="preserve"> | f</m:t>
            </m:r>
            <m:d>
              <m:dPr>
                <m:ctrlPr>
                  <w:rPr>
                    <w:rFonts w:ascii="Cambria Math" w:hAnsi="Cambria Math"/>
                    <w:sz w:val="26"/>
                    <w:szCs w:val="26"/>
                  </w:rPr>
                </m:ctrlPr>
              </m:dPr>
              <m:e>
                <m:r>
                  <w:rPr>
                    <w:rFonts w:ascii="Cambria Math" w:hAnsi="Cambria Math"/>
                    <w:sz w:val="26"/>
                    <w:szCs w:val="26"/>
                  </w:rPr>
                  <m:t>u, v</m:t>
                </m:r>
              </m:e>
            </m:d>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&gt;VaR</m:t>
                </m:r>
              </m:e>
              <m:sub>
                <m:r>
                  <w:rPr>
                    <w:rFonts w:ascii="Cambria Math" w:hAnsi="Cambria Math"/>
                    <w:sz w:val="26"/>
                    <w:szCs w:val="26"/>
                  </w:rPr>
                  <m:t>α</m:t>
                </m:r>
              </m:sub>
            </m:sSub>
            <m:r>
              <w:rPr>
                <w:rFonts w:ascii="Cambria Math" w:hAnsi="Cambria Math"/>
                <w:sz w:val="26"/>
                <w:szCs w:val="26"/>
              </w:rPr>
              <m:t xml:space="preserve">  </m:t>
            </m:r>
          </m:e>
        </m:d>
      </m:oMath>
    </w:p>
    <w:p w14:paraId="22B00BE5" w14:textId="77777777" w:rsidR="00DD7EA1" w:rsidRPr="002D589A" w:rsidRDefault="00DD7EA1" w:rsidP="00FA2405">
      <w:pPr>
        <w:widowControl w:val="0"/>
        <w:spacing w:line="276" w:lineRule="auto"/>
        <w:rPr>
          <w:sz w:val="26"/>
          <w:szCs w:val="26"/>
        </w:rPr>
      </w:pPr>
    </w:p>
    <w:p w14:paraId="55696D14" w14:textId="170E4867" w:rsidR="00DF58CA" w:rsidRPr="003344C1" w:rsidRDefault="00C466E5" w:rsidP="00FA2405">
      <w:pPr>
        <w:widowControl w:val="0"/>
        <w:spacing w:line="276" w:lineRule="auto"/>
        <w:rPr>
          <w:sz w:val="26"/>
          <w:szCs w:val="26"/>
          <w:lang w:val="vi-VN"/>
        </w:rPr>
      </w:pPr>
      <w:r w:rsidRPr="002D589A">
        <w:rPr>
          <w:sz w:val="26"/>
          <w:szCs w:val="26"/>
        </w:rPr>
        <w:t xml:space="preserve">Where </w:t>
      </w:r>
      <m:oMath>
        <m:sSup>
          <m:sSupPr>
            <m:ctrlPr>
              <w:rPr>
                <w:rFonts w:ascii="Cambria Math" w:hAnsi="Cambria Math"/>
                <w:sz w:val="26"/>
                <w:szCs w:val="26"/>
              </w:rPr>
            </m:ctrlPr>
          </m:sSupPr>
          <m:e>
            <m:r>
              <w:rPr>
                <w:rFonts w:ascii="Cambria Math" w:hAnsi="Cambria Math"/>
                <w:sz w:val="26"/>
                <w:szCs w:val="26"/>
              </w:rPr>
              <m:t>u=</m:t>
            </m:r>
            <m:d>
              <m:dPr>
                <m:ctrlPr>
                  <w:rPr>
                    <w:rFonts w:ascii="Cambria Math" w:hAnsi="Cambria Math"/>
                    <w:i/>
                    <w:sz w:val="26"/>
                    <w:szCs w:val="26"/>
                  </w:rPr>
                </m:ctrlPr>
              </m:dPr>
              <m:e>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n</m:t>
                    </m:r>
                  </m:sub>
                </m:sSub>
              </m:e>
            </m:d>
          </m:e>
          <m:sup>
            <m:r>
              <w:rPr>
                <w:rFonts w:ascii="Cambria Math" w:hAnsi="Cambria Math"/>
                <w:sz w:val="26"/>
                <w:szCs w:val="26"/>
              </w:rPr>
              <m:t>T</m:t>
            </m:r>
          </m:sup>
        </m:sSup>
      </m:oMath>
      <w:r w:rsidRPr="002D589A">
        <w:rPr>
          <w:sz w:val="26"/>
          <w:szCs w:val="26"/>
        </w:rPr>
        <w:t xml:space="preserve"> represents the investment weight vector </w:t>
      </w:r>
      <w:proofErr w:type="gramStart"/>
      <w:r w:rsidRPr="002D589A">
        <w:rPr>
          <w:sz w:val="26"/>
          <w:szCs w:val="26"/>
        </w:rPr>
        <w:t xml:space="preserve">of </w:t>
      </w:r>
      <w:r w:rsidRPr="002D589A">
        <w:rPr>
          <w:rFonts w:ascii="Cambria Math" w:hAnsi="Cambria Math" w:cs="Cambria Math"/>
          <w:sz w:val="26"/>
          <w:szCs w:val="26"/>
        </w:rPr>
        <w:t>𝑛</w:t>
      </w:r>
      <w:proofErr w:type="gramEnd"/>
      <w:r w:rsidRPr="002D589A">
        <w:rPr>
          <w:sz w:val="26"/>
          <w:szCs w:val="26"/>
        </w:rPr>
        <w:t xml:space="preserve"> assets. </w:t>
      </w:r>
      <m:oMath>
        <m:sSup>
          <m:sSupPr>
            <m:ctrlPr>
              <w:rPr>
                <w:rFonts w:ascii="Cambria Math" w:hAnsi="Cambria Math"/>
                <w:sz w:val="26"/>
                <w:szCs w:val="26"/>
              </w:rPr>
            </m:ctrlPr>
          </m:sSupPr>
          <m:e>
            <m:r>
              <w:rPr>
                <w:rFonts w:ascii="Cambria Math" w:hAnsi="Cambria Math"/>
                <w:sz w:val="26"/>
                <w:szCs w:val="26"/>
              </w:rPr>
              <m:t>v=</m:t>
            </m:r>
            <m:d>
              <m:dPr>
                <m:ctrlPr>
                  <w:rPr>
                    <w:rFonts w:ascii="Cambria Math" w:hAnsi="Cambria Math"/>
                    <w:i/>
                    <w:sz w:val="26"/>
                    <w:szCs w:val="26"/>
                  </w:rPr>
                </m:ctrlPr>
              </m:dPr>
              <m:e>
                <m:sSub>
                  <m:sSubPr>
                    <m:ctrlPr>
                      <w:rPr>
                        <w:rFonts w:ascii="Cambria Math" w:hAnsi="Cambria Math"/>
                        <w:sz w:val="26"/>
                        <w:szCs w:val="26"/>
                      </w:rPr>
                    </m:ctrlPr>
                  </m:sSubPr>
                  <m:e>
                    <m:r>
                      <w:rPr>
                        <w:rFonts w:ascii="Cambria Math" w:hAnsi="Cambria Math"/>
                        <w:sz w:val="26"/>
                        <w:szCs w:val="26"/>
                      </w:rPr>
                      <m:t>v</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v</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v</m:t>
                    </m:r>
                  </m:e>
                  <m:sub>
                    <m:r>
                      <w:rPr>
                        <w:rFonts w:ascii="Cambria Math" w:hAnsi="Cambria Math"/>
                        <w:sz w:val="26"/>
                        <w:szCs w:val="26"/>
                      </w:rPr>
                      <m:t>n</m:t>
                    </m:r>
                  </m:sub>
                </m:sSub>
              </m:e>
            </m:d>
          </m:e>
          <m:sup>
            <m:r>
              <w:rPr>
                <w:rFonts w:ascii="Cambria Math" w:hAnsi="Cambria Math"/>
                <w:sz w:val="26"/>
                <w:szCs w:val="26"/>
              </w:rPr>
              <m:t>T</m:t>
            </m:r>
          </m:sup>
        </m:sSup>
      </m:oMath>
      <w:r w:rsidRPr="002D589A">
        <w:rPr>
          <w:sz w:val="26"/>
          <w:szCs w:val="26"/>
        </w:rPr>
        <w:t xml:space="preserve">, represents the random column vector of the returns of </w:t>
      </w:r>
      <w:r w:rsidRPr="002D589A">
        <w:rPr>
          <w:rFonts w:ascii="Cambria Math" w:hAnsi="Cambria Math" w:cs="Cambria Math"/>
          <w:sz w:val="26"/>
          <w:szCs w:val="26"/>
        </w:rPr>
        <w:t>𝑛</w:t>
      </w:r>
      <w:r w:rsidRPr="002D589A">
        <w:rPr>
          <w:sz w:val="26"/>
          <w:szCs w:val="26"/>
        </w:rPr>
        <w:t xml:space="preserve"> assets in the portfolio. </w:t>
      </w:r>
      <w:r w:rsidRPr="002D589A">
        <w:rPr>
          <w:rFonts w:ascii="Cambria Math" w:hAnsi="Cambria Math" w:cs="Cambria Math"/>
          <w:sz w:val="26"/>
          <w:szCs w:val="26"/>
        </w:rPr>
        <w:t>𝑓</w:t>
      </w:r>
      <w:r w:rsidRPr="002D589A">
        <w:rPr>
          <w:sz w:val="26"/>
          <w:szCs w:val="26"/>
        </w:rPr>
        <w:t>(</w:t>
      </w:r>
      <w:r w:rsidRPr="002D589A">
        <w:rPr>
          <w:rFonts w:ascii="Cambria Math" w:hAnsi="Cambria Math" w:cs="Cambria Math"/>
          <w:sz w:val="26"/>
          <w:szCs w:val="26"/>
        </w:rPr>
        <w:t>𝑢</w:t>
      </w:r>
      <w:r w:rsidRPr="002D589A">
        <w:rPr>
          <w:sz w:val="26"/>
          <w:szCs w:val="26"/>
        </w:rPr>
        <w:t>,</w:t>
      </w:r>
      <w:r w:rsidRPr="002D589A">
        <w:rPr>
          <w:rFonts w:ascii="Cambria Math" w:hAnsi="Cambria Math" w:cs="Cambria Math"/>
          <w:sz w:val="26"/>
          <w:szCs w:val="26"/>
        </w:rPr>
        <w:t>𝑣</w:t>
      </w:r>
      <w:r w:rsidRPr="002D589A">
        <w:rPr>
          <w:sz w:val="26"/>
          <w:szCs w:val="26"/>
        </w:rPr>
        <w:t xml:space="preserve">) is a random vector that represents the loss function of the portfolio </w:t>
      </w:r>
      <w:r w:rsidR="002868DA" w:rsidRPr="002D589A">
        <w:rPr>
          <w:sz w:val="26"/>
          <w:szCs w:val="26"/>
        </w:rPr>
        <w:fldChar w:fldCharType="begin"/>
      </w:r>
      <w:r w:rsidR="002868DA" w:rsidRPr="002D589A">
        <w:rPr>
          <w:sz w:val="26"/>
          <w:szCs w:val="26"/>
        </w:rPr>
        <w:instrText xml:space="preserve"> ADDIN ZOTERO_ITEM CSL_CITATION {"citationID":"AcHyRa7O","properties":{"formattedCitation":"(C.-H.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2868DA" w:rsidRPr="002D589A">
        <w:rPr>
          <w:sz w:val="26"/>
          <w:szCs w:val="26"/>
        </w:rPr>
        <w:fldChar w:fldCharType="separate"/>
      </w:r>
      <w:r w:rsidR="00B15ADB" w:rsidRPr="002D589A">
        <w:rPr>
          <w:sz w:val="26"/>
        </w:rPr>
        <w:t>(C.-H. Wang et al., 2024)</w:t>
      </w:r>
      <w:r w:rsidR="002868DA" w:rsidRPr="002D589A">
        <w:rPr>
          <w:sz w:val="26"/>
          <w:szCs w:val="26"/>
        </w:rPr>
        <w:fldChar w:fldCharType="end"/>
      </w:r>
      <w:r w:rsidR="002868DA" w:rsidRPr="002D589A">
        <w:rPr>
          <w:sz w:val="26"/>
          <w:szCs w:val="26"/>
        </w:rPr>
        <w:t>.</w:t>
      </w:r>
      <w:r w:rsidRPr="002D589A">
        <w:rPr>
          <w:sz w:val="26"/>
          <w:szCs w:val="26"/>
        </w:rPr>
        <w:t xml:space="preserve"> </w:t>
      </w:r>
      <w:r w:rsidR="00173282" w:rsidRPr="002D589A">
        <w:rPr>
          <w:sz w:val="26"/>
          <w:szCs w:val="26"/>
        </w:rPr>
        <w:t xml:space="preserve">The superiority of CVaR over </w:t>
      </w:r>
      <w:proofErr w:type="spellStart"/>
      <w:r w:rsidR="00173282" w:rsidRPr="002D589A">
        <w:rPr>
          <w:sz w:val="26"/>
          <w:szCs w:val="26"/>
        </w:rPr>
        <w:t>VaR</w:t>
      </w:r>
      <w:proofErr w:type="spellEnd"/>
      <w:r w:rsidR="00173282" w:rsidRPr="002D589A">
        <w:rPr>
          <w:sz w:val="26"/>
          <w:szCs w:val="26"/>
        </w:rPr>
        <w:t xml:space="preserve"> becomes apparent when considering the mathematical properties that make CVaR a coherent risk measure. CVaR satisfies all four axioms of coherent risk measures established by </w:t>
      </w:r>
      <w:proofErr w:type="spellStart"/>
      <w:r w:rsidR="00173282" w:rsidRPr="002D589A">
        <w:rPr>
          <w:sz w:val="26"/>
          <w:szCs w:val="26"/>
        </w:rPr>
        <w:t>Artzner</w:t>
      </w:r>
      <w:proofErr w:type="spellEnd"/>
      <w:r w:rsidR="00173282" w:rsidRPr="002D589A">
        <w:rPr>
          <w:sz w:val="26"/>
          <w:szCs w:val="26"/>
        </w:rPr>
        <w:t xml:space="preserve"> et al. </w:t>
      </w:r>
      <w:r w:rsidR="00D976AF" w:rsidRPr="002D589A">
        <w:rPr>
          <w:sz w:val="26"/>
          <w:szCs w:val="26"/>
        </w:rPr>
        <w:fldChar w:fldCharType="begin"/>
      </w:r>
      <w:r w:rsidR="00D976AF" w:rsidRPr="002D589A">
        <w:rPr>
          <w:sz w:val="26"/>
          <w:szCs w:val="26"/>
        </w:rPr>
        <w:instrText xml:space="preserve"> ADDIN ZOTERO_ITEM CSL_CITATION {"citationID":"HheKL8x6","properties":{"formattedCitation":"(1999)","plainCitation":"(1999)","noteIndex":0},"citationItems":[{"id":722,"uris":["http://zotero.org/users/14993307/items/5DFXJQ86"],"itemData":{"id":722,"type":"article-journal","abstract":"In this paper we study both market risks and nonmarket risks, without complete markets assumption, and discuss methods of measurement of these risks. We present and justify a set of four desirable properties for measures of risk, and call the measures satisfying these properties “coherent.” We examine the measures of risk provided and the related actions required by SPAN, by the SEC/NASD rules, and by quantile‐based methods. We demonstrate the universality of scenario‐based methods for providing coherent measures. We offer suggestions concerning the SEC method. We also suggest a method to repair the failure of subadditivity of quantile‐based methods.","container-title":"Mathematical Finance","DOI":"10.1111/1467-9965.00068","ISSN":"0960-1627, 1467-9965","issue":"3","journalAbbreviation":"Mathematical Finance","language":"en","license":"http://onlinelibrary.wiley.com/termsAndConditions#vor","page":"203-228","source":"DOI.org (Crossref)","title":"Coherent Measures of Risk","volume":"9","author":[{"family":"Artzner","given":"Philippe"},{"family":"Delbaen","given":"Freddy"},{"family":"Eber","given":"Jean‐Marc"},{"family":"Heath","given":"David"}],"issued":{"date-parts":[["1999",7]]}},"suppress-author":true}],"schema":"https://github.com/citation-style-language/schema/raw/master/csl-citation.json"} </w:instrText>
      </w:r>
      <w:r w:rsidR="00D976AF" w:rsidRPr="002D589A">
        <w:rPr>
          <w:sz w:val="26"/>
          <w:szCs w:val="26"/>
        </w:rPr>
        <w:fldChar w:fldCharType="separate"/>
      </w:r>
      <w:r w:rsidR="00B15ADB" w:rsidRPr="002D589A">
        <w:rPr>
          <w:sz w:val="26"/>
        </w:rPr>
        <w:t>(1999)</w:t>
      </w:r>
      <w:r w:rsidR="00D976AF" w:rsidRPr="002D589A">
        <w:rPr>
          <w:sz w:val="26"/>
          <w:szCs w:val="26"/>
        </w:rPr>
        <w:fldChar w:fldCharType="end"/>
      </w:r>
      <w:r w:rsidR="00D976AF" w:rsidRPr="002D589A">
        <w:rPr>
          <w:sz w:val="26"/>
          <w:szCs w:val="26"/>
        </w:rPr>
        <w:t>.</w:t>
      </w:r>
    </w:p>
    <w:p w14:paraId="77264405" w14:textId="0FA5CE5E" w:rsidR="00DD7EA1" w:rsidRDefault="00C466E5" w:rsidP="00FA2405">
      <w:pPr>
        <w:widowControl w:val="0"/>
        <w:spacing w:line="276" w:lineRule="auto"/>
        <w:ind w:firstLine="720"/>
        <w:rPr>
          <w:sz w:val="26"/>
          <w:szCs w:val="26"/>
        </w:rPr>
      </w:pPr>
      <w:r w:rsidRPr="002D589A">
        <w:rPr>
          <w:sz w:val="26"/>
          <w:szCs w:val="26"/>
        </w:rPr>
        <w:t xml:space="preserve">The </w:t>
      </w:r>
      <w:proofErr w:type="spellStart"/>
      <w:r w:rsidRPr="002D589A">
        <w:rPr>
          <w:sz w:val="26"/>
          <w:szCs w:val="26"/>
        </w:rPr>
        <w:t>mCVaR</w:t>
      </w:r>
      <w:proofErr w:type="spellEnd"/>
      <w:r w:rsidRPr="002D589A">
        <w:rPr>
          <w:sz w:val="26"/>
          <w:szCs w:val="26"/>
        </w:rPr>
        <w:t xml:space="preserve"> model </w:t>
      </w:r>
      <w:r w:rsidR="002868DA" w:rsidRPr="002D589A">
        <w:rPr>
          <w:sz w:val="26"/>
          <w:szCs w:val="26"/>
        </w:rPr>
        <w:fldChar w:fldCharType="begin"/>
      </w:r>
      <w:r w:rsidR="002868DA" w:rsidRPr="002D589A">
        <w:rPr>
          <w:sz w:val="26"/>
          <w:szCs w:val="26"/>
        </w:rPr>
        <w:instrText xml:space="preserve"> ADDIN ZOTERO_ITEM CSL_CITATION {"citationID":"WEWFBz48","properties":{"formattedCitation":"(Abudurexiti et al., 2024)","plainCitation":"(Abudurexiti et al., 2024)","noteIndex":0},"citationItems":[{"id":616,"uris":["http://zotero.org/users/14993307/items/M5D8D4FJ"],"itemData":{"id":616,"type":"article-journal","abstract":"The paper Zhao et al. (Ann Oper Res 226:727–739, 2015) shows that mean-CVaR-skewness portfolio optimization problems based on asymetric Laplace (AL) distributions can be transformed into quadratic optimization problems for which closed form solutions can be found. In this note, we show that such a result also holds for mean-risk-skewness portfolio optimization problems when the underlying distribution belongs to a larger class of normal mean–variance mixture (NMVM) models than the class of AL distributions.We then study the value at risk (VaR) and conditional value at risk (CVaR) risk measures of portfolios of returns with NMVM distributions.They have closed form expressions for portfolios of normal and more generally elliptically distributed returns, as discussed in Rockafellar and Uryasev (J Risk 2:21–42, 2000) and Landsman and Valdez (N Am Actuar J 7:55–71, 2003). When the returns have general NMVM distributions, these risk measures do not give closed form expressions. In this note, we give approximate closed form expressions for the VaR and CVaR of portfolios of returns with NMVM distributions.Numerical tests show that our closed form formulas give accurate values for VaR and CVaR and shorten the computational time for portfolio optimization problems associated with VaR and CVaR considerably.","container-title":"Annals of Operations Research","DOI":"10.1007/s10479-023-05396-1","ISSN":"1572-9338","issue":"1","journalAbbreviation":"Annals of Operations Research","page":"945-966","title":"Portfolio analysis with mean-CVaR and mean-CVaR-skewness criteria based on mean–variance mixture models","volume":"336","author":[{"family":"Abudurexiti","given":"Nuerxiati"},{"family":"He","given":"Kai"},{"family":"Hu","given":"Dongdong"},{"family":"Rachev","given":"Svetlozar T."},{"family":"Sayit","given":"Hasanjan"},{"family":"Sun","given":"Ruoyu"}],"issued":{"date-parts":[["2024",5,1]]}}}],"schema":"https://github.com/citation-style-language/schema/raw/master/csl-citation.json"} </w:instrText>
      </w:r>
      <w:r w:rsidR="002868DA" w:rsidRPr="002D589A">
        <w:rPr>
          <w:sz w:val="26"/>
          <w:szCs w:val="26"/>
        </w:rPr>
        <w:fldChar w:fldCharType="separate"/>
      </w:r>
      <w:r w:rsidR="00B15ADB" w:rsidRPr="002D589A">
        <w:rPr>
          <w:sz w:val="26"/>
        </w:rPr>
        <w:t>(Abudurexiti et al., 2024)</w:t>
      </w:r>
      <w:r w:rsidR="002868DA" w:rsidRPr="002D589A">
        <w:rPr>
          <w:sz w:val="26"/>
          <w:szCs w:val="26"/>
        </w:rPr>
        <w:fldChar w:fldCharType="end"/>
      </w:r>
      <w:r w:rsidRPr="002D589A">
        <w:rPr>
          <w:sz w:val="26"/>
          <w:szCs w:val="26"/>
        </w:rPr>
        <w:t xml:space="preserve"> is </w:t>
      </w:r>
      <w:r w:rsidR="00A64F72" w:rsidRPr="002D589A">
        <w:rPr>
          <w:sz w:val="26"/>
          <w:szCs w:val="26"/>
        </w:rPr>
        <w:t>employed to determine the optimal weight allocation of the portfolio at a specified</w:t>
      </w:r>
      <w:r w:rsidRPr="002D589A">
        <w:rPr>
          <w:sz w:val="26"/>
          <w:szCs w:val="26"/>
        </w:rPr>
        <w:t xml:space="preserve"> confidence level.</w:t>
      </w:r>
      <w:r w:rsidR="007574EF" w:rsidRPr="002D589A">
        <w:t xml:space="preserve"> </w:t>
      </w:r>
      <w:r w:rsidR="007574EF" w:rsidRPr="002D589A">
        <w:rPr>
          <w:sz w:val="26"/>
          <w:szCs w:val="26"/>
        </w:rPr>
        <w:t>These dual formulations offer flexibility in portfolio construction, accommodating varying risk tolerance levels and return objectives while maintaining consistent mathematical rigor and optimization efficiency.</w:t>
      </w:r>
      <w:r w:rsidRPr="002D589A">
        <w:rPr>
          <w:sz w:val="26"/>
          <w:szCs w:val="26"/>
        </w:rPr>
        <w:t xml:space="preserve"> It is expressed in a typical multi-objective optimization equation: </w:t>
      </w:r>
    </w:p>
    <w:p w14:paraId="3A213448" w14:textId="77777777" w:rsidR="005A3BAD" w:rsidRPr="002D589A" w:rsidRDefault="005A3BAD" w:rsidP="006C4E05">
      <w:pPr>
        <w:widowControl w:val="0"/>
        <w:spacing w:line="276" w:lineRule="auto"/>
        <w:rPr>
          <w:sz w:val="26"/>
          <w:szCs w:val="26"/>
        </w:rPr>
      </w:pPr>
    </w:p>
    <w:p w14:paraId="31846A4E" w14:textId="77777777" w:rsidR="006C4E05" w:rsidRDefault="00C466E5" w:rsidP="00FA2405">
      <w:pPr>
        <w:pStyle w:val="ListParagraph"/>
        <w:widowControl w:val="0"/>
        <w:numPr>
          <w:ilvl w:val="0"/>
          <w:numId w:val="1"/>
        </w:numPr>
        <w:spacing w:line="276" w:lineRule="auto"/>
        <w:rPr>
          <w:sz w:val="26"/>
          <w:szCs w:val="26"/>
        </w:rPr>
      </w:pPr>
      <w:r w:rsidRPr="002D589A">
        <w:rPr>
          <w:sz w:val="26"/>
          <w:szCs w:val="26"/>
        </w:rPr>
        <w:t xml:space="preserve">Model 1: Using CVaR as a risk measure, we seek to maximize the expected return of the portfolio under the constraint of the given maximum risk </w:t>
      </w:r>
      <w:r w:rsidRPr="002D589A">
        <w:rPr>
          <w:rFonts w:ascii="Cambria Math" w:hAnsi="Cambria Math" w:cs="Cambria Math"/>
          <w:sz w:val="26"/>
          <w:szCs w:val="26"/>
        </w:rPr>
        <w:t>𝑀</w:t>
      </w:r>
      <w:r w:rsidRPr="002D589A">
        <w:rPr>
          <w:sz w:val="26"/>
          <w:szCs w:val="26"/>
        </w:rPr>
        <w:t xml:space="preserve">0 that can be borne. In addition, the sum of the investment weights of </w:t>
      </w:r>
      <w:r w:rsidRPr="002D589A">
        <w:rPr>
          <w:rFonts w:ascii="Cambria Math" w:hAnsi="Cambria Math" w:cs="Cambria Math"/>
          <w:sz w:val="26"/>
          <w:szCs w:val="26"/>
        </w:rPr>
        <w:t>𝑛</w:t>
      </w:r>
      <w:r w:rsidRPr="002D589A">
        <w:rPr>
          <w:sz w:val="26"/>
          <w:szCs w:val="26"/>
        </w:rPr>
        <w:t xml:space="preserve"> assets is 1, and short selling is not allowed</w:t>
      </w:r>
      <w:r w:rsidR="00172B02" w:rsidRPr="002D589A">
        <w:rPr>
          <w:sz w:val="26"/>
          <w:szCs w:val="26"/>
        </w:rPr>
        <w:t xml:space="preserve"> </w:t>
      </w:r>
      <w:r w:rsidR="00172B02" w:rsidRPr="002D589A">
        <w:rPr>
          <w:sz w:val="26"/>
          <w:szCs w:val="26"/>
        </w:rPr>
        <w:fldChar w:fldCharType="begin"/>
      </w:r>
      <w:r w:rsidR="00172B02" w:rsidRPr="002D589A">
        <w:rPr>
          <w:sz w:val="26"/>
          <w:szCs w:val="26"/>
        </w:rPr>
        <w:instrText xml:space="preserve"> ADDIN ZOTERO_ITEM CSL_CITATION {"citationID":"LWyGbNMt","properties":{"formattedCitation":"(C.-H.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172B02" w:rsidRPr="002D589A">
        <w:rPr>
          <w:sz w:val="26"/>
          <w:szCs w:val="26"/>
        </w:rPr>
        <w:fldChar w:fldCharType="separate"/>
      </w:r>
      <w:r w:rsidR="00B15ADB" w:rsidRPr="002D589A">
        <w:rPr>
          <w:sz w:val="26"/>
        </w:rPr>
        <w:t>(C.-H. Wang et al., 2024)</w:t>
      </w:r>
      <w:r w:rsidR="00172B02" w:rsidRPr="002D589A">
        <w:rPr>
          <w:sz w:val="26"/>
          <w:szCs w:val="26"/>
        </w:rPr>
        <w:fldChar w:fldCharType="end"/>
      </w:r>
      <w:r w:rsidRPr="002D589A">
        <w:rPr>
          <w:sz w:val="26"/>
          <w:szCs w:val="26"/>
        </w:rPr>
        <w:t>.</w:t>
      </w:r>
      <w:r w:rsidR="00A64F72" w:rsidRPr="002D589A">
        <w:rPr>
          <w:sz w:val="26"/>
          <w:szCs w:val="26"/>
        </w:rPr>
        <w:t xml:space="preserve"> </w:t>
      </w:r>
    </w:p>
    <w:p w14:paraId="2B140B8E" w14:textId="77777777" w:rsidR="006C4E05" w:rsidRDefault="006C4E05" w:rsidP="006C4E05">
      <w:pPr>
        <w:widowControl w:val="0"/>
        <w:spacing w:line="276" w:lineRule="auto"/>
        <w:ind w:left="360"/>
        <w:rPr>
          <w:sz w:val="26"/>
          <w:szCs w:val="26"/>
        </w:rPr>
      </w:pPr>
    </w:p>
    <w:p w14:paraId="7183DD82" w14:textId="77777777" w:rsidR="006C4E05" w:rsidRDefault="006C4E05" w:rsidP="006C4E05">
      <w:pPr>
        <w:widowControl w:val="0"/>
        <w:spacing w:line="276" w:lineRule="auto"/>
        <w:ind w:left="360"/>
        <w:rPr>
          <w:sz w:val="26"/>
          <w:szCs w:val="26"/>
        </w:rPr>
      </w:pPr>
    </w:p>
    <w:p w14:paraId="245F32FC" w14:textId="77777777" w:rsidR="006C4E05" w:rsidRDefault="006C4E05" w:rsidP="006C4E05">
      <w:pPr>
        <w:widowControl w:val="0"/>
        <w:spacing w:line="276" w:lineRule="auto"/>
        <w:ind w:left="360"/>
        <w:rPr>
          <w:sz w:val="26"/>
          <w:szCs w:val="26"/>
        </w:rPr>
      </w:pPr>
    </w:p>
    <w:p w14:paraId="22640A6F" w14:textId="77777777" w:rsidR="006C4E05" w:rsidRDefault="006C4E05" w:rsidP="006C4E05">
      <w:pPr>
        <w:widowControl w:val="0"/>
        <w:spacing w:line="276" w:lineRule="auto"/>
        <w:ind w:left="360"/>
        <w:rPr>
          <w:sz w:val="26"/>
          <w:szCs w:val="26"/>
        </w:rPr>
      </w:pPr>
    </w:p>
    <w:p w14:paraId="25BA92F8" w14:textId="77777777" w:rsidR="006C4E05" w:rsidRPr="006C4E05" w:rsidRDefault="006C4E05" w:rsidP="006C4E05">
      <w:pPr>
        <w:widowControl w:val="0"/>
        <w:spacing w:line="276" w:lineRule="auto"/>
        <w:ind w:left="360"/>
        <w:rPr>
          <w:sz w:val="26"/>
          <w:szCs w:val="26"/>
        </w:rPr>
      </w:pPr>
    </w:p>
    <w:p w14:paraId="120C7585" w14:textId="533172F5" w:rsidR="00DD7EA1" w:rsidRPr="006C4E05" w:rsidRDefault="00A64F72" w:rsidP="006C4E05">
      <w:pPr>
        <w:widowControl w:val="0"/>
        <w:spacing w:line="276" w:lineRule="auto"/>
        <w:ind w:left="360" w:firstLine="360"/>
        <w:rPr>
          <w:sz w:val="26"/>
          <w:szCs w:val="26"/>
        </w:rPr>
      </w:pPr>
      <w:r w:rsidRPr="006C4E05">
        <w:rPr>
          <w:sz w:val="26"/>
          <w:szCs w:val="26"/>
        </w:rPr>
        <w:lastRenderedPageBreak/>
        <w:t>The problem is as follows:</w:t>
      </w:r>
    </w:p>
    <w:p w14:paraId="776B15A5" w14:textId="77777777" w:rsidR="00DD7EA1" w:rsidRPr="002D589A" w:rsidRDefault="00DD7EA1" w:rsidP="00FA2405">
      <w:pPr>
        <w:widowControl w:val="0"/>
        <w:spacing w:line="276" w:lineRule="auto"/>
        <w:rPr>
          <w:sz w:val="26"/>
          <w:szCs w:val="26"/>
        </w:rPr>
      </w:pPr>
    </w:p>
    <w:p w14:paraId="622A445D" w14:textId="5152ED99" w:rsidR="00DD7EA1" w:rsidRPr="002D589A" w:rsidRDefault="00A64F72" w:rsidP="00FA2405">
      <w:pPr>
        <w:widowControl w:val="0"/>
        <w:spacing w:line="276" w:lineRule="auto"/>
        <w:rPr>
          <w:sz w:val="26"/>
          <w:szCs w:val="26"/>
        </w:rPr>
      </w:pPr>
      <m:oMathPara>
        <m:oMath>
          <m:r>
            <w:rPr>
              <w:rFonts w:ascii="Cambria Math" w:hAnsi="Cambria Math"/>
              <w:sz w:val="26"/>
              <w:szCs w:val="26"/>
            </w:rPr>
            <m:t>Max E</m:t>
          </m:r>
          <m:d>
            <m:dPr>
              <m:ctrlPr>
                <w:rPr>
                  <w:rFonts w:ascii="Cambria Math" w:hAnsi="Cambria Math"/>
                  <w:sz w:val="26"/>
                  <w:szCs w:val="26"/>
                </w:rPr>
              </m:ctrlPr>
            </m:dPr>
            <m:e>
              <m:sSup>
                <m:sSupPr>
                  <m:ctrlPr>
                    <w:rPr>
                      <w:rFonts w:ascii="Cambria Math" w:hAnsi="Cambria Math"/>
                      <w:sz w:val="26"/>
                      <w:szCs w:val="26"/>
                    </w:rPr>
                  </m:ctrlPr>
                </m:sSupPr>
                <m:e>
                  <m:r>
                    <w:rPr>
                      <w:rFonts w:ascii="Cambria Math" w:hAnsi="Cambria Math"/>
                      <w:sz w:val="26"/>
                      <w:szCs w:val="26"/>
                    </w:rPr>
                    <m:t>u</m:t>
                  </m:r>
                </m:e>
                <m:sup>
                  <m:r>
                    <w:rPr>
                      <w:rFonts w:ascii="Cambria Math" w:hAnsi="Cambria Math"/>
                      <w:sz w:val="26"/>
                      <w:szCs w:val="26"/>
                    </w:rPr>
                    <m:t>T</m:t>
                  </m:r>
                </m:sup>
              </m:sSup>
              <m:r>
                <w:rPr>
                  <w:rFonts w:ascii="Cambria Math" w:hAnsi="Cambria Math"/>
                  <w:sz w:val="26"/>
                  <w:szCs w:val="26"/>
                </w:rPr>
                <m:t>R</m:t>
              </m:r>
            </m:e>
          </m:d>
        </m:oMath>
      </m:oMathPara>
    </w:p>
    <w:p w14:paraId="53A0AEA1" w14:textId="77777777" w:rsidR="00662A5A" w:rsidRPr="002D589A" w:rsidRDefault="00662A5A" w:rsidP="00FA2405">
      <w:pPr>
        <w:widowControl w:val="0"/>
        <w:spacing w:line="276" w:lineRule="auto"/>
        <w:rPr>
          <w:sz w:val="26"/>
          <w:szCs w:val="26"/>
        </w:rPr>
      </w:pPr>
    </w:p>
    <w:p w14:paraId="351E0C69" w14:textId="2D687BD6" w:rsidR="00A52D79" w:rsidRPr="002D589A" w:rsidRDefault="00A64F72" w:rsidP="00FA2405">
      <w:pPr>
        <w:widowControl w:val="0"/>
        <w:spacing w:line="276" w:lineRule="auto"/>
        <w:rPr>
          <w:sz w:val="26"/>
          <w:szCs w:val="26"/>
        </w:rPr>
      </w:pPr>
      <m:oMathPara>
        <m:oMath>
          <m:r>
            <w:rPr>
              <w:rFonts w:ascii="Cambria Math" w:hAnsi="Cambria Math"/>
              <w:sz w:val="26"/>
              <w:szCs w:val="26"/>
            </w:rPr>
            <m:t xml:space="preserve">Subject to </m:t>
          </m:r>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 xml:space="preserve"> CVaR</m:t>
                      </m:r>
                    </m:e>
                    <m:sub>
                      <m:r>
                        <w:rPr>
                          <w:rFonts w:ascii="Cambria Math" w:hAnsi="Cambria Math"/>
                          <w:sz w:val="26"/>
                          <w:szCs w:val="26"/>
                        </w:rPr>
                        <m:t>α</m:t>
                      </m:r>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T</m:t>
                          </m:r>
                        </m:sup>
                      </m:sSup>
                      <m:r>
                        <w:rPr>
                          <w:rFonts w:ascii="Cambria Math" w:hAnsi="Cambria Math"/>
                          <w:sz w:val="26"/>
                          <w:szCs w:val="26"/>
                        </w:rPr>
                        <m:t>R</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m:t>
                  </m:r>
                </m:e>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T</m:t>
                      </m:r>
                    </m:sup>
                  </m:sSup>
                  <m:r>
                    <m:rPr>
                      <m:sty m:val="bi"/>
                    </m:rPr>
                    <w:rPr>
                      <w:rFonts w:ascii="Cambria Math" w:hAnsi="Cambria Math"/>
                      <w:sz w:val="26"/>
                      <w:szCs w:val="26"/>
                    </w:rPr>
                    <m:t xml:space="preserve">1 = </m:t>
                  </m:r>
                  <m:r>
                    <w:rPr>
                      <w:rFonts w:ascii="Cambria Math" w:hAnsi="Cambria Math"/>
                      <w:sz w:val="26"/>
                      <w:szCs w:val="26"/>
                    </w:rPr>
                    <m:t>1</m:t>
                  </m:r>
                  <m:r>
                    <m:rPr>
                      <m:sty m:val="bi"/>
                    </m:rPr>
                    <w:rPr>
                      <w:rFonts w:ascii="Cambria Math" w:hAnsi="Cambria Math"/>
                      <w:sz w:val="26"/>
                      <w:szCs w:val="26"/>
                    </w:rPr>
                    <m:t>,</m:t>
                  </m:r>
                </m:e>
                <m:e>
                  <m:r>
                    <w:rPr>
                      <w:rFonts w:ascii="Cambria Math" w:hAnsi="Cambria Math"/>
                      <w:sz w:val="26"/>
                      <w:szCs w:val="26"/>
                    </w:rPr>
                    <m:t>u ≥ 0.</m:t>
                  </m:r>
                </m:e>
              </m:eqArr>
            </m:e>
          </m:d>
        </m:oMath>
      </m:oMathPara>
    </w:p>
    <w:p w14:paraId="63012B02" w14:textId="77777777" w:rsidR="00DD7EA1" w:rsidRPr="002D589A" w:rsidRDefault="00DD7EA1" w:rsidP="00FA2405">
      <w:pPr>
        <w:widowControl w:val="0"/>
        <w:spacing w:line="276" w:lineRule="auto"/>
        <w:rPr>
          <w:sz w:val="26"/>
          <w:szCs w:val="26"/>
        </w:rPr>
      </w:pPr>
    </w:p>
    <w:p w14:paraId="3EDBC5F1" w14:textId="41837245" w:rsidR="00DD7EA1" w:rsidRPr="002D589A" w:rsidRDefault="00C466E5" w:rsidP="00FA2405">
      <w:pPr>
        <w:widowControl w:val="0"/>
        <w:spacing w:line="276" w:lineRule="auto"/>
        <w:rPr>
          <w:sz w:val="26"/>
          <w:szCs w:val="26"/>
        </w:rPr>
      </w:pPr>
      <w:r w:rsidRPr="002D589A">
        <w:rPr>
          <w:sz w:val="26"/>
          <w:szCs w:val="26"/>
        </w:rPr>
        <w:t xml:space="preserve">Where </w:t>
      </w:r>
      <m:oMath>
        <m:sSup>
          <m:sSupPr>
            <m:ctrlPr>
              <w:rPr>
                <w:rFonts w:ascii="Cambria Math" w:hAnsi="Cambria Math"/>
                <w:sz w:val="26"/>
                <w:szCs w:val="26"/>
              </w:rPr>
            </m:ctrlPr>
          </m:sSupPr>
          <m:e>
            <m:r>
              <w:rPr>
                <w:rFonts w:ascii="Cambria Math" w:hAnsi="Cambria Math"/>
                <w:sz w:val="26"/>
                <w:szCs w:val="26"/>
              </w:rPr>
              <m:t>R=</m:t>
            </m:r>
            <m:d>
              <m:dPr>
                <m:ctrlPr>
                  <w:rPr>
                    <w:rFonts w:ascii="Cambria Math" w:hAnsi="Cambria Math"/>
                    <w:i/>
                    <w:sz w:val="26"/>
                    <w:szCs w:val="26"/>
                  </w:rPr>
                </m:ctrlPr>
              </m:dPr>
              <m:e>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n</m:t>
                    </m:r>
                  </m:sub>
                </m:sSub>
              </m:e>
            </m:d>
          </m:e>
          <m:sup>
            <m:r>
              <w:rPr>
                <w:rFonts w:ascii="Cambria Math" w:hAnsi="Cambria Math"/>
                <w:sz w:val="26"/>
                <w:szCs w:val="26"/>
              </w:rPr>
              <m:t>T</m:t>
            </m:r>
          </m:sup>
        </m:sSup>
      </m:oMath>
      <w:r w:rsidRPr="002D589A">
        <w:rPr>
          <w:sz w:val="26"/>
          <w:szCs w:val="26"/>
        </w:rPr>
        <w:t xml:space="preserve"> </w:t>
      </w:r>
      <m:oMath>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i</m:t>
            </m:r>
          </m:sub>
        </m:sSub>
      </m:oMath>
      <w:r w:rsidRPr="002D589A">
        <w:rPr>
          <w:sz w:val="26"/>
          <w:szCs w:val="26"/>
        </w:rPr>
        <w:t xml:space="preserve">represents the expected return rate of the </w:t>
      </w:r>
      <w:r w:rsidRPr="002D589A">
        <w:rPr>
          <w:rFonts w:ascii="Cambria Math" w:hAnsi="Cambria Math" w:cs="Cambria Math"/>
          <w:sz w:val="26"/>
          <w:szCs w:val="26"/>
        </w:rPr>
        <w:t>𝑖</w:t>
      </w:r>
      <w:proofErr w:type="spellStart"/>
      <w:r w:rsidRPr="002D589A">
        <w:rPr>
          <w:sz w:val="26"/>
          <w:szCs w:val="26"/>
        </w:rPr>
        <w:t>th</w:t>
      </w:r>
      <w:proofErr w:type="spellEnd"/>
      <w:r w:rsidRPr="002D589A">
        <w:rPr>
          <w:sz w:val="26"/>
          <w:szCs w:val="26"/>
        </w:rPr>
        <w:t xml:space="preserve"> asset, </w:t>
      </w:r>
      <m:oMath>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0</m:t>
            </m:r>
          </m:sub>
        </m:sSub>
      </m:oMath>
      <w:r w:rsidRPr="002D589A">
        <w:rPr>
          <w:sz w:val="26"/>
          <w:szCs w:val="26"/>
        </w:rPr>
        <w:t xml:space="preserve"> is the upper limit of the risk level that the investor can bear.</w:t>
      </w:r>
    </w:p>
    <w:p w14:paraId="42EA1E35" w14:textId="77777777" w:rsidR="005E70FE" w:rsidRPr="002D589A" w:rsidRDefault="005E70FE" w:rsidP="00FA2405">
      <w:pPr>
        <w:widowControl w:val="0"/>
        <w:spacing w:line="276" w:lineRule="auto"/>
        <w:rPr>
          <w:sz w:val="26"/>
          <w:szCs w:val="26"/>
        </w:rPr>
      </w:pPr>
    </w:p>
    <w:p w14:paraId="54CDCA2D" w14:textId="0869C36A" w:rsidR="00DD7EA1" w:rsidRPr="002D589A" w:rsidRDefault="00C466E5" w:rsidP="00FA2405">
      <w:pPr>
        <w:pStyle w:val="ListParagraph"/>
        <w:widowControl w:val="0"/>
        <w:numPr>
          <w:ilvl w:val="0"/>
          <w:numId w:val="1"/>
        </w:numPr>
        <w:spacing w:line="276" w:lineRule="auto"/>
        <w:rPr>
          <w:sz w:val="26"/>
          <w:szCs w:val="26"/>
        </w:rPr>
      </w:pPr>
      <w:r w:rsidRPr="002D589A">
        <w:rPr>
          <w:sz w:val="26"/>
          <w:szCs w:val="26"/>
        </w:rPr>
        <w:t xml:space="preserve">Model 2: Using CVaR as a risk measure, we seek to minimize the risk under the constraint of the given portfolio expected return </w:t>
      </w:r>
      <w:r w:rsidRPr="002D589A">
        <w:rPr>
          <w:rFonts w:ascii="Cambria Math" w:hAnsi="Cambria Math" w:cs="Cambria Math"/>
          <w:sz w:val="26"/>
          <w:szCs w:val="26"/>
        </w:rPr>
        <w:t>𝑟</w:t>
      </w:r>
      <w:r w:rsidRPr="002D589A">
        <w:rPr>
          <w:sz w:val="26"/>
          <w:szCs w:val="26"/>
        </w:rPr>
        <w:t xml:space="preserve">0. In addition, the sum of the investment weights of </w:t>
      </w:r>
      <w:r w:rsidRPr="002D589A">
        <w:rPr>
          <w:rFonts w:ascii="Cambria Math" w:hAnsi="Cambria Math" w:cs="Cambria Math"/>
          <w:sz w:val="26"/>
          <w:szCs w:val="26"/>
        </w:rPr>
        <w:t>𝑛</w:t>
      </w:r>
      <w:r w:rsidRPr="002D589A">
        <w:rPr>
          <w:sz w:val="26"/>
          <w:szCs w:val="26"/>
        </w:rPr>
        <w:t xml:space="preserve"> assets is 1, and short selling is not allowed</w:t>
      </w:r>
      <w:r w:rsidR="005E70FE" w:rsidRPr="002D589A">
        <w:rPr>
          <w:sz w:val="26"/>
          <w:szCs w:val="26"/>
        </w:rPr>
        <w:t xml:space="preserve"> </w:t>
      </w:r>
      <w:r w:rsidR="005E70FE" w:rsidRPr="002D589A">
        <w:rPr>
          <w:sz w:val="26"/>
          <w:szCs w:val="26"/>
        </w:rPr>
        <w:fldChar w:fldCharType="begin"/>
      </w:r>
      <w:r w:rsidR="005E70FE" w:rsidRPr="002D589A">
        <w:rPr>
          <w:sz w:val="26"/>
          <w:szCs w:val="26"/>
        </w:rPr>
        <w:instrText xml:space="preserve"> ADDIN ZOTERO_ITEM CSL_CITATION {"citationID":"Zr4ilRxf","properties":{"formattedCitation":"(C.-H. Wang et al., 2024)","plainCitation":"(C.-H. Wang et al., 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models","volume":"255","author":[{"family":"Wang","given":"Chia-Hung"},{"family":"Zeng","given":"Yingping"},{"family":"Yuan","given":"Jinchen"}],"issued":{"date-parts":[["2024",12]]}}}],"schema":"https://github.com/citation-style-language/schema/raw/master/csl-citation.json"} </w:instrText>
      </w:r>
      <w:r w:rsidR="005E70FE" w:rsidRPr="002D589A">
        <w:rPr>
          <w:sz w:val="26"/>
          <w:szCs w:val="26"/>
        </w:rPr>
        <w:fldChar w:fldCharType="separate"/>
      </w:r>
      <w:r w:rsidR="00B15ADB" w:rsidRPr="002D589A">
        <w:rPr>
          <w:sz w:val="26"/>
        </w:rPr>
        <w:t>(C.-H. Wang et al., 2024)</w:t>
      </w:r>
      <w:r w:rsidR="005E70FE" w:rsidRPr="002D589A">
        <w:rPr>
          <w:sz w:val="26"/>
          <w:szCs w:val="26"/>
        </w:rPr>
        <w:fldChar w:fldCharType="end"/>
      </w:r>
      <w:r w:rsidR="00A64F72" w:rsidRPr="002D589A">
        <w:rPr>
          <w:sz w:val="26"/>
          <w:szCs w:val="26"/>
        </w:rPr>
        <w:t>. The problem is as follows</w:t>
      </w:r>
    </w:p>
    <w:p w14:paraId="757FCD0F" w14:textId="1C92177B" w:rsidR="00A64F72" w:rsidRPr="002D589A" w:rsidRDefault="00A64F72" w:rsidP="00FA2405">
      <w:pPr>
        <w:widowControl w:val="0"/>
        <w:spacing w:line="276" w:lineRule="auto"/>
        <w:rPr>
          <w:sz w:val="26"/>
          <w:szCs w:val="26"/>
        </w:rPr>
      </w:pPr>
    </w:p>
    <w:p w14:paraId="77415966" w14:textId="744E28CA" w:rsidR="00A64F72" w:rsidRPr="002D589A" w:rsidRDefault="00A64F72" w:rsidP="00FA2405">
      <w:pPr>
        <w:widowControl w:val="0"/>
        <w:spacing w:line="276" w:lineRule="auto"/>
        <w:rPr>
          <w:sz w:val="26"/>
          <w:szCs w:val="26"/>
        </w:rPr>
      </w:pPr>
      <m:oMathPara>
        <m:oMath>
          <m:r>
            <w:rPr>
              <w:rFonts w:ascii="Cambria Math" w:hAnsi="Cambria Math"/>
              <w:sz w:val="26"/>
              <w:szCs w:val="26"/>
            </w:rPr>
            <m:t xml:space="preserve">min </m:t>
          </m:r>
          <m:sSub>
            <m:sSubPr>
              <m:ctrlPr>
                <w:rPr>
                  <w:rFonts w:ascii="Cambria Math" w:hAnsi="Cambria Math"/>
                  <w:i/>
                  <w:sz w:val="26"/>
                  <w:szCs w:val="26"/>
                </w:rPr>
              </m:ctrlPr>
            </m:sSubPr>
            <m:e>
              <m:r>
                <w:rPr>
                  <w:rFonts w:ascii="Cambria Math" w:hAnsi="Cambria Math"/>
                  <w:sz w:val="26"/>
                  <w:szCs w:val="26"/>
                </w:rPr>
                <m:t>CVaR</m:t>
              </m:r>
            </m:e>
            <m:sub>
              <m:r>
                <w:rPr>
                  <w:rFonts w:ascii="Cambria Math" w:hAnsi="Cambria Math"/>
                  <w:sz w:val="26"/>
                  <w:szCs w:val="26"/>
                </w:rPr>
                <m:t>α</m:t>
              </m:r>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T</m:t>
                  </m:r>
                </m:sup>
              </m:sSup>
              <m:r>
                <w:rPr>
                  <w:rFonts w:ascii="Cambria Math" w:hAnsi="Cambria Math"/>
                  <w:sz w:val="26"/>
                  <w:szCs w:val="26"/>
                </w:rPr>
                <m:t>R</m:t>
              </m:r>
            </m:e>
          </m:d>
        </m:oMath>
      </m:oMathPara>
    </w:p>
    <w:p w14:paraId="3EF1D07D" w14:textId="77777777" w:rsidR="00A64F72" w:rsidRPr="002D589A" w:rsidRDefault="00A64F72" w:rsidP="00FA2405">
      <w:pPr>
        <w:widowControl w:val="0"/>
        <w:spacing w:line="276" w:lineRule="auto"/>
        <w:rPr>
          <w:sz w:val="26"/>
          <w:szCs w:val="26"/>
        </w:rPr>
      </w:pPr>
    </w:p>
    <w:p w14:paraId="210F93C5" w14:textId="2FF1F264" w:rsidR="00A64F72" w:rsidRPr="002D589A" w:rsidRDefault="00A64F72" w:rsidP="00FA2405">
      <w:pPr>
        <w:widowControl w:val="0"/>
        <w:spacing w:line="276" w:lineRule="auto"/>
        <w:rPr>
          <w:sz w:val="26"/>
          <w:szCs w:val="26"/>
        </w:rPr>
      </w:pPr>
      <m:oMathPara>
        <m:oMath>
          <m:r>
            <w:rPr>
              <w:rFonts w:ascii="Cambria Math" w:hAnsi="Cambria Math"/>
              <w:sz w:val="26"/>
              <w:szCs w:val="26"/>
            </w:rPr>
            <m:t>subject to</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E</m:t>
                  </m:r>
                  <m:d>
                    <m:dPr>
                      <m:ctrlPr>
                        <w:rPr>
                          <w:rFonts w:ascii="Cambria Math" w:hAnsi="Cambria Math"/>
                          <w:sz w:val="26"/>
                          <w:szCs w:val="26"/>
                        </w:rPr>
                      </m:ctrlPr>
                    </m:dPr>
                    <m:e>
                      <m:sSup>
                        <m:sSupPr>
                          <m:ctrlPr>
                            <w:rPr>
                              <w:rFonts w:ascii="Cambria Math" w:hAnsi="Cambria Math"/>
                              <w:sz w:val="26"/>
                              <w:szCs w:val="26"/>
                            </w:rPr>
                          </m:ctrlPr>
                        </m:sSupPr>
                        <m:e>
                          <m:r>
                            <w:rPr>
                              <w:rFonts w:ascii="Cambria Math" w:hAnsi="Cambria Math"/>
                              <w:sz w:val="26"/>
                              <w:szCs w:val="26"/>
                            </w:rPr>
                            <m:t>u</m:t>
                          </m:r>
                        </m:e>
                        <m:sup>
                          <m:r>
                            <w:rPr>
                              <w:rFonts w:ascii="Cambria Math" w:hAnsi="Cambria Math"/>
                              <w:sz w:val="26"/>
                              <w:szCs w:val="26"/>
                            </w:rPr>
                            <m:t>T</m:t>
                          </m:r>
                        </m:sup>
                      </m:sSup>
                      <m:r>
                        <w:rPr>
                          <w:rFonts w:ascii="Cambria Math" w:hAnsi="Cambria Math"/>
                          <w:sz w:val="26"/>
                          <w:szCs w:val="26"/>
                        </w:rPr>
                        <m:t>R</m:t>
                      </m:r>
                    </m:e>
                  </m:d>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0</m:t>
                      </m:r>
                    </m:sub>
                  </m:sSub>
                  <m:r>
                    <w:rPr>
                      <w:rFonts w:ascii="Cambria Math" w:hAnsi="Cambria Math"/>
                      <w:sz w:val="26"/>
                      <w:szCs w:val="26"/>
                    </w:rPr>
                    <m:t>,</m:t>
                  </m:r>
                </m:e>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T</m:t>
                      </m:r>
                    </m:sup>
                  </m:sSup>
                  <m:r>
                    <m:rPr>
                      <m:sty m:val="bi"/>
                    </m:rPr>
                    <w:rPr>
                      <w:rFonts w:ascii="Cambria Math" w:hAnsi="Cambria Math"/>
                      <w:sz w:val="26"/>
                      <w:szCs w:val="26"/>
                    </w:rPr>
                    <m:t xml:space="preserve">1 = </m:t>
                  </m:r>
                  <m:r>
                    <w:rPr>
                      <w:rFonts w:ascii="Cambria Math" w:hAnsi="Cambria Math"/>
                      <w:sz w:val="26"/>
                      <w:szCs w:val="26"/>
                    </w:rPr>
                    <m:t>1</m:t>
                  </m:r>
                  <m:r>
                    <m:rPr>
                      <m:sty m:val="bi"/>
                    </m:rPr>
                    <w:rPr>
                      <w:rFonts w:ascii="Cambria Math" w:hAnsi="Cambria Math"/>
                      <w:sz w:val="26"/>
                      <w:szCs w:val="26"/>
                    </w:rPr>
                    <m:t>,</m:t>
                  </m:r>
                </m:e>
                <m:e>
                  <m:r>
                    <w:rPr>
                      <w:rFonts w:ascii="Cambria Math" w:hAnsi="Cambria Math"/>
                      <w:sz w:val="26"/>
                      <w:szCs w:val="26"/>
                    </w:rPr>
                    <m:t>u ≥ 0.</m:t>
                  </m:r>
                </m:e>
              </m:eqArr>
            </m:e>
          </m:d>
        </m:oMath>
      </m:oMathPara>
    </w:p>
    <w:p w14:paraId="778BE42D" w14:textId="77777777" w:rsidR="00DD7EA1" w:rsidRPr="002D589A" w:rsidRDefault="00DD7EA1" w:rsidP="00FA2405">
      <w:pPr>
        <w:widowControl w:val="0"/>
        <w:spacing w:line="276" w:lineRule="auto"/>
        <w:rPr>
          <w:sz w:val="26"/>
          <w:szCs w:val="26"/>
        </w:rPr>
      </w:pPr>
    </w:p>
    <w:p w14:paraId="4CBD8211" w14:textId="2A95BBBC" w:rsidR="00DD7EA1" w:rsidRPr="002D589A" w:rsidRDefault="00C466E5" w:rsidP="00FA2405">
      <w:pPr>
        <w:widowControl w:val="0"/>
        <w:spacing w:line="276" w:lineRule="auto"/>
        <w:rPr>
          <w:sz w:val="26"/>
          <w:szCs w:val="26"/>
        </w:rPr>
      </w:pPr>
      <w:r w:rsidRPr="002D589A">
        <w:rPr>
          <w:sz w:val="26"/>
          <w:szCs w:val="26"/>
        </w:rPr>
        <w:t xml:space="preserve"> Where </w:t>
      </w:r>
      <m:oMath>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0</m:t>
            </m:r>
          </m:sub>
        </m:sSub>
      </m:oMath>
      <w:r w:rsidRPr="002D589A">
        <w:rPr>
          <w:sz w:val="26"/>
          <w:szCs w:val="26"/>
        </w:rPr>
        <w:t xml:space="preserve"> denotes the anticipated return rate of the investor’s portfolio, and </w:t>
      </w:r>
      <w:r w:rsidRPr="002D589A">
        <w:rPr>
          <w:rFonts w:ascii="Cambria Math" w:hAnsi="Cambria Math" w:cs="Cambria Math"/>
          <w:sz w:val="26"/>
          <w:szCs w:val="26"/>
        </w:rPr>
        <w:t>𝐼</w:t>
      </w:r>
      <w:r w:rsidRPr="002D589A">
        <w:rPr>
          <w:sz w:val="26"/>
          <w:szCs w:val="26"/>
        </w:rPr>
        <w:t xml:space="preserve"> is an </w:t>
      </w:r>
      <w:r w:rsidRPr="002D589A">
        <w:rPr>
          <w:rFonts w:ascii="Cambria Math" w:hAnsi="Cambria Math" w:cs="Cambria Math"/>
          <w:sz w:val="26"/>
          <w:szCs w:val="26"/>
        </w:rPr>
        <w:t>𝑛</w:t>
      </w:r>
      <w:r w:rsidRPr="002D589A">
        <w:rPr>
          <w:sz w:val="26"/>
          <w:szCs w:val="26"/>
        </w:rPr>
        <w:t xml:space="preserve">×1 unit matrix. From the mathematical expression given by the definition of CVaR, it can be observed that the asset’s loss function can be expressed as: </w:t>
      </w:r>
      <w:r w:rsidRPr="002D589A">
        <w:rPr>
          <w:rFonts w:ascii="Cambria Math" w:hAnsi="Cambria Math" w:cs="Cambria Math"/>
          <w:sz w:val="26"/>
          <w:szCs w:val="26"/>
        </w:rPr>
        <w:t>𝑓</w:t>
      </w:r>
      <w:r w:rsidRPr="002D589A">
        <w:rPr>
          <w:sz w:val="26"/>
          <w:szCs w:val="26"/>
        </w:rPr>
        <w:t>(</w:t>
      </w:r>
      <w:proofErr w:type="gramStart"/>
      <w:r w:rsidRPr="002D589A">
        <w:rPr>
          <w:rFonts w:ascii="Cambria Math" w:hAnsi="Cambria Math" w:cs="Cambria Math"/>
          <w:sz w:val="26"/>
          <w:szCs w:val="26"/>
        </w:rPr>
        <w:t>𝑢</w:t>
      </w:r>
      <w:r w:rsidRPr="002D589A">
        <w:rPr>
          <w:sz w:val="26"/>
          <w:szCs w:val="26"/>
        </w:rPr>
        <w:t>,</w:t>
      </w:r>
      <w:r w:rsidRPr="002D589A">
        <w:rPr>
          <w:rFonts w:ascii="Cambria Math" w:hAnsi="Cambria Math" w:cs="Cambria Math"/>
          <w:sz w:val="26"/>
          <w:szCs w:val="26"/>
        </w:rPr>
        <w:t>𝑅</w:t>
      </w:r>
      <w:proofErr w:type="gramEnd"/>
      <w:r w:rsidRPr="002D589A">
        <w:rPr>
          <w:sz w:val="26"/>
          <w:szCs w:val="26"/>
        </w:rPr>
        <w:t xml:space="preserve">) = </w:t>
      </w:r>
      <m:oMath>
        <m:sSup>
          <m:sSupPr>
            <m:ctrlPr>
              <w:rPr>
                <w:rFonts w:ascii="Cambria Math" w:hAnsi="Cambria Math"/>
                <w:sz w:val="26"/>
                <w:szCs w:val="26"/>
              </w:rPr>
            </m:ctrlPr>
          </m:sSupPr>
          <m:e>
            <m:r>
              <w:rPr>
                <w:rFonts w:ascii="Cambria Math" w:hAnsi="Cambria Math"/>
                <w:sz w:val="26"/>
                <w:szCs w:val="26"/>
              </w:rPr>
              <m:t>-u</m:t>
            </m:r>
          </m:e>
          <m:sup>
            <m:r>
              <w:rPr>
                <w:rFonts w:ascii="Cambria Math" w:hAnsi="Cambria Math"/>
                <w:sz w:val="26"/>
                <w:szCs w:val="26"/>
              </w:rPr>
              <m:t>T</m:t>
            </m:r>
          </m:sup>
        </m:sSup>
        <m:r>
          <w:rPr>
            <w:rFonts w:ascii="Cambria Math" w:hAnsi="Cambria Math"/>
            <w:sz w:val="26"/>
            <w:szCs w:val="26"/>
          </w:rPr>
          <m:t>R</m:t>
        </m:r>
      </m:oMath>
      <w:r w:rsidR="005E70FE" w:rsidRPr="002D589A">
        <w:rPr>
          <w:sz w:val="26"/>
          <w:szCs w:val="26"/>
        </w:rPr>
        <w:t>.</w:t>
      </w:r>
    </w:p>
    <w:p w14:paraId="571A5A1A" w14:textId="6002626C" w:rsidR="00E8741F" w:rsidRDefault="00CD38C8" w:rsidP="00FA2405">
      <w:pPr>
        <w:widowControl w:val="0"/>
        <w:spacing w:line="276" w:lineRule="auto"/>
        <w:ind w:firstLine="720"/>
        <w:rPr>
          <w:sz w:val="26"/>
          <w:szCs w:val="26"/>
        </w:rPr>
      </w:pPr>
      <w:r w:rsidRPr="002D589A">
        <w:rPr>
          <w:sz w:val="26"/>
          <w:szCs w:val="26"/>
        </w:rPr>
        <w:t xml:space="preserve">The implementation of the Mean-CVaR optimization framework </w:t>
      </w:r>
      <w:proofErr w:type="gramStart"/>
      <w:r w:rsidR="006C4E05">
        <w:rPr>
          <w:sz w:val="26"/>
          <w:szCs w:val="26"/>
        </w:rPr>
        <w:t>applies</w:t>
      </w:r>
      <w:proofErr w:type="gramEnd"/>
      <w:r w:rsidR="006C4E05">
        <w:rPr>
          <w:sz w:val="26"/>
          <w:szCs w:val="26"/>
        </w:rPr>
        <w:t xml:space="preserve"> a </w:t>
      </w:r>
      <w:r w:rsidRPr="002D589A">
        <w:rPr>
          <w:sz w:val="26"/>
          <w:szCs w:val="26"/>
        </w:rPr>
        <w:t xml:space="preserve">Monte Carlo simulation to create comprehensive portfolios and identify </w:t>
      </w:r>
      <w:proofErr w:type="gramStart"/>
      <w:r w:rsidRPr="002D589A">
        <w:rPr>
          <w:sz w:val="26"/>
          <w:szCs w:val="26"/>
        </w:rPr>
        <w:t>the optimal</w:t>
      </w:r>
      <w:proofErr w:type="gramEnd"/>
      <w:r w:rsidRPr="002D589A">
        <w:rPr>
          <w:sz w:val="26"/>
          <w:szCs w:val="26"/>
        </w:rPr>
        <w:t xml:space="preserve"> allocation strategies. This method offers </w:t>
      </w:r>
      <w:r w:rsidR="006C4E05" w:rsidRPr="002D589A">
        <w:rPr>
          <w:sz w:val="26"/>
          <w:szCs w:val="26"/>
        </w:rPr>
        <w:t>an</w:t>
      </w:r>
      <w:r w:rsidRPr="002D589A">
        <w:rPr>
          <w:sz w:val="26"/>
          <w:szCs w:val="26"/>
        </w:rPr>
        <w:t xml:space="preserve"> approach to optimizing portfolios by exploring numerous possible weight combinations and assessing their risk-return characteristics under various market scenarios. To select the best portfolios, the simulation generates random weight combinations and maximizes the objective function. The simulation process generates random weight vectors that satisfy the portfolio constraints (full investment and non-negative weights) and calculates the expected return and CVaR characteristics for each combination. The process involves generating a large number of random portfolio weight combinations (typically 2,000,000 iterations based on Wang et al. </w:t>
      </w:r>
      <w:r w:rsidRPr="002D589A">
        <w:rPr>
          <w:sz w:val="26"/>
          <w:szCs w:val="26"/>
        </w:rPr>
        <w:fldChar w:fldCharType="begin"/>
      </w:r>
      <w:r w:rsidRPr="002D589A">
        <w:rPr>
          <w:sz w:val="26"/>
          <w:szCs w:val="26"/>
        </w:rPr>
        <w:instrText xml:space="preserve"> ADDIN ZOTERO_ITEM CSL_CITATION {"citationID":"eavqYbMO","properties":{"formattedCitation":"(2024)","plainCitation":"(2024)","noteIndex":0},"citationItems":[{"id":522,"uris":["http://zotero.org/users/14993307/items/PA6R7DZF"],"itemData":{"id":522,"type":"article-journal","abstract":"With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uppress-author":true}],"schema":"https://github.com/citation-style-language/schema/raw/master/csl-citation.json"} </w:instrText>
      </w:r>
      <w:r w:rsidRPr="002D589A">
        <w:rPr>
          <w:sz w:val="26"/>
          <w:szCs w:val="26"/>
        </w:rPr>
        <w:fldChar w:fldCharType="separate"/>
      </w:r>
      <w:r w:rsidR="00B15ADB" w:rsidRPr="002D589A">
        <w:rPr>
          <w:sz w:val="26"/>
        </w:rPr>
        <w:t>(2024)</w:t>
      </w:r>
      <w:r w:rsidRPr="002D589A">
        <w:rPr>
          <w:sz w:val="26"/>
          <w:szCs w:val="26"/>
        </w:rPr>
        <w:fldChar w:fldCharType="end"/>
      </w:r>
      <w:r w:rsidRPr="002D589A">
        <w:rPr>
          <w:sz w:val="26"/>
          <w:szCs w:val="26"/>
        </w:rPr>
        <w:t>) to ensure comprehensive coverage of the feasible solution space, calculating expected returns and CVaR values for each combination, and identifying portfolios that optimize the specified objective function</w:t>
      </w:r>
    </w:p>
    <w:p w14:paraId="43FC7810" w14:textId="77777777" w:rsidR="006C4E05" w:rsidRPr="002D589A" w:rsidRDefault="006C4E05" w:rsidP="00FA2405">
      <w:pPr>
        <w:widowControl w:val="0"/>
        <w:spacing w:line="276" w:lineRule="auto"/>
        <w:ind w:firstLine="720"/>
        <w:rPr>
          <w:sz w:val="26"/>
          <w:szCs w:val="26"/>
        </w:rPr>
      </w:pPr>
    </w:p>
    <w:p w14:paraId="5F076BE3" w14:textId="77777777" w:rsidR="005D3FCF" w:rsidRPr="002D589A" w:rsidRDefault="00C466E5" w:rsidP="00FA2405">
      <w:pPr>
        <w:widowControl w:val="0"/>
        <w:spacing w:line="276" w:lineRule="auto"/>
        <w:ind w:firstLine="720"/>
        <w:rPr>
          <w:sz w:val="26"/>
          <w:szCs w:val="26"/>
        </w:rPr>
      </w:pPr>
      <w:r w:rsidRPr="002D589A">
        <w:rPr>
          <w:sz w:val="26"/>
          <w:szCs w:val="26"/>
        </w:rPr>
        <w:lastRenderedPageBreak/>
        <w:t xml:space="preserve">Sortino ratio, which incorporates downside deviation for asymmetric return distributions. Equal weighting acted as a benchmark, evenly distributing weights across selected stocks for performance comparison. </w:t>
      </w:r>
      <w:r w:rsidR="005D3FCF" w:rsidRPr="002D589A">
        <w:rPr>
          <w:sz w:val="26"/>
          <w:szCs w:val="26"/>
        </w:rPr>
        <w:t xml:space="preserve">The Sortino ratio modifies the traditional Sharpe ratio by replacing standard deviation with downside deviation, focusing exclusively on negative return volatility while ignoring upside volatility that investors typically welcome. </w:t>
      </w:r>
    </w:p>
    <w:p w14:paraId="57CB39A9" w14:textId="097AABD3" w:rsidR="00DF58CA" w:rsidRDefault="004B5E84" w:rsidP="00FA2405">
      <w:pPr>
        <w:widowControl w:val="0"/>
        <w:spacing w:line="276" w:lineRule="auto"/>
        <w:ind w:firstLine="720"/>
        <w:rPr>
          <w:sz w:val="26"/>
          <w:szCs w:val="26"/>
        </w:rPr>
      </w:pPr>
      <w:r w:rsidRPr="002D589A">
        <w:rPr>
          <w:sz w:val="26"/>
          <w:szCs w:val="26"/>
        </w:rPr>
        <w:t>Transaction cost modeling included Vietnam's trading costs</w:t>
      </w:r>
      <w:r w:rsidR="00D32F1E">
        <w:rPr>
          <w:sz w:val="26"/>
          <w:szCs w:val="26"/>
        </w:rPr>
        <w:t>, which consisted of brokerage fees (0.15%), transaction taxes (0.1%), and market impact costs, totaling approximately</w:t>
      </w:r>
      <w:r w:rsidRPr="002D589A">
        <w:rPr>
          <w:sz w:val="26"/>
          <w:szCs w:val="26"/>
        </w:rPr>
        <w:t xml:space="preserve"> 0.3% per transaction. The calculation factored in portfolio turnover from complete position changes and rebalancing, optimizing based on implementation costs. This ensures the optimization framework identifies portfolios that stay attractive after considering realistic implementation expenses.</w:t>
      </w:r>
    </w:p>
    <w:p w14:paraId="2781B2A9" w14:textId="77777777" w:rsidR="00D32F1E" w:rsidRDefault="00D32F1E" w:rsidP="00FA2405">
      <w:pPr>
        <w:widowControl w:val="0"/>
        <w:spacing w:line="276" w:lineRule="auto"/>
        <w:ind w:firstLine="720"/>
        <w:rPr>
          <w:sz w:val="26"/>
          <w:szCs w:val="26"/>
        </w:rPr>
      </w:pPr>
    </w:p>
    <w:p w14:paraId="3082E84A" w14:textId="77777777" w:rsidR="00D32F1E" w:rsidRDefault="00D32F1E" w:rsidP="00FA2405">
      <w:pPr>
        <w:widowControl w:val="0"/>
        <w:spacing w:line="276" w:lineRule="auto"/>
        <w:ind w:firstLine="720"/>
        <w:rPr>
          <w:sz w:val="26"/>
          <w:szCs w:val="26"/>
        </w:rPr>
      </w:pPr>
    </w:p>
    <w:p w14:paraId="1A4D0347" w14:textId="77777777" w:rsidR="00D32F1E" w:rsidRDefault="00D32F1E" w:rsidP="00FA2405">
      <w:pPr>
        <w:widowControl w:val="0"/>
        <w:spacing w:line="276" w:lineRule="auto"/>
        <w:ind w:firstLine="720"/>
        <w:rPr>
          <w:sz w:val="26"/>
          <w:szCs w:val="26"/>
        </w:rPr>
      </w:pPr>
    </w:p>
    <w:p w14:paraId="7B6D4D5D" w14:textId="77777777" w:rsidR="00D32F1E" w:rsidRDefault="00D32F1E" w:rsidP="00FA2405">
      <w:pPr>
        <w:widowControl w:val="0"/>
        <w:spacing w:line="276" w:lineRule="auto"/>
        <w:ind w:firstLine="720"/>
        <w:rPr>
          <w:sz w:val="26"/>
          <w:szCs w:val="26"/>
        </w:rPr>
      </w:pPr>
    </w:p>
    <w:p w14:paraId="5D412DDA" w14:textId="77777777" w:rsidR="00D32F1E" w:rsidRDefault="00D32F1E" w:rsidP="00FA2405">
      <w:pPr>
        <w:widowControl w:val="0"/>
        <w:spacing w:line="276" w:lineRule="auto"/>
        <w:ind w:firstLine="720"/>
        <w:rPr>
          <w:sz w:val="26"/>
          <w:szCs w:val="26"/>
        </w:rPr>
      </w:pPr>
    </w:p>
    <w:p w14:paraId="7238DDCB" w14:textId="77777777" w:rsidR="00D32F1E" w:rsidRDefault="00D32F1E" w:rsidP="00FA2405">
      <w:pPr>
        <w:widowControl w:val="0"/>
        <w:spacing w:line="276" w:lineRule="auto"/>
        <w:ind w:firstLine="720"/>
        <w:rPr>
          <w:sz w:val="26"/>
          <w:szCs w:val="26"/>
        </w:rPr>
      </w:pPr>
    </w:p>
    <w:p w14:paraId="4344ED00" w14:textId="77777777" w:rsidR="00D32F1E" w:rsidRDefault="00D32F1E" w:rsidP="00FA2405">
      <w:pPr>
        <w:widowControl w:val="0"/>
        <w:spacing w:line="276" w:lineRule="auto"/>
        <w:ind w:firstLine="720"/>
        <w:rPr>
          <w:sz w:val="26"/>
          <w:szCs w:val="26"/>
        </w:rPr>
      </w:pPr>
    </w:p>
    <w:p w14:paraId="171D6181" w14:textId="77777777" w:rsidR="00D32F1E" w:rsidRDefault="00D32F1E" w:rsidP="00FA2405">
      <w:pPr>
        <w:widowControl w:val="0"/>
        <w:spacing w:line="276" w:lineRule="auto"/>
        <w:ind w:firstLine="720"/>
        <w:rPr>
          <w:sz w:val="26"/>
          <w:szCs w:val="26"/>
        </w:rPr>
      </w:pPr>
    </w:p>
    <w:p w14:paraId="49666EA5" w14:textId="77777777" w:rsidR="00D32F1E" w:rsidRDefault="00D32F1E" w:rsidP="00FA2405">
      <w:pPr>
        <w:widowControl w:val="0"/>
        <w:spacing w:line="276" w:lineRule="auto"/>
        <w:ind w:firstLine="720"/>
        <w:rPr>
          <w:sz w:val="26"/>
          <w:szCs w:val="26"/>
        </w:rPr>
      </w:pPr>
    </w:p>
    <w:p w14:paraId="7951B427" w14:textId="77777777" w:rsidR="00D32F1E" w:rsidRDefault="00D32F1E" w:rsidP="00FA2405">
      <w:pPr>
        <w:widowControl w:val="0"/>
        <w:spacing w:line="276" w:lineRule="auto"/>
        <w:ind w:firstLine="720"/>
        <w:rPr>
          <w:sz w:val="26"/>
          <w:szCs w:val="26"/>
        </w:rPr>
      </w:pPr>
    </w:p>
    <w:p w14:paraId="0A025A1F" w14:textId="77777777" w:rsidR="00D32F1E" w:rsidRDefault="00D32F1E" w:rsidP="00FA2405">
      <w:pPr>
        <w:widowControl w:val="0"/>
        <w:spacing w:line="276" w:lineRule="auto"/>
        <w:ind w:firstLine="720"/>
        <w:rPr>
          <w:sz w:val="26"/>
          <w:szCs w:val="26"/>
        </w:rPr>
      </w:pPr>
    </w:p>
    <w:p w14:paraId="244CD5B4" w14:textId="77777777" w:rsidR="00D32F1E" w:rsidRDefault="00D32F1E" w:rsidP="00FA2405">
      <w:pPr>
        <w:widowControl w:val="0"/>
        <w:spacing w:line="276" w:lineRule="auto"/>
        <w:ind w:firstLine="720"/>
        <w:rPr>
          <w:sz w:val="26"/>
          <w:szCs w:val="26"/>
        </w:rPr>
      </w:pPr>
    </w:p>
    <w:p w14:paraId="2CFF51BA" w14:textId="77777777" w:rsidR="00D32F1E" w:rsidRDefault="00D32F1E" w:rsidP="00FA2405">
      <w:pPr>
        <w:widowControl w:val="0"/>
        <w:spacing w:line="276" w:lineRule="auto"/>
        <w:ind w:firstLine="720"/>
        <w:rPr>
          <w:sz w:val="26"/>
          <w:szCs w:val="26"/>
        </w:rPr>
      </w:pPr>
    </w:p>
    <w:p w14:paraId="4227F8A3" w14:textId="77777777" w:rsidR="00D32F1E" w:rsidRDefault="00D32F1E" w:rsidP="00FA2405">
      <w:pPr>
        <w:widowControl w:val="0"/>
        <w:spacing w:line="276" w:lineRule="auto"/>
        <w:ind w:firstLine="720"/>
        <w:rPr>
          <w:sz w:val="26"/>
          <w:szCs w:val="26"/>
        </w:rPr>
      </w:pPr>
    </w:p>
    <w:p w14:paraId="4E71A3D5" w14:textId="77777777" w:rsidR="00D32F1E" w:rsidRDefault="00D32F1E" w:rsidP="00FA2405">
      <w:pPr>
        <w:widowControl w:val="0"/>
        <w:spacing w:line="276" w:lineRule="auto"/>
        <w:ind w:firstLine="720"/>
        <w:rPr>
          <w:sz w:val="26"/>
          <w:szCs w:val="26"/>
        </w:rPr>
      </w:pPr>
    </w:p>
    <w:p w14:paraId="5F78A002" w14:textId="77777777" w:rsidR="00D32F1E" w:rsidRDefault="00D32F1E" w:rsidP="00FA2405">
      <w:pPr>
        <w:widowControl w:val="0"/>
        <w:spacing w:line="276" w:lineRule="auto"/>
        <w:ind w:firstLine="720"/>
        <w:rPr>
          <w:sz w:val="26"/>
          <w:szCs w:val="26"/>
        </w:rPr>
      </w:pPr>
    </w:p>
    <w:p w14:paraId="60C457BF" w14:textId="77777777" w:rsidR="00D32F1E" w:rsidRDefault="00D32F1E" w:rsidP="00FA2405">
      <w:pPr>
        <w:widowControl w:val="0"/>
        <w:spacing w:line="276" w:lineRule="auto"/>
        <w:ind w:firstLine="720"/>
        <w:rPr>
          <w:sz w:val="26"/>
          <w:szCs w:val="26"/>
        </w:rPr>
      </w:pPr>
    </w:p>
    <w:p w14:paraId="2FDCFDB6" w14:textId="77777777" w:rsidR="00D32F1E" w:rsidRDefault="00D32F1E" w:rsidP="00FA2405">
      <w:pPr>
        <w:widowControl w:val="0"/>
        <w:spacing w:line="276" w:lineRule="auto"/>
        <w:ind w:firstLine="720"/>
        <w:rPr>
          <w:sz w:val="26"/>
          <w:szCs w:val="26"/>
        </w:rPr>
      </w:pPr>
    </w:p>
    <w:p w14:paraId="13C6D3C0" w14:textId="77777777" w:rsidR="00D32F1E" w:rsidRDefault="00D32F1E" w:rsidP="00FA2405">
      <w:pPr>
        <w:widowControl w:val="0"/>
        <w:spacing w:line="276" w:lineRule="auto"/>
        <w:ind w:firstLine="720"/>
        <w:rPr>
          <w:sz w:val="26"/>
          <w:szCs w:val="26"/>
        </w:rPr>
      </w:pPr>
    </w:p>
    <w:p w14:paraId="16C42DE0" w14:textId="77777777" w:rsidR="00D32F1E" w:rsidRDefault="00D32F1E" w:rsidP="00FA2405">
      <w:pPr>
        <w:widowControl w:val="0"/>
        <w:spacing w:line="276" w:lineRule="auto"/>
        <w:ind w:firstLine="720"/>
        <w:rPr>
          <w:sz w:val="26"/>
          <w:szCs w:val="26"/>
        </w:rPr>
      </w:pPr>
    </w:p>
    <w:p w14:paraId="60F3B435" w14:textId="77777777" w:rsidR="00D32F1E" w:rsidRDefault="00D32F1E" w:rsidP="00FA2405">
      <w:pPr>
        <w:widowControl w:val="0"/>
        <w:spacing w:line="276" w:lineRule="auto"/>
        <w:ind w:firstLine="720"/>
        <w:rPr>
          <w:sz w:val="26"/>
          <w:szCs w:val="26"/>
        </w:rPr>
      </w:pPr>
    </w:p>
    <w:p w14:paraId="0F803C07" w14:textId="77777777" w:rsidR="00D32F1E" w:rsidRDefault="00D32F1E" w:rsidP="00FA2405">
      <w:pPr>
        <w:widowControl w:val="0"/>
        <w:spacing w:line="276" w:lineRule="auto"/>
        <w:ind w:firstLine="720"/>
        <w:rPr>
          <w:sz w:val="26"/>
          <w:szCs w:val="26"/>
        </w:rPr>
      </w:pPr>
    </w:p>
    <w:p w14:paraId="13A6EE51" w14:textId="77777777" w:rsidR="00D32F1E" w:rsidRDefault="00D32F1E" w:rsidP="00FA2405">
      <w:pPr>
        <w:widowControl w:val="0"/>
        <w:spacing w:line="276" w:lineRule="auto"/>
        <w:ind w:firstLine="720"/>
        <w:rPr>
          <w:sz w:val="26"/>
          <w:szCs w:val="26"/>
        </w:rPr>
      </w:pPr>
    </w:p>
    <w:p w14:paraId="0BAE496D" w14:textId="77777777" w:rsidR="00D32F1E" w:rsidRDefault="00D32F1E" w:rsidP="00FA2405">
      <w:pPr>
        <w:widowControl w:val="0"/>
        <w:spacing w:line="276" w:lineRule="auto"/>
        <w:ind w:firstLine="720"/>
        <w:rPr>
          <w:sz w:val="26"/>
          <w:szCs w:val="26"/>
        </w:rPr>
      </w:pPr>
    </w:p>
    <w:p w14:paraId="273F159B" w14:textId="77777777" w:rsidR="00D32F1E" w:rsidRDefault="00D32F1E" w:rsidP="00FA2405">
      <w:pPr>
        <w:widowControl w:val="0"/>
        <w:spacing w:line="276" w:lineRule="auto"/>
        <w:ind w:firstLine="720"/>
        <w:rPr>
          <w:sz w:val="26"/>
          <w:szCs w:val="26"/>
        </w:rPr>
      </w:pPr>
    </w:p>
    <w:p w14:paraId="59E40A8F" w14:textId="77777777" w:rsidR="00D32F1E" w:rsidRDefault="00D32F1E" w:rsidP="00FA2405">
      <w:pPr>
        <w:widowControl w:val="0"/>
        <w:spacing w:line="276" w:lineRule="auto"/>
        <w:ind w:firstLine="720"/>
        <w:rPr>
          <w:sz w:val="26"/>
          <w:szCs w:val="26"/>
        </w:rPr>
      </w:pPr>
    </w:p>
    <w:p w14:paraId="0284D163" w14:textId="77777777" w:rsidR="00D32F1E" w:rsidRPr="003344C1" w:rsidRDefault="00D32F1E" w:rsidP="00FA2405">
      <w:pPr>
        <w:widowControl w:val="0"/>
        <w:spacing w:line="276" w:lineRule="auto"/>
        <w:ind w:firstLine="720"/>
        <w:rPr>
          <w:sz w:val="26"/>
          <w:szCs w:val="26"/>
          <w:lang w:val="vi-VN"/>
        </w:rPr>
      </w:pPr>
    </w:p>
    <w:p w14:paraId="3C6D1FF0" w14:textId="4F8A12A9" w:rsidR="00DD7EA1" w:rsidRPr="002D589A" w:rsidRDefault="00C466E5" w:rsidP="00FA2405">
      <w:pPr>
        <w:pStyle w:val="Heading1"/>
        <w:spacing w:before="240" w:after="240" w:line="276" w:lineRule="auto"/>
        <w:rPr>
          <w:sz w:val="32"/>
          <w:szCs w:val="32"/>
        </w:rPr>
      </w:pPr>
      <w:bookmarkStart w:id="35" w:name="_Toc201240525"/>
      <w:r w:rsidRPr="002D589A">
        <w:rPr>
          <w:sz w:val="32"/>
          <w:szCs w:val="32"/>
        </w:rPr>
        <w:lastRenderedPageBreak/>
        <w:t>Chapter 4. Results and Discussion</w:t>
      </w:r>
      <w:bookmarkEnd w:id="35"/>
    </w:p>
    <w:p w14:paraId="5C2C900D" w14:textId="4B676A53" w:rsidR="00DD7EA1" w:rsidRPr="003344C1" w:rsidRDefault="00C466E5" w:rsidP="00FA2405">
      <w:pPr>
        <w:pStyle w:val="Heading2"/>
        <w:spacing w:before="120" w:after="120" w:line="276" w:lineRule="auto"/>
        <w:rPr>
          <w:rFonts w:cs="Times New Roman"/>
          <w:szCs w:val="26"/>
          <w:lang w:val="vi-VN"/>
        </w:rPr>
      </w:pPr>
      <w:bookmarkStart w:id="36" w:name="_Toc201240526"/>
      <w:r w:rsidRPr="002D589A">
        <w:rPr>
          <w:rFonts w:cs="Times New Roman"/>
          <w:szCs w:val="26"/>
        </w:rPr>
        <w:t>4.1. Long Short-term Memory</w:t>
      </w:r>
      <w:bookmarkEnd w:id="36"/>
      <w:r w:rsidRPr="002D589A">
        <w:rPr>
          <w:rFonts w:cs="Times New Roman"/>
          <w:szCs w:val="26"/>
        </w:rPr>
        <w:t xml:space="preserve"> </w:t>
      </w:r>
    </w:p>
    <w:p w14:paraId="349F2F12" w14:textId="5245D47F" w:rsidR="00DD7EA1" w:rsidRPr="002D589A" w:rsidRDefault="007E33B1" w:rsidP="00FA2405">
      <w:pPr>
        <w:widowControl w:val="0"/>
        <w:spacing w:line="276" w:lineRule="auto"/>
        <w:ind w:firstLine="720"/>
        <w:rPr>
          <w:sz w:val="26"/>
          <w:szCs w:val="26"/>
          <w:lang w:val="vi-VN"/>
        </w:rPr>
      </w:pPr>
      <w:r w:rsidRPr="002D589A">
        <w:rPr>
          <w:sz w:val="26"/>
          <w:szCs w:val="26"/>
        </w:rPr>
        <w:t xml:space="preserve">The implementation of 100 individual LSTM models across the VN100 stock universe demonstrated exceptional predictive performance, establishing the effectiveness of the proposed methodology for </w:t>
      </w:r>
      <w:r w:rsidR="00D82761" w:rsidRPr="002D589A">
        <w:rPr>
          <w:sz w:val="26"/>
          <w:szCs w:val="26"/>
        </w:rPr>
        <w:t>predicting the Vietnamese stock market</w:t>
      </w:r>
      <w:r w:rsidRPr="002D589A">
        <w:rPr>
          <w:sz w:val="26"/>
          <w:szCs w:val="26"/>
        </w:rPr>
        <w:t>.</w:t>
      </w:r>
      <w:r w:rsidR="002B585B" w:rsidRPr="002D589A">
        <w:rPr>
          <w:sz w:val="26"/>
          <w:szCs w:val="26"/>
          <w:lang w:val="vi-VN"/>
        </w:rPr>
        <w:t xml:space="preserve"> </w:t>
      </w:r>
      <w:r w:rsidR="002B585B" w:rsidRPr="002D589A">
        <w:rPr>
          <w:sz w:val="26"/>
          <w:szCs w:val="26"/>
        </w:rPr>
        <w:t>The aggregate performance metrics reveal consistently strong predictive accuracy, with the average test Mean Prediction Accuracy (MPA) reaching 0.9837 and the average test coefficient of determination (R²) achieving 0.8962. These results indicate that the models successfully learned meaningful relationships between input features and future price movements across a broad spectrum of Vietnamese stocks</w:t>
      </w:r>
      <w:r w:rsidR="00D82761" w:rsidRPr="002D589A">
        <w:rPr>
          <w:sz w:val="26"/>
          <w:szCs w:val="26"/>
        </w:rPr>
        <w:t>, which vary in market capitalization, sector</w:t>
      </w:r>
      <w:r w:rsidR="002B585B" w:rsidRPr="002D589A">
        <w:rPr>
          <w:sz w:val="26"/>
          <w:szCs w:val="26"/>
        </w:rPr>
        <w:t>, and trading characteristics.</w:t>
      </w:r>
      <w:r w:rsidR="00C466E5" w:rsidRPr="002D589A">
        <w:rPr>
          <w:sz w:val="26"/>
          <w:szCs w:val="26"/>
        </w:rPr>
        <w:t xml:space="preserve"> Training performance was consistently high with an average training MPA of 0.9845 and average training R² of 0.9818, indicating effective pattern recognition capabilities across diverse stock characteristics.</w:t>
      </w:r>
    </w:p>
    <w:p w14:paraId="4A3702FA" w14:textId="77777777" w:rsidR="00D82761" w:rsidRPr="002D589A" w:rsidRDefault="00D82761" w:rsidP="00FA2405">
      <w:pPr>
        <w:widowControl w:val="0"/>
        <w:spacing w:line="276" w:lineRule="auto"/>
        <w:ind w:firstLine="720"/>
        <w:rPr>
          <w:sz w:val="26"/>
          <w:szCs w:val="26"/>
          <w:lang w:val="vi-VN"/>
        </w:rPr>
      </w:pPr>
    </w:p>
    <w:p w14:paraId="59DD920A" w14:textId="77777777" w:rsidR="00DD7EA1" w:rsidRPr="002D589A" w:rsidRDefault="00C466E5" w:rsidP="00FA2405">
      <w:pPr>
        <w:widowControl w:val="0"/>
        <w:spacing w:line="276" w:lineRule="auto"/>
        <w:rPr>
          <w:sz w:val="26"/>
          <w:szCs w:val="26"/>
        </w:rPr>
      </w:pPr>
      <w:r w:rsidRPr="002D589A">
        <w:rPr>
          <w:noProof/>
          <w:sz w:val="26"/>
          <w:szCs w:val="26"/>
        </w:rPr>
        <w:drawing>
          <wp:inline distT="114300" distB="114300" distL="114300" distR="114300" wp14:anchorId="2EFFF7E7" wp14:editId="2CD61A7B">
            <wp:extent cx="5867725" cy="2641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67725" cy="2641600"/>
                    </a:xfrm>
                    <a:prstGeom prst="rect">
                      <a:avLst/>
                    </a:prstGeom>
                    <a:ln/>
                  </pic:spPr>
                </pic:pic>
              </a:graphicData>
            </a:graphic>
          </wp:inline>
        </w:drawing>
      </w:r>
    </w:p>
    <w:p w14:paraId="24EAAC7F" w14:textId="6105316D" w:rsidR="00DD7EA1" w:rsidRPr="002D589A" w:rsidRDefault="00C466E5" w:rsidP="00FA2405">
      <w:pPr>
        <w:pStyle w:val="Figure"/>
      </w:pPr>
      <w:bookmarkStart w:id="37" w:name="_Toc201239197"/>
      <w:r w:rsidRPr="002D589A">
        <w:t xml:space="preserve">Figure </w:t>
      </w:r>
      <w:r w:rsidR="00C47961">
        <w:t>4.1</w:t>
      </w:r>
      <w:r w:rsidRPr="002D589A">
        <w:t>. Top 15 stocks with the highest MPA</w:t>
      </w:r>
      <w:bookmarkEnd w:id="37"/>
      <w:r w:rsidRPr="002D589A">
        <w:t xml:space="preserve"> </w:t>
      </w:r>
    </w:p>
    <w:p w14:paraId="75EA8C4B" w14:textId="77777777" w:rsidR="008270E3" w:rsidRPr="002D589A" w:rsidRDefault="008270E3" w:rsidP="00FA2405">
      <w:pPr>
        <w:widowControl w:val="0"/>
        <w:spacing w:line="276" w:lineRule="auto"/>
        <w:ind w:firstLine="720"/>
        <w:rPr>
          <w:sz w:val="26"/>
          <w:szCs w:val="26"/>
          <w:lang w:val="vi-VN"/>
        </w:rPr>
      </w:pPr>
    </w:p>
    <w:p w14:paraId="191DD83D" w14:textId="21D0AB68" w:rsidR="002131C9" w:rsidRPr="002D589A" w:rsidRDefault="008270E3" w:rsidP="00FA2405">
      <w:pPr>
        <w:widowControl w:val="0"/>
        <w:spacing w:line="276" w:lineRule="auto"/>
        <w:ind w:firstLine="720"/>
        <w:rPr>
          <w:sz w:val="26"/>
          <w:szCs w:val="26"/>
          <w:lang w:val="vi-VN"/>
        </w:rPr>
      </w:pPr>
      <w:r w:rsidRPr="002D589A">
        <w:rPr>
          <w:sz w:val="26"/>
          <w:szCs w:val="26"/>
        </w:rPr>
        <w:t xml:space="preserve">The distribution of performance metrics across the 100 trained models reveals consistency and reliability in the prediction. The median R² of 0.95 </w:t>
      </w:r>
      <w:r w:rsidR="00D32F1E">
        <w:rPr>
          <w:sz w:val="26"/>
          <w:szCs w:val="26"/>
        </w:rPr>
        <w:t>(mean of 0.83) indicates that most models achieved excellent explanatory ability, with 70% of tickers having</w:t>
      </w:r>
      <w:r w:rsidRPr="002D589A">
        <w:rPr>
          <w:sz w:val="26"/>
          <w:szCs w:val="26"/>
        </w:rPr>
        <w:t xml:space="preserve"> an R² greater than 0.90. This </w:t>
      </w:r>
      <w:r w:rsidR="00D32F1E">
        <w:rPr>
          <w:sz w:val="26"/>
          <w:szCs w:val="26"/>
        </w:rPr>
        <w:t>significant</w:t>
      </w:r>
      <w:r w:rsidRPr="002D589A">
        <w:rPr>
          <w:sz w:val="26"/>
          <w:szCs w:val="26"/>
        </w:rPr>
        <w:t xml:space="preserve"> proportion of well-performing models indicates that the </w:t>
      </w:r>
      <w:r w:rsidR="00046EFF">
        <w:rPr>
          <w:sz w:val="26"/>
          <w:szCs w:val="26"/>
        </w:rPr>
        <w:t>framework</w:t>
      </w:r>
      <w:r w:rsidRPr="002D589A">
        <w:rPr>
          <w:sz w:val="26"/>
          <w:szCs w:val="26"/>
        </w:rPr>
        <w:t xml:space="preserve"> is robust across different stock characteristics and market conditions. The median Root Mean Square Error (RMSE) of 0.63 price units provides </w:t>
      </w:r>
      <w:r w:rsidR="00D32F1E">
        <w:rPr>
          <w:sz w:val="26"/>
          <w:szCs w:val="26"/>
        </w:rPr>
        <w:t>a good measure of typical prediction accuracy</w:t>
      </w:r>
      <w:r w:rsidR="00C14279">
        <w:rPr>
          <w:sz w:val="26"/>
          <w:szCs w:val="26"/>
        </w:rPr>
        <w:t>. In contrast,</w:t>
      </w:r>
      <w:r w:rsidR="00D32F1E">
        <w:rPr>
          <w:sz w:val="26"/>
          <w:szCs w:val="26"/>
        </w:rPr>
        <w:t xml:space="preserve"> the median Mean Absolute Percentage Error (MAPE) of 1.34% indicates low relative prediction errors, which</w:t>
      </w:r>
      <w:r w:rsidRPr="002D589A">
        <w:rPr>
          <w:sz w:val="26"/>
          <w:szCs w:val="26"/>
        </w:rPr>
        <w:t xml:space="preserve"> are highly competitive </w:t>
      </w:r>
      <w:r w:rsidR="00BF297E">
        <w:rPr>
          <w:sz w:val="26"/>
          <w:szCs w:val="26"/>
        </w:rPr>
        <w:t xml:space="preserve">in the </w:t>
      </w:r>
      <w:r w:rsidRPr="002D589A">
        <w:rPr>
          <w:sz w:val="26"/>
          <w:szCs w:val="26"/>
        </w:rPr>
        <w:t>financial forecasting literature.</w:t>
      </w:r>
      <w:r w:rsidR="002131C9" w:rsidRPr="002D589A">
        <w:rPr>
          <w:sz w:val="26"/>
          <w:szCs w:val="26"/>
          <w:lang w:val="vi-VN"/>
        </w:rPr>
        <w:t xml:space="preserve"> </w:t>
      </w:r>
      <w:r w:rsidR="002131C9" w:rsidRPr="002D589A">
        <w:rPr>
          <w:sz w:val="26"/>
          <w:szCs w:val="26"/>
        </w:rPr>
        <w:t xml:space="preserve">Several stocks demonstrated exceptional predictive </w:t>
      </w:r>
      <w:r w:rsidR="004F6E6D" w:rsidRPr="002D589A">
        <w:rPr>
          <w:sz w:val="26"/>
          <w:szCs w:val="26"/>
        </w:rPr>
        <w:lastRenderedPageBreak/>
        <w:t>accuracy</w:t>
      </w:r>
      <w:r w:rsidR="00D32F1E">
        <w:rPr>
          <w:sz w:val="26"/>
          <w:szCs w:val="26"/>
          <w:lang w:val="vi-VN"/>
        </w:rPr>
        <w:t xml:space="preserve">. KOS achieved outstanding results with a test R² of 0.9507 and an MPA of 0.9989, while DXS showed a test R² of 0.9783 and an </w:t>
      </w:r>
      <w:r w:rsidR="002131C9" w:rsidRPr="002D589A">
        <w:rPr>
          <w:sz w:val="26"/>
          <w:szCs w:val="26"/>
        </w:rPr>
        <w:t>MPA of 0.9921.</w:t>
      </w:r>
      <w:r w:rsidR="004F6E6D" w:rsidRPr="002D589A">
        <w:rPr>
          <w:sz w:val="26"/>
          <w:szCs w:val="26"/>
          <w:lang w:val="vi-VN"/>
        </w:rPr>
        <w:t xml:space="preserve"> </w:t>
      </w:r>
      <w:r w:rsidR="002131C9" w:rsidRPr="002D589A">
        <w:rPr>
          <w:sz w:val="26"/>
          <w:szCs w:val="26"/>
        </w:rPr>
        <w:t xml:space="preserve">The consistency of performance across diverse stocks is </w:t>
      </w:r>
      <w:r w:rsidR="00C14279">
        <w:rPr>
          <w:sz w:val="26"/>
          <w:szCs w:val="26"/>
        </w:rPr>
        <w:t>remarkable</w:t>
      </w:r>
      <w:r w:rsidR="004F6E6D" w:rsidRPr="002D589A">
        <w:rPr>
          <w:sz w:val="26"/>
          <w:szCs w:val="26"/>
        </w:rPr>
        <w:t>, given the heterogeneous nature of the Vietnamese stock market, which encompasses companies spanning traditional manufacturing</w:t>
      </w:r>
      <w:r w:rsidR="007F5A90" w:rsidRPr="002D589A">
        <w:rPr>
          <w:sz w:val="26"/>
          <w:szCs w:val="26"/>
        </w:rPr>
        <w:t>, banking, and</w:t>
      </w:r>
      <w:r w:rsidR="002131C9" w:rsidRPr="002D589A">
        <w:rPr>
          <w:sz w:val="26"/>
          <w:szCs w:val="26"/>
        </w:rPr>
        <w:t xml:space="preserve"> emerging technology and consumer services industries. </w:t>
      </w:r>
      <w:r w:rsidR="00597765" w:rsidRPr="002D589A">
        <w:rPr>
          <w:sz w:val="26"/>
          <w:szCs w:val="26"/>
        </w:rPr>
        <w:t xml:space="preserve">The results show </w:t>
      </w:r>
      <w:r w:rsidR="002131C9" w:rsidRPr="002D589A">
        <w:rPr>
          <w:sz w:val="26"/>
          <w:szCs w:val="26"/>
        </w:rPr>
        <w:t>that 70% of models achieved R² values exceeding 0.90</w:t>
      </w:r>
      <w:r w:rsidR="00597765" w:rsidRPr="002D589A">
        <w:rPr>
          <w:sz w:val="26"/>
          <w:szCs w:val="26"/>
        </w:rPr>
        <w:t>,</w:t>
      </w:r>
      <w:r w:rsidR="002131C9" w:rsidRPr="002D589A">
        <w:rPr>
          <w:sz w:val="26"/>
          <w:szCs w:val="26"/>
        </w:rPr>
        <w:t xml:space="preserve"> </w:t>
      </w:r>
      <w:r w:rsidR="00C14279">
        <w:rPr>
          <w:sz w:val="26"/>
          <w:szCs w:val="26"/>
        </w:rPr>
        <w:t>indicating that the feature engineering approach, which combines</w:t>
      </w:r>
      <w:r w:rsidR="002131C9" w:rsidRPr="002D589A">
        <w:rPr>
          <w:sz w:val="26"/>
          <w:szCs w:val="26"/>
        </w:rPr>
        <w:t xml:space="preserve"> technical indicators with sentiment analysis and </w:t>
      </w:r>
      <w:proofErr w:type="spellStart"/>
      <w:r w:rsidR="002131C9" w:rsidRPr="002D589A">
        <w:rPr>
          <w:sz w:val="26"/>
          <w:szCs w:val="26"/>
        </w:rPr>
        <w:t>Savitzky</w:t>
      </w:r>
      <w:proofErr w:type="spellEnd"/>
      <w:r w:rsidR="002131C9" w:rsidRPr="002D589A">
        <w:rPr>
          <w:sz w:val="26"/>
          <w:szCs w:val="26"/>
        </w:rPr>
        <w:t>-Golay filtering, captures fundamental patterns that transcend individual sector characteristics and company-specific factors.</w:t>
      </w:r>
    </w:p>
    <w:p w14:paraId="6702A7FB" w14:textId="77777777" w:rsidR="00DE413D" w:rsidRPr="002D589A" w:rsidRDefault="00DE413D" w:rsidP="00FA2405">
      <w:pPr>
        <w:widowControl w:val="0"/>
        <w:spacing w:line="276" w:lineRule="auto"/>
        <w:ind w:firstLine="720"/>
        <w:rPr>
          <w:sz w:val="26"/>
          <w:szCs w:val="26"/>
          <w:lang w:val="vi-VN"/>
        </w:rPr>
      </w:pPr>
    </w:p>
    <w:tbl>
      <w:tblPr>
        <w:tblStyle w:val="TableGrid"/>
        <w:tblW w:w="0" w:type="auto"/>
        <w:tblLook w:val="04A0" w:firstRow="1" w:lastRow="0" w:firstColumn="1" w:lastColumn="0" w:noHBand="0" w:noVBand="1"/>
      </w:tblPr>
      <w:tblGrid>
        <w:gridCol w:w="2960"/>
        <w:gridCol w:w="931"/>
        <w:gridCol w:w="1255"/>
        <w:gridCol w:w="931"/>
        <w:gridCol w:w="1080"/>
        <w:gridCol w:w="1350"/>
      </w:tblGrid>
      <w:tr w:rsidR="000A5A76" w:rsidRPr="002D589A" w14:paraId="1E510685" w14:textId="77777777" w:rsidTr="00D1463C">
        <w:trPr>
          <w:trHeight w:val="584"/>
        </w:trPr>
        <w:tc>
          <w:tcPr>
            <w:tcW w:w="0" w:type="auto"/>
            <w:hideMark/>
          </w:tcPr>
          <w:p w14:paraId="6724D867" w14:textId="77777777" w:rsidR="000A5A76" w:rsidRPr="002D589A" w:rsidRDefault="000A5A76" w:rsidP="00FA2405">
            <w:pPr>
              <w:widowControl w:val="0"/>
              <w:spacing w:before="120" w:after="120" w:line="276" w:lineRule="auto"/>
              <w:rPr>
                <w:b/>
                <w:bCs/>
                <w:sz w:val="26"/>
                <w:szCs w:val="26"/>
                <w:lang w:val="en-ID"/>
              </w:rPr>
            </w:pPr>
            <w:r w:rsidRPr="002D589A">
              <w:rPr>
                <w:b/>
                <w:bCs/>
                <w:sz w:val="26"/>
                <w:szCs w:val="26"/>
                <w:lang w:val="en-ID"/>
              </w:rPr>
              <w:t>Metric</w:t>
            </w:r>
          </w:p>
        </w:tc>
        <w:tc>
          <w:tcPr>
            <w:tcW w:w="0" w:type="auto"/>
            <w:hideMark/>
          </w:tcPr>
          <w:p w14:paraId="0B8EC9A7" w14:textId="77777777" w:rsidR="000A5A76" w:rsidRPr="002D589A" w:rsidRDefault="000A5A76" w:rsidP="00FA2405">
            <w:pPr>
              <w:widowControl w:val="0"/>
              <w:spacing w:before="120" w:after="120" w:line="276" w:lineRule="auto"/>
              <w:jc w:val="center"/>
              <w:rPr>
                <w:b/>
                <w:bCs/>
                <w:sz w:val="26"/>
                <w:szCs w:val="26"/>
                <w:lang w:val="en-ID"/>
              </w:rPr>
            </w:pPr>
            <w:r w:rsidRPr="002D589A">
              <w:rPr>
                <w:b/>
                <w:bCs/>
                <w:sz w:val="26"/>
                <w:szCs w:val="26"/>
                <w:lang w:val="en-ID"/>
              </w:rPr>
              <w:t>Mean</w:t>
            </w:r>
          </w:p>
        </w:tc>
        <w:tc>
          <w:tcPr>
            <w:tcW w:w="1255" w:type="dxa"/>
            <w:hideMark/>
          </w:tcPr>
          <w:p w14:paraId="7FDAC429" w14:textId="77777777" w:rsidR="000A5A76" w:rsidRPr="002D589A" w:rsidRDefault="000A5A76" w:rsidP="00FA2405">
            <w:pPr>
              <w:widowControl w:val="0"/>
              <w:spacing w:before="120" w:after="120" w:line="276" w:lineRule="auto"/>
              <w:jc w:val="center"/>
              <w:rPr>
                <w:b/>
                <w:bCs/>
                <w:sz w:val="26"/>
                <w:szCs w:val="26"/>
                <w:lang w:val="en-ID"/>
              </w:rPr>
            </w:pPr>
            <w:r w:rsidRPr="002D589A">
              <w:rPr>
                <w:b/>
                <w:bCs/>
                <w:sz w:val="26"/>
                <w:szCs w:val="26"/>
                <w:lang w:val="en-ID"/>
              </w:rPr>
              <w:t>Median</w:t>
            </w:r>
          </w:p>
        </w:tc>
        <w:tc>
          <w:tcPr>
            <w:tcW w:w="900" w:type="dxa"/>
            <w:hideMark/>
          </w:tcPr>
          <w:p w14:paraId="06A45774" w14:textId="77777777" w:rsidR="000A5A76" w:rsidRPr="002D589A" w:rsidRDefault="000A5A76" w:rsidP="00FA2405">
            <w:pPr>
              <w:widowControl w:val="0"/>
              <w:spacing w:before="120" w:after="120" w:line="276" w:lineRule="auto"/>
              <w:jc w:val="center"/>
              <w:rPr>
                <w:b/>
                <w:bCs/>
                <w:sz w:val="26"/>
                <w:szCs w:val="26"/>
                <w:lang w:val="en-ID"/>
              </w:rPr>
            </w:pPr>
            <w:r w:rsidRPr="002D589A">
              <w:rPr>
                <w:b/>
                <w:bCs/>
                <w:sz w:val="26"/>
                <w:szCs w:val="26"/>
                <w:lang w:val="en-ID"/>
              </w:rPr>
              <w:t>Min</w:t>
            </w:r>
          </w:p>
        </w:tc>
        <w:tc>
          <w:tcPr>
            <w:tcW w:w="1080" w:type="dxa"/>
            <w:hideMark/>
          </w:tcPr>
          <w:p w14:paraId="69BBA8AC" w14:textId="77777777" w:rsidR="000A5A76" w:rsidRPr="002D589A" w:rsidRDefault="000A5A76" w:rsidP="00FA2405">
            <w:pPr>
              <w:widowControl w:val="0"/>
              <w:spacing w:before="120" w:after="120" w:line="276" w:lineRule="auto"/>
              <w:jc w:val="center"/>
              <w:rPr>
                <w:b/>
                <w:bCs/>
                <w:sz w:val="26"/>
                <w:szCs w:val="26"/>
                <w:lang w:val="en-ID"/>
              </w:rPr>
            </w:pPr>
            <w:r w:rsidRPr="002D589A">
              <w:rPr>
                <w:b/>
                <w:bCs/>
                <w:sz w:val="26"/>
                <w:szCs w:val="26"/>
                <w:lang w:val="en-ID"/>
              </w:rPr>
              <w:t>Max</w:t>
            </w:r>
          </w:p>
        </w:tc>
        <w:tc>
          <w:tcPr>
            <w:tcW w:w="1350" w:type="dxa"/>
            <w:hideMark/>
          </w:tcPr>
          <w:p w14:paraId="5F42BCC7" w14:textId="77777777" w:rsidR="000A5A76" w:rsidRPr="002D589A" w:rsidRDefault="000A5A76" w:rsidP="00FA2405">
            <w:pPr>
              <w:widowControl w:val="0"/>
              <w:spacing w:before="120" w:after="120" w:line="276" w:lineRule="auto"/>
              <w:jc w:val="center"/>
              <w:rPr>
                <w:b/>
                <w:bCs/>
                <w:sz w:val="26"/>
                <w:szCs w:val="26"/>
                <w:lang w:val="en-ID"/>
              </w:rPr>
            </w:pPr>
            <w:r w:rsidRPr="002D589A">
              <w:rPr>
                <w:b/>
                <w:bCs/>
                <w:sz w:val="26"/>
                <w:szCs w:val="26"/>
                <w:lang w:val="en-ID"/>
              </w:rPr>
              <w:t>Std Dev</w:t>
            </w:r>
          </w:p>
        </w:tc>
      </w:tr>
      <w:tr w:rsidR="000A5A76" w:rsidRPr="002D589A" w14:paraId="21E8B782" w14:textId="77777777" w:rsidTr="00D1463C">
        <w:trPr>
          <w:trHeight w:val="584"/>
        </w:trPr>
        <w:tc>
          <w:tcPr>
            <w:tcW w:w="0" w:type="auto"/>
            <w:hideMark/>
          </w:tcPr>
          <w:p w14:paraId="2573E932" w14:textId="77777777" w:rsidR="000A5A76" w:rsidRPr="002D589A" w:rsidRDefault="000A5A76" w:rsidP="00FA2405">
            <w:pPr>
              <w:widowControl w:val="0"/>
              <w:spacing w:before="120" w:after="120" w:line="276" w:lineRule="auto"/>
              <w:rPr>
                <w:sz w:val="26"/>
                <w:szCs w:val="26"/>
                <w:lang w:val="en-ID"/>
              </w:rPr>
            </w:pPr>
            <w:r w:rsidRPr="002D589A">
              <w:rPr>
                <w:sz w:val="26"/>
                <w:szCs w:val="26"/>
                <w:lang w:val="en-ID"/>
              </w:rPr>
              <w:t>Test R²</w:t>
            </w:r>
          </w:p>
        </w:tc>
        <w:tc>
          <w:tcPr>
            <w:tcW w:w="0" w:type="auto"/>
            <w:hideMark/>
          </w:tcPr>
          <w:p w14:paraId="6AC5E493"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0.829</w:t>
            </w:r>
          </w:p>
        </w:tc>
        <w:tc>
          <w:tcPr>
            <w:tcW w:w="1255" w:type="dxa"/>
            <w:hideMark/>
          </w:tcPr>
          <w:p w14:paraId="44DECB32"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0.945</w:t>
            </w:r>
          </w:p>
        </w:tc>
        <w:tc>
          <w:tcPr>
            <w:tcW w:w="900" w:type="dxa"/>
            <w:hideMark/>
          </w:tcPr>
          <w:p w14:paraId="3226174E"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-3.953</w:t>
            </w:r>
          </w:p>
        </w:tc>
        <w:tc>
          <w:tcPr>
            <w:tcW w:w="1080" w:type="dxa"/>
            <w:hideMark/>
          </w:tcPr>
          <w:p w14:paraId="7A58D284"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0.996</w:t>
            </w:r>
          </w:p>
        </w:tc>
        <w:tc>
          <w:tcPr>
            <w:tcW w:w="1350" w:type="dxa"/>
            <w:hideMark/>
          </w:tcPr>
          <w:p w14:paraId="3C910139"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0.516</w:t>
            </w:r>
          </w:p>
        </w:tc>
      </w:tr>
      <w:tr w:rsidR="000A5A76" w:rsidRPr="002D589A" w14:paraId="642E9590" w14:textId="77777777" w:rsidTr="00D1463C">
        <w:trPr>
          <w:trHeight w:val="584"/>
        </w:trPr>
        <w:tc>
          <w:tcPr>
            <w:tcW w:w="0" w:type="auto"/>
            <w:hideMark/>
          </w:tcPr>
          <w:p w14:paraId="77D4BADC" w14:textId="77777777" w:rsidR="000A5A76" w:rsidRPr="002D589A" w:rsidRDefault="000A5A76" w:rsidP="00FA2405">
            <w:pPr>
              <w:widowControl w:val="0"/>
              <w:spacing w:before="120" w:after="120" w:line="276" w:lineRule="auto"/>
              <w:rPr>
                <w:sz w:val="26"/>
                <w:szCs w:val="26"/>
                <w:lang w:val="en-ID"/>
              </w:rPr>
            </w:pPr>
            <w:r w:rsidRPr="002D589A">
              <w:rPr>
                <w:sz w:val="26"/>
                <w:szCs w:val="26"/>
                <w:lang w:val="en-ID"/>
              </w:rPr>
              <w:t>Test MPA</w:t>
            </w:r>
          </w:p>
        </w:tc>
        <w:tc>
          <w:tcPr>
            <w:tcW w:w="0" w:type="auto"/>
            <w:hideMark/>
          </w:tcPr>
          <w:p w14:paraId="37117273"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0.9837</w:t>
            </w:r>
          </w:p>
        </w:tc>
        <w:tc>
          <w:tcPr>
            <w:tcW w:w="1255" w:type="dxa"/>
            <w:hideMark/>
          </w:tcPr>
          <w:p w14:paraId="3360683D"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0.9871</w:t>
            </w:r>
          </w:p>
        </w:tc>
        <w:tc>
          <w:tcPr>
            <w:tcW w:w="900" w:type="dxa"/>
            <w:hideMark/>
          </w:tcPr>
          <w:p w14:paraId="148BCA6C"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0.9065</w:t>
            </w:r>
          </w:p>
        </w:tc>
        <w:tc>
          <w:tcPr>
            <w:tcW w:w="1080" w:type="dxa"/>
            <w:hideMark/>
          </w:tcPr>
          <w:p w14:paraId="51E1580A"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0.9989</w:t>
            </w:r>
          </w:p>
        </w:tc>
        <w:tc>
          <w:tcPr>
            <w:tcW w:w="1350" w:type="dxa"/>
            <w:hideMark/>
          </w:tcPr>
          <w:p w14:paraId="4CFB6A6C"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0.0128</w:t>
            </w:r>
          </w:p>
        </w:tc>
      </w:tr>
      <w:tr w:rsidR="000A5A76" w:rsidRPr="002D589A" w14:paraId="7E084DF5" w14:textId="77777777" w:rsidTr="00D1463C">
        <w:trPr>
          <w:trHeight w:val="584"/>
        </w:trPr>
        <w:tc>
          <w:tcPr>
            <w:tcW w:w="0" w:type="auto"/>
            <w:hideMark/>
          </w:tcPr>
          <w:p w14:paraId="6A2C9777" w14:textId="77777777" w:rsidR="000A5A76" w:rsidRPr="002D589A" w:rsidRDefault="000A5A76" w:rsidP="00FA2405">
            <w:pPr>
              <w:widowControl w:val="0"/>
              <w:spacing w:before="120" w:after="120" w:line="276" w:lineRule="auto"/>
              <w:rPr>
                <w:sz w:val="26"/>
                <w:szCs w:val="26"/>
                <w:lang w:val="en-ID"/>
              </w:rPr>
            </w:pPr>
            <w:r w:rsidRPr="002D589A">
              <w:rPr>
                <w:sz w:val="26"/>
                <w:szCs w:val="26"/>
                <w:lang w:val="en-ID"/>
              </w:rPr>
              <w:t>Test RMSE</w:t>
            </w:r>
          </w:p>
        </w:tc>
        <w:tc>
          <w:tcPr>
            <w:tcW w:w="0" w:type="auto"/>
            <w:hideMark/>
          </w:tcPr>
          <w:p w14:paraId="4BBBAE7C"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1.050</w:t>
            </w:r>
          </w:p>
        </w:tc>
        <w:tc>
          <w:tcPr>
            <w:tcW w:w="1255" w:type="dxa"/>
            <w:hideMark/>
          </w:tcPr>
          <w:p w14:paraId="7A21A75B"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0.630</w:t>
            </w:r>
          </w:p>
        </w:tc>
        <w:tc>
          <w:tcPr>
            <w:tcW w:w="900" w:type="dxa"/>
            <w:hideMark/>
          </w:tcPr>
          <w:p w14:paraId="781E45DE"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0.0681</w:t>
            </w:r>
          </w:p>
        </w:tc>
        <w:tc>
          <w:tcPr>
            <w:tcW w:w="1080" w:type="dxa"/>
            <w:hideMark/>
          </w:tcPr>
          <w:p w14:paraId="3C6B4092"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5.517</w:t>
            </w:r>
          </w:p>
        </w:tc>
        <w:tc>
          <w:tcPr>
            <w:tcW w:w="1350" w:type="dxa"/>
            <w:hideMark/>
          </w:tcPr>
          <w:p w14:paraId="799902AB"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1.768</w:t>
            </w:r>
          </w:p>
        </w:tc>
      </w:tr>
      <w:tr w:rsidR="000A5A76" w:rsidRPr="002D589A" w14:paraId="1674821F" w14:textId="77777777" w:rsidTr="00D1463C">
        <w:trPr>
          <w:trHeight w:val="584"/>
        </w:trPr>
        <w:tc>
          <w:tcPr>
            <w:tcW w:w="0" w:type="auto"/>
            <w:hideMark/>
          </w:tcPr>
          <w:p w14:paraId="1FA3A951" w14:textId="77777777" w:rsidR="000A5A76" w:rsidRPr="002D589A" w:rsidRDefault="000A5A76" w:rsidP="00FA2405">
            <w:pPr>
              <w:widowControl w:val="0"/>
              <w:spacing w:before="120" w:after="120" w:line="276" w:lineRule="auto"/>
              <w:rPr>
                <w:sz w:val="26"/>
                <w:szCs w:val="26"/>
                <w:lang w:val="en-ID"/>
              </w:rPr>
            </w:pPr>
            <w:r w:rsidRPr="002D589A">
              <w:rPr>
                <w:sz w:val="26"/>
                <w:szCs w:val="26"/>
                <w:lang w:val="en-ID"/>
              </w:rPr>
              <w:t>Test MAPE (%)</w:t>
            </w:r>
          </w:p>
        </w:tc>
        <w:tc>
          <w:tcPr>
            <w:tcW w:w="0" w:type="auto"/>
            <w:hideMark/>
          </w:tcPr>
          <w:p w14:paraId="64A33EE6"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1.96</w:t>
            </w:r>
          </w:p>
        </w:tc>
        <w:tc>
          <w:tcPr>
            <w:tcW w:w="1255" w:type="dxa"/>
            <w:hideMark/>
          </w:tcPr>
          <w:p w14:paraId="65B0D96A"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1.35</w:t>
            </w:r>
          </w:p>
        </w:tc>
        <w:tc>
          <w:tcPr>
            <w:tcW w:w="900" w:type="dxa"/>
            <w:hideMark/>
          </w:tcPr>
          <w:p w14:paraId="4C91ABDF"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0.11</w:t>
            </w:r>
          </w:p>
        </w:tc>
        <w:tc>
          <w:tcPr>
            <w:tcW w:w="1080" w:type="dxa"/>
            <w:hideMark/>
          </w:tcPr>
          <w:p w14:paraId="0B7B673A"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34.59</w:t>
            </w:r>
          </w:p>
        </w:tc>
        <w:tc>
          <w:tcPr>
            <w:tcW w:w="1350" w:type="dxa"/>
            <w:hideMark/>
          </w:tcPr>
          <w:p w14:paraId="1833CE0D"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3.52</w:t>
            </w:r>
          </w:p>
        </w:tc>
      </w:tr>
      <w:tr w:rsidR="000A5A76" w:rsidRPr="002D589A" w14:paraId="12287785" w14:textId="77777777" w:rsidTr="00D1463C">
        <w:trPr>
          <w:trHeight w:val="584"/>
        </w:trPr>
        <w:tc>
          <w:tcPr>
            <w:tcW w:w="0" w:type="auto"/>
            <w:hideMark/>
          </w:tcPr>
          <w:p w14:paraId="0EB097FC" w14:textId="77777777" w:rsidR="000A5A76" w:rsidRPr="002D589A" w:rsidRDefault="000A5A76" w:rsidP="00FA2405">
            <w:pPr>
              <w:widowControl w:val="0"/>
              <w:spacing w:before="120" w:after="120" w:line="276" w:lineRule="auto"/>
              <w:rPr>
                <w:sz w:val="26"/>
                <w:szCs w:val="26"/>
                <w:lang w:val="en-ID"/>
              </w:rPr>
            </w:pPr>
            <w:r w:rsidRPr="002D589A">
              <w:rPr>
                <w:sz w:val="26"/>
                <w:szCs w:val="26"/>
                <w:lang w:val="en-ID"/>
              </w:rPr>
              <w:t>Test Directional Accuracy</w:t>
            </w:r>
          </w:p>
        </w:tc>
        <w:tc>
          <w:tcPr>
            <w:tcW w:w="0" w:type="auto"/>
            <w:hideMark/>
          </w:tcPr>
          <w:p w14:paraId="27C36548"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0.663</w:t>
            </w:r>
          </w:p>
        </w:tc>
        <w:tc>
          <w:tcPr>
            <w:tcW w:w="1255" w:type="dxa"/>
            <w:hideMark/>
          </w:tcPr>
          <w:p w14:paraId="0E11409E"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0.667</w:t>
            </w:r>
          </w:p>
        </w:tc>
        <w:tc>
          <w:tcPr>
            <w:tcW w:w="900" w:type="dxa"/>
            <w:hideMark/>
          </w:tcPr>
          <w:p w14:paraId="46E8AF7C"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0.467</w:t>
            </w:r>
          </w:p>
        </w:tc>
        <w:tc>
          <w:tcPr>
            <w:tcW w:w="1080" w:type="dxa"/>
            <w:hideMark/>
          </w:tcPr>
          <w:p w14:paraId="67A109D4"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0.795</w:t>
            </w:r>
          </w:p>
        </w:tc>
        <w:tc>
          <w:tcPr>
            <w:tcW w:w="1350" w:type="dxa"/>
            <w:hideMark/>
          </w:tcPr>
          <w:p w14:paraId="2802E56E" w14:textId="77777777" w:rsidR="000A5A76" w:rsidRPr="002D589A" w:rsidRDefault="000A5A76" w:rsidP="00FA2405">
            <w:pPr>
              <w:widowControl w:val="0"/>
              <w:spacing w:before="120" w:after="120" w:line="276" w:lineRule="auto"/>
              <w:jc w:val="center"/>
              <w:rPr>
                <w:sz w:val="26"/>
                <w:szCs w:val="26"/>
                <w:lang w:val="en-ID"/>
              </w:rPr>
            </w:pPr>
            <w:r w:rsidRPr="002D589A">
              <w:rPr>
                <w:sz w:val="26"/>
                <w:szCs w:val="26"/>
                <w:lang w:val="en-ID"/>
              </w:rPr>
              <w:t>0.073</w:t>
            </w:r>
          </w:p>
        </w:tc>
      </w:tr>
    </w:tbl>
    <w:p w14:paraId="19E2EE58" w14:textId="5F5EB367" w:rsidR="000D338E" w:rsidRPr="002D589A" w:rsidRDefault="003D04B5" w:rsidP="00FA2405">
      <w:pPr>
        <w:pStyle w:val="Table"/>
        <w:rPr>
          <w:lang w:val="vi-VN"/>
        </w:rPr>
      </w:pPr>
      <w:bookmarkStart w:id="38" w:name="_Toc201239203"/>
      <w:r w:rsidRPr="002D589A">
        <w:t>Table</w:t>
      </w:r>
      <w:r w:rsidRPr="002D589A">
        <w:rPr>
          <w:lang w:val="vi-VN"/>
        </w:rPr>
        <w:t xml:space="preserve"> </w:t>
      </w:r>
      <w:r w:rsidR="00C47961">
        <w:t>4.</w:t>
      </w:r>
      <w:r w:rsidRPr="002D589A">
        <w:rPr>
          <w:lang w:val="vi-VN"/>
        </w:rPr>
        <w:t xml:space="preserve">1. </w:t>
      </w:r>
      <w:r w:rsidRPr="002D589A">
        <w:t>Summary Statistics of 100</w:t>
      </w:r>
      <w:r w:rsidRPr="002D589A">
        <w:rPr>
          <w:lang w:val="vi-VN"/>
        </w:rPr>
        <w:t xml:space="preserve"> LSTM </w:t>
      </w:r>
      <w:r w:rsidRPr="002D589A">
        <w:t>Model Performance Across VN100 Stocks</w:t>
      </w:r>
      <w:bookmarkEnd w:id="38"/>
    </w:p>
    <w:p w14:paraId="3E336CE2" w14:textId="77777777" w:rsidR="000D338E" w:rsidRPr="002D589A" w:rsidRDefault="000D338E" w:rsidP="00FA2405">
      <w:pPr>
        <w:widowControl w:val="0"/>
        <w:spacing w:line="276" w:lineRule="auto"/>
        <w:ind w:firstLine="720"/>
        <w:rPr>
          <w:sz w:val="26"/>
          <w:szCs w:val="26"/>
          <w:lang w:val="vi-VN"/>
        </w:rPr>
      </w:pPr>
    </w:p>
    <w:p w14:paraId="4305EB41" w14:textId="2773C5FB" w:rsidR="00105ABB" w:rsidRPr="002D589A" w:rsidRDefault="00105ABB" w:rsidP="00FA2405">
      <w:pPr>
        <w:widowControl w:val="0"/>
        <w:spacing w:line="276" w:lineRule="auto"/>
        <w:ind w:firstLine="720"/>
        <w:rPr>
          <w:sz w:val="26"/>
          <w:szCs w:val="26"/>
          <w:lang w:val="en-ID"/>
        </w:rPr>
      </w:pPr>
      <w:r w:rsidRPr="002D589A">
        <w:rPr>
          <w:sz w:val="26"/>
          <w:szCs w:val="26"/>
          <w:lang w:val="en-ID"/>
        </w:rPr>
        <w:t xml:space="preserve">When compared to existing research benchmarks, our proposed methodology shows competitive or better performance across several evaluation metrics. For instance, our implementation outperforms the DP-LSTM approach from Li et al. (2019), which improved the mean MPA from 0.9783 to 0.9816 and reduced the MSE on S&amp;P 500 data by 65.79%. Our approach achieves mean MPA values above 0.9837, </w:t>
      </w:r>
      <w:r w:rsidR="00FC5EE0" w:rsidRPr="002D589A">
        <w:rPr>
          <w:sz w:val="26"/>
          <w:szCs w:val="26"/>
          <w:lang w:val="en-ID"/>
        </w:rPr>
        <w:t xml:space="preserve">representing a significant improvement, given that our study utilizes Vietnamese market data, which typically </w:t>
      </w:r>
      <w:r w:rsidR="00C14279">
        <w:rPr>
          <w:sz w:val="26"/>
          <w:szCs w:val="26"/>
          <w:lang w:val="en-ID"/>
        </w:rPr>
        <w:t xml:space="preserve">has </w:t>
      </w:r>
      <w:r w:rsidRPr="002D589A">
        <w:rPr>
          <w:sz w:val="26"/>
          <w:szCs w:val="26"/>
          <w:lang w:val="en-ID"/>
        </w:rPr>
        <w:t>higher volatility and less predictable patterns compared to developed markets</w:t>
      </w:r>
      <w:r w:rsidR="00C14279">
        <w:rPr>
          <w:sz w:val="26"/>
          <w:szCs w:val="26"/>
          <w:lang w:val="en-ID"/>
        </w:rPr>
        <w:t>, such as</w:t>
      </w:r>
      <w:r w:rsidRPr="002D589A">
        <w:rPr>
          <w:sz w:val="26"/>
          <w:szCs w:val="26"/>
          <w:lang w:val="en-ID"/>
        </w:rPr>
        <w:t xml:space="preserve"> the S&amp;P 500.</w:t>
      </w:r>
    </w:p>
    <w:p w14:paraId="011A2A66" w14:textId="5B2F70A2" w:rsidR="00D82761" w:rsidRPr="002D589A" w:rsidRDefault="00105ABB" w:rsidP="00FA2405">
      <w:pPr>
        <w:widowControl w:val="0"/>
        <w:spacing w:line="276" w:lineRule="auto"/>
        <w:ind w:firstLine="720"/>
        <w:rPr>
          <w:sz w:val="26"/>
          <w:szCs w:val="26"/>
          <w:lang w:val="en-ID"/>
        </w:rPr>
      </w:pPr>
      <w:r w:rsidRPr="002D589A">
        <w:rPr>
          <w:sz w:val="26"/>
          <w:szCs w:val="26"/>
          <w:lang w:val="en-ID"/>
        </w:rPr>
        <w:t xml:space="preserve">In comparison to Wang et al. </w:t>
      </w:r>
      <w:r w:rsidR="00EF421A" w:rsidRPr="002D589A">
        <w:rPr>
          <w:sz w:val="26"/>
          <w:szCs w:val="26"/>
          <w:lang w:val="en-ID"/>
        </w:rPr>
        <w:fldChar w:fldCharType="begin"/>
      </w:r>
      <w:r w:rsidR="00DE413D" w:rsidRPr="002D589A">
        <w:rPr>
          <w:sz w:val="26"/>
          <w:szCs w:val="26"/>
          <w:lang w:val="en-ID"/>
        </w:rPr>
        <w:instrText xml:space="preserve"> ADDIN ZOTERO_ITEM CSL_CITATION {"citationID":"a2bqvmspj5d","properties":{"formattedCitation":"(2024)","plainCitation":"(2024)","noteIndex":0},"citationItems":[{"id":522,"uris":["http://zotero.org/users/14993307/items/PA6R7DZF"],"itemData":{"id":522,"type":"article-journal","abstract":"With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uppress-author":true}],"schema":"https://github.com/citation-style-language/schema/raw/master/csl-citation.json"} </w:instrText>
      </w:r>
      <w:r w:rsidR="00EF421A" w:rsidRPr="002D589A">
        <w:rPr>
          <w:sz w:val="26"/>
          <w:szCs w:val="26"/>
          <w:lang w:val="en-ID"/>
        </w:rPr>
        <w:fldChar w:fldCharType="separate"/>
      </w:r>
      <w:r w:rsidR="00DE413D" w:rsidRPr="002D589A">
        <w:rPr>
          <w:sz w:val="26"/>
        </w:rPr>
        <w:t>(2024)</w:t>
      </w:r>
      <w:r w:rsidR="00EF421A" w:rsidRPr="002D589A">
        <w:rPr>
          <w:sz w:val="26"/>
          <w:szCs w:val="26"/>
          <w:lang w:val="en-ID"/>
        </w:rPr>
        <w:fldChar w:fldCharType="end"/>
      </w:r>
      <w:r w:rsidRPr="002D589A">
        <w:rPr>
          <w:sz w:val="26"/>
          <w:szCs w:val="26"/>
          <w:lang w:val="en-ID"/>
        </w:rPr>
        <w:t xml:space="preserve">, who reported an average R² of 0.9894 and directional accuracy of 0.9366 on CSI 300 stocks using SSA-optimized LSTM models, our methodology achieves comparable performance with average R² values of 0.95. Our approach also maintains strong predictive accuracy while operating under different computational constraints. Notably, </w:t>
      </w:r>
      <w:r w:rsidR="00EF421A" w:rsidRPr="002D589A">
        <w:rPr>
          <w:sz w:val="26"/>
          <w:szCs w:val="26"/>
          <w:lang w:val="en-ID"/>
        </w:rPr>
        <w:t xml:space="preserve">Wang et al. </w:t>
      </w:r>
      <w:r w:rsidR="00EF421A" w:rsidRPr="002D589A">
        <w:rPr>
          <w:sz w:val="26"/>
          <w:szCs w:val="26"/>
          <w:lang w:val="en-ID"/>
        </w:rPr>
        <w:fldChar w:fldCharType="begin"/>
      </w:r>
      <w:r w:rsidR="00DE413D" w:rsidRPr="002D589A">
        <w:rPr>
          <w:sz w:val="26"/>
          <w:szCs w:val="26"/>
          <w:lang w:val="en-ID"/>
        </w:rPr>
        <w:instrText xml:space="preserve"> ADDIN ZOTERO_ITEM CSL_CITATION {"citationID":"Xwt03me6","properties":{"formattedCitation":"(2024)","plainCitation":"(2024)","noteIndex":0},"citationItems":[{"id":522,"uris":["http://zotero.org/users/14993307/items/PA6R7DZF"],"itemData":{"id":522,"type":"article-journal","abstract":"With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uppress-author":true}],"schema":"https://github.com/citation-style-language/schema/raw/master/csl-citation.json"} </w:instrText>
      </w:r>
      <w:r w:rsidR="00EF421A" w:rsidRPr="002D589A">
        <w:rPr>
          <w:sz w:val="26"/>
          <w:szCs w:val="26"/>
          <w:lang w:val="en-ID"/>
        </w:rPr>
        <w:fldChar w:fldCharType="separate"/>
      </w:r>
      <w:r w:rsidR="00DE413D" w:rsidRPr="002D589A">
        <w:rPr>
          <w:sz w:val="26"/>
        </w:rPr>
        <w:t>(2024)</w:t>
      </w:r>
      <w:r w:rsidR="00EF421A" w:rsidRPr="002D589A">
        <w:rPr>
          <w:sz w:val="26"/>
          <w:szCs w:val="26"/>
          <w:lang w:val="en-ID"/>
        </w:rPr>
        <w:fldChar w:fldCharType="end"/>
      </w:r>
      <w:r w:rsidR="00FC5EE0" w:rsidRPr="002D589A">
        <w:rPr>
          <w:sz w:val="26"/>
          <w:szCs w:val="26"/>
          <w:lang w:val="vi-VN"/>
        </w:rPr>
        <w:t xml:space="preserve"> </w:t>
      </w:r>
      <w:r w:rsidR="00C14279">
        <w:rPr>
          <w:sz w:val="26"/>
          <w:szCs w:val="26"/>
          <w:lang w:val="en-ID"/>
        </w:rPr>
        <w:t>Found That the Implementation</w:t>
      </w:r>
      <w:r w:rsidRPr="002D589A">
        <w:rPr>
          <w:sz w:val="26"/>
          <w:szCs w:val="26"/>
          <w:lang w:val="en-ID"/>
        </w:rPr>
        <w:t xml:space="preserve"> of the Sparrow Search Algorithm (SSA) for hyperparameter optimization requires significantly more computational time and resources, with training times exceeding 600 seconds per model. In contrast, our more efficient </w:t>
      </w:r>
      <w:r w:rsidRPr="002D589A">
        <w:rPr>
          <w:sz w:val="26"/>
          <w:szCs w:val="26"/>
          <w:lang w:val="en-ID"/>
        </w:rPr>
        <w:lastRenderedPageBreak/>
        <w:t>random search approach offers a practical advantage for operational deployment while maintaining comparable prediction accuracy.</w:t>
      </w:r>
    </w:p>
    <w:p w14:paraId="535E292D" w14:textId="77777777" w:rsidR="00C33CDC" w:rsidRPr="002D589A" w:rsidRDefault="00C33CDC" w:rsidP="00FA2405">
      <w:pPr>
        <w:widowControl w:val="0"/>
        <w:spacing w:line="276" w:lineRule="auto"/>
        <w:ind w:firstLine="720"/>
        <w:rPr>
          <w:sz w:val="26"/>
          <w:szCs w:val="26"/>
        </w:rPr>
      </w:pPr>
    </w:p>
    <w:p w14:paraId="6EDE5085" w14:textId="47CDFE76" w:rsidR="00BE38C1" w:rsidRPr="003344C1" w:rsidRDefault="00C466E5" w:rsidP="00FA2405">
      <w:pPr>
        <w:pStyle w:val="Heading2"/>
        <w:spacing w:before="120" w:after="120" w:line="276" w:lineRule="auto"/>
        <w:rPr>
          <w:rFonts w:cs="Times New Roman"/>
          <w:szCs w:val="26"/>
          <w:lang w:val="vi-VN"/>
        </w:rPr>
      </w:pPr>
      <w:bookmarkStart w:id="39" w:name="_Toc201240527"/>
      <w:r w:rsidRPr="002D589A">
        <w:rPr>
          <w:rFonts w:cs="Times New Roman"/>
          <w:szCs w:val="26"/>
        </w:rPr>
        <w:t>4.2. Portfolio Optimization</w:t>
      </w:r>
      <w:bookmarkEnd w:id="39"/>
      <w:r w:rsidRPr="002D589A">
        <w:rPr>
          <w:rFonts w:cs="Times New Roman"/>
          <w:szCs w:val="26"/>
        </w:rPr>
        <w:t xml:space="preserve"> </w:t>
      </w:r>
    </w:p>
    <w:p w14:paraId="4F762A75" w14:textId="6588D312" w:rsidR="006B54FF" w:rsidRPr="002D589A" w:rsidRDefault="006B54FF" w:rsidP="00FA2405">
      <w:pPr>
        <w:spacing w:line="276" w:lineRule="auto"/>
        <w:ind w:firstLine="720"/>
        <w:rPr>
          <w:sz w:val="26"/>
          <w:szCs w:val="26"/>
          <w:lang w:val="en-ID"/>
        </w:rPr>
      </w:pPr>
      <w:r w:rsidRPr="002D589A">
        <w:rPr>
          <w:sz w:val="26"/>
          <w:szCs w:val="26"/>
          <w:lang w:val="en-ID"/>
        </w:rPr>
        <w:t>Our portfolio optimization combines machine learning predictions with advanced risk management tailored to Vietnam's stock market. We employed a two-stage approach, as outlined by Wang et al., integrating Long Short-Term Memory (LSTM) price predictions with Mean Conditional Value-at-Risk (</w:t>
      </w:r>
      <w:proofErr w:type="spellStart"/>
      <w:r w:rsidRPr="002D589A">
        <w:rPr>
          <w:sz w:val="26"/>
          <w:szCs w:val="26"/>
          <w:lang w:val="en-ID"/>
        </w:rPr>
        <w:t>mCVaR</w:t>
      </w:r>
      <w:proofErr w:type="spellEnd"/>
      <w:r w:rsidRPr="002D589A">
        <w:rPr>
          <w:sz w:val="26"/>
          <w:szCs w:val="26"/>
          <w:lang w:val="en-ID"/>
        </w:rPr>
        <w:t>) optimization to develop a robust investment strategy. This project, running from January 2023 to June 2025, enables real-world testing across various economic scenarios typical of emerging markets.</w:t>
      </w:r>
    </w:p>
    <w:p w14:paraId="3EDD98E2" w14:textId="13689F6E" w:rsidR="00560395" w:rsidRPr="002D589A" w:rsidRDefault="006B54FF" w:rsidP="00FA2405">
      <w:pPr>
        <w:spacing w:line="276" w:lineRule="auto"/>
        <w:ind w:firstLine="720"/>
        <w:rPr>
          <w:sz w:val="26"/>
          <w:szCs w:val="26"/>
          <w:lang w:val="en-ID"/>
        </w:rPr>
      </w:pPr>
      <w:r w:rsidRPr="002D589A">
        <w:rPr>
          <w:sz w:val="26"/>
          <w:szCs w:val="26"/>
          <w:lang w:val="en-ID"/>
        </w:rPr>
        <w:t xml:space="preserve">We began with an initial capital of 100,000,000 VND, a realistic scale for </w:t>
      </w:r>
      <w:r w:rsidR="00C14279">
        <w:rPr>
          <w:sz w:val="26"/>
          <w:szCs w:val="26"/>
          <w:lang w:val="en-ID"/>
        </w:rPr>
        <w:t xml:space="preserve">initial </w:t>
      </w:r>
      <w:r w:rsidRPr="002D589A">
        <w:rPr>
          <w:sz w:val="26"/>
          <w:szCs w:val="26"/>
          <w:lang w:val="en-ID"/>
        </w:rPr>
        <w:t xml:space="preserve">portfolio management in Vietnam. Our stock selection </w:t>
      </w:r>
      <w:r w:rsidR="00C14279">
        <w:rPr>
          <w:sz w:val="26"/>
          <w:szCs w:val="26"/>
          <w:lang w:val="en-ID"/>
        </w:rPr>
        <w:t>employed an evaluation system to identify the top 7 stocks from the VN100 universe, based on predicted returns from LSTM models, accuracy as measured by</w:t>
      </w:r>
      <w:r w:rsidRPr="002D589A">
        <w:rPr>
          <w:sz w:val="26"/>
          <w:szCs w:val="26"/>
          <w:lang w:val="en-ID"/>
        </w:rPr>
        <w:t xml:space="preserve"> Mean Prediction Accuracy (MPA), and fundamental growth metrics. This approach ensures that only the highest-quality candidates, as defined by quantitative models and fundamental analysis, are included in the final portfolio. The optimization framework incorporated three confidence levels (90%, 95%, and 99%) to accommodate varying investor risk </w:t>
      </w:r>
      <w:proofErr w:type="spellStart"/>
      <w:r w:rsidR="00C14279">
        <w:rPr>
          <w:sz w:val="26"/>
          <w:szCs w:val="26"/>
          <w:lang w:val="en-ID"/>
        </w:rPr>
        <w:t>flavors</w:t>
      </w:r>
      <w:proofErr w:type="spellEnd"/>
      <w:r w:rsidRPr="002D589A">
        <w:rPr>
          <w:sz w:val="26"/>
          <w:szCs w:val="26"/>
          <w:lang w:val="en-ID"/>
        </w:rPr>
        <w:t xml:space="preserve"> and provide insights into the risk-return trade-offs of different portfolios. We </w:t>
      </w:r>
      <w:r w:rsidR="00C14279">
        <w:rPr>
          <w:sz w:val="26"/>
          <w:szCs w:val="26"/>
          <w:lang w:val="en-ID"/>
        </w:rPr>
        <w:t>set</w:t>
      </w:r>
      <w:r w:rsidRPr="002D589A">
        <w:rPr>
          <w:sz w:val="26"/>
          <w:szCs w:val="26"/>
          <w:lang w:val="en-ID"/>
        </w:rPr>
        <w:t xml:space="preserve"> transaction costs at 0.3% per transaction, reflecting realistic trading conditions in Vietnam, where costs typically range from 0.1% to 0.35%. This </w:t>
      </w:r>
      <w:proofErr w:type="spellStart"/>
      <w:r w:rsidRPr="002D589A">
        <w:rPr>
          <w:sz w:val="26"/>
          <w:szCs w:val="26"/>
          <w:lang w:val="en-ID"/>
        </w:rPr>
        <w:t>modeling</w:t>
      </w:r>
      <w:proofErr w:type="spellEnd"/>
      <w:r w:rsidRPr="002D589A">
        <w:rPr>
          <w:sz w:val="26"/>
          <w:szCs w:val="26"/>
          <w:lang w:val="en-ID"/>
        </w:rPr>
        <w:t xml:space="preserve"> ensures </w:t>
      </w:r>
      <w:r w:rsidR="00731442">
        <w:rPr>
          <w:sz w:val="26"/>
          <w:szCs w:val="26"/>
          <w:lang w:val="en-ID"/>
        </w:rPr>
        <w:t>that the optimization results reflect practical realities, rather than theoretical constructs that overlook trading frictions and implementation details</w:t>
      </w:r>
      <w:r w:rsidR="00560395" w:rsidRPr="002D589A">
        <w:rPr>
          <w:lang w:val="en-ID"/>
        </w:rPr>
        <w:t>.</w:t>
      </w:r>
    </w:p>
    <w:p w14:paraId="188B2835" w14:textId="75ED495B" w:rsidR="00130042" w:rsidRPr="002D589A" w:rsidRDefault="00BE38C1" w:rsidP="00FA2405">
      <w:pPr>
        <w:spacing w:line="276" w:lineRule="auto"/>
        <w:ind w:firstLine="720"/>
        <w:rPr>
          <w:sz w:val="26"/>
          <w:szCs w:val="26"/>
          <w:lang w:val="en-ID"/>
        </w:rPr>
      </w:pPr>
      <w:r w:rsidRPr="002D589A">
        <w:rPr>
          <w:sz w:val="26"/>
          <w:szCs w:val="26"/>
          <w:lang w:val="en-ID"/>
        </w:rPr>
        <w:t xml:space="preserve">Our implementation used four different portfolio allocation </w:t>
      </w:r>
      <w:proofErr w:type="gramStart"/>
      <w:r w:rsidRPr="002D589A">
        <w:rPr>
          <w:sz w:val="26"/>
          <w:szCs w:val="26"/>
          <w:lang w:val="en-ID"/>
        </w:rPr>
        <w:t>methods,</w:t>
      </w:r>
      <w:proofErr w:type="gramEnd"/>
      <w:r w:rsidRPr="002D589A">
        <w:rPr>
          <w:sz w:val="26"/>
          <w:szCs w:val="26"/>
          <w:lang w:val="en-ID"/>
        </w:rPr>
        <w:t xml:space="preserve"> each designed to capture various aspects of optimal portfolio construction and provide robust performance comparisons. We evaluated 100,000 random weight combinations using the Monte Carlo optimization approach to find allocations that maximize Sortino ratios, focusing on managing downside risk rather than just volatility. </w:t>
      </w:r>
      <w:r w:rsidR="001807EE">
        <w:rPr>
          <w:sz w:val="26"/>
          <w:szCs w:val="26"/>
          <w:lang w:val="en-ID"/>
        </w:rPr>
        <w:t xml:space="preserve">This approach recognizes that investors prioritize downside losses over overall volatility, making the Sortino ratio a better target for portfolio management. </w:t>
      </w:r>
      <w:r w:rsidRPr="002D589A">
        <w:rPr>
          <w:sz w:val="26"/>
          <w:szCs w:val="26"/>
          <w:lang w:val="en-ID"/>
        </w:rPr>
        <w:t xml:space="preserve">We also implemented two specialized </w:t>
      </w:r>
      <w:proofErr w:type="spellStart"/>
      <w:r w:rsidRPr="002D589A">
        <w:rPr>
          <w:sz w:val="26"/>
          <w:szCs w:val="26"/>
          <w:lang w:val="en-ID"/>
        </w:rPr>
        <w:t>mCVaR</w:t>
      </w:r>
      <w:proofErr w:type="spellEnd"/>
      <w:r w:rsidRPr="002D589A">
        <w:rPr>
          <w:sz w:val="26"/>
          <w:szCs w:val="26"/>
          <w:lang w:val="en-ID"/>
        </w:rPr>
        <w:t xml:space="preserve"> models to address different investment goals and risk constraints. Model 1 maximizes expected portfolio returns while limiting CVaR risk to 5% of the portfolio value, making it suitable for investors with defined risk tolerance levels who want to maximize returns within those constraints. Model 2 minimizes portfolio CVaR while meeting minimum return requirements, appealing to investors with specific return targets who want to achieve them with minimal tail risk exposure. These dual formulations offer flexibility in accommodating different investor preferences and market conditions.</w:t>
      </w:r>
    </w:p>
    <w:p w14:paraId="3CC00406" w14:textId="77777777" w:rsidR="00624499" w:rsidRPr="00693C54" w:rsidRDefault="00624499" w:rsidP="00693C54">
      <w:pPr>
        <w:spacing w:line="276" w:lineRule="auto"/>
        <w:rPr>
          <w:lang w:val="vi-VN"/>
        </w:rPr>
      </w:pPr>
    </w:p>
    <w:p w14:paraId="67FC1B40" w14:textId="77777777" w:rsidR="00624499" w:rsidRPr="002D589A" w:rsidRDefault="00624499" w:rsidP="00FA2405">
      <w:pPr>
        <w:spacing w:line="276" w:lineRule="auto"/>
        <w:ind w:firstLine="720"/>
        <w:rPr>
          <w:lang w:val="en-ID"/>
        </w:rPr>
      </w:pPr>
    </w:p>
    <w:tbl>
      <w:tblPr>
        <w:tblW w:w="8990" w:type="dxa"/>
        <w:tblBorders>
          <w:top w:val="nil"/>
          <w:left w:val="nil"/>
          <w:bottom w:val="nil"/>
          <w:right w:val="nil"/>
          <w:insideH w:val="nil"/>
          <w:insideV w:val="nil"/>
        </w:tblBorders>
        <w:tblLayout w:type="fixed"/>
        <w:tblLook w:val="0600" w:firstRow="0" w:lastRow="0" w:firstColumn="0" w:lastColumn="0" w:noHBand="1" w:noVBand="1"/>
      </w:tblPr>
      <w:tblGrid>
        <w:gridCol w:w="2420"/>
        <w:gridCol w:w="2340"/>
        <w:gridCol w:w="2160"/>
        <w:gridCol w:w="2070"/>
      </w:tblGrid>
      <w:tr w:rsidR="00624499" w:rsidRPr="002D589A" w14:paraId="2433BB67"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03995" w14:textId="77777777" w:rsidR="00624499" w:rsidRPr="002D589A" w:rsidRDefault="00624499" w:rsidP="00FA2405">
            <w:pPr>
              <w:widowControl w:val="0"/>
              <w:spacing w:line="276" w:lineRule="auto"/>
              <w:jc w:val="center"/>
              <w:rPr>
                <w:sz w:val="26"/>
                <w:szCs w:val="26"/>
              </w:rPr>
            </w:pPr>
            <w:r w:rsidRPr="002D589A">
              <w:rPr>
                <w:b/>
                <w:sz w:val="26"/>
                <w:szCs w:val="26"/>
              </w:rPr>
              <w:t>Metric</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DD195" w14:textId="77777777" w:rsidR="00624499" w:rsidRPr="002D589A" w:rsidRDefault="00624499" w:rsidP="00FA2405">
            <w:pPr>
              <w:widowControl w:val="0"/>
              <w:spacing w:line="276" w:lineRule="auto"/>
              <w:jc w:val="center"/>
              <w:rPr>
                <w:sz w:val="26"/>
                <w:szCs w:val="26"/>
              </w:rPr>
            </w:pPr>
            <w:r w:rsidRPr="002D589A">
              <w:rPr>
                <w:b/>
                <w:sz w:val="26"/>
                <w:szCs w:val="26"/>
              </w:rPr>
              <w:t>90% Confidence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E33C5" w14:textId="77777777" w:rsidR="00624499" w:rsidRPr="002D589A" w:rsidRDefault="00624499" w:rsidP="00FA2405">
            <w:pPr>
              <w:widowControl w:val="0"/>
              <w:spacing w:line="276" w:lineRule="auto"/>
              <w:jc w:val="center"/>
              <w:rPr>
                <w:sz w:val="26"/>
                <w:szCs w:val="26"/>
              </w:rPr>
            </w:pPr>
            <w:r w:rsidRPr="002D589A">
              <w:rPr>
                <w:b/>
                <w:sz w:val="26"/>
                <w:szCs w:val="26"/>
              </w:rPr>
              <w:t>95% Confidence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E2F5" w14:textId="77777777" w:rsidR="00624499" w:rsidRPr="002D589A" w:rsidRDefault="00624499" w:rsidP="00FA2405">
            <w:pPr>
              <w:widowControl w:val="0"/>
              <w:spacing w:line="276" w:lineRule="auto"/>
              <w:jc w:val="center"/>
              <w:rPr>
                <w:sz w:val="26"/>
                <w:szCs w:val="26"/>
              </w:rPr>
            </w:pPr>
            <w:r w:rsidRPr="002D589A">
              <w:rPr>
                <w:b/>
                <w:sz w:val="26"/>
                <w:szCs w:val="26"/>
              </w:rPr>
              <w:t>99% Confidence</w:t>
            </w:r>
          </w:p>
        </w:tc>
      </w:tr>
      <w:tr w:rsidR="00624499" w:rsidRPr="002D589A" w14:paraId="264C5514"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9358F" w14:textId="77777777" w:rsidR="00624499" w:rsidRPr="002D589A" w:rsidRDefault="00624499" w:rsidP="00FA2405">
            <w:pPr>
              <w:widowControl w:val="0"/>
              <w:spacing w:line="276" w:lineRule="auto"/>
              <w:rPr>
                <w:sz w:val="26"/>
                <w:szCs w:val="26"/>
              </w:rPr>
            </w:pPr>
            <w:r w:rsidRPr="002D589A">
              <w:rPr>
                <w:sz w:val="26"/>
                <w:szCs w:val="26"/>
              </w:rPr>
              <w:t>Annual Return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8924E" w14:textId="77777777" w:rsidR="00624499" w:rsidRPr="002D589A" w:rsidRDefault="00624499" w:rsidP="00FA2405">
            <w:pPr>
              <w:widowControl w:val="0"/>
              <w:spacing w:line="276" w:lineRule="auto"/>
              <w:rPr>
                <w:sz w:val="26"/>
                <w:szCs w:val="26"/>
              </w:rPr>
            </w:pPr>
            <w:r w:rsidRPr="002D589A">
              <w:rPr>
                <w:sz w:val="26"/>
                <w:szCs w:val="26"/>
              </w:rPr>
              <w:t>6.24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18EC8" w14:textId="77777777" w:rsidR="00624499" w:rsidRPr="002D589A" w:rsidRDefault="00624499" w:rsidP="00FA2405">
            <w:pPr>
              <w:widowControl w:val="0"/>
              <w:spacing w:line="276" w:lineRule="auto"/>
              <w:rPr>
                <w:sz w:val="26"/>
                <w:szCs w:val="26"/>
              </w:rPr>
            </w:pPr>
            <w:r w:rsidRPr="002D589A">
              <w:rPr>
                <w:sz w:val="26"/>
                <w:szCs w:val="26"/>
              </w:rPr>
              <w:t>8.42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F5D55" w14:textId="77777777" w:rsidR="00624499" w:rsidRPr="002D589A" w:rsidRDefault="00624499" w:rsidP="00FA2405">
            <w:pPr>
              <w:widowControl w:val="0"/>
              <w:spacing w:line="276" w:lineRule="auto"/>
              <w:rPr>
                <w:sz w:val="26"/>
                <w:szCs w:val="26"/>
              </w:rPr>
            </w:pPr>
            <w:r w:rsidRPr="002D589A">
              <w:rPr>
                <w:sz w:val="26"/>
                <w:szCs w:val="26"/>
              </w:rPr>
              <w:t>9.11</w:t>
            </w:r>
          </w:p>
        </w:tc>
      </w:tr>
      <w:tr w:rsidR="00624499" w:rsidRPr="002D589A" w14:paraId="06B295B6"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8B9E1" w14:textId="77777777" w:rsidR="00624499" w:rsidRPr="002D589A" w:rsidRDefault="00624499" w:rsidP="00FA2405">
            <w:pPr>
              <w:widowControl w:val="0"/>
              <w:spacing w:line="276" w:lineRule="auto"/>
              <w:rPr>
                <w:sz w:val="26"/>
                <w:szCs w:val="26"/>
              </w:rPr>
            </w:pPr>
            <w:r w:rsidRPr="002D589A">
              <w:rPr>
                <w:sz w:val="26"/>
                <w:szCs w:val="26"/>
              </w:rPr>
              <w:t>Total Return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FCFDF" w14:textId="77777777" w:rsidR="00624499" w:rsidRPr="002D589A" w:rsidRDefault="00624499" w:rsidP="00FA2405">
            <w:pPr>
              <w:widowControl w:val="0"/>
              <w:spacing w:line="276" w:lineRule="auto"/>
              <w:rPr>
                <w:sz w:val="26"/>
                <w:szCs w:val="26"/>
              </w:rPr>
            </w:pPr>
            <w:r w:rsidRPr="002D589A">
              <w:rPr>
                <w:sz w:val="26"/>
                <w:szCs w:val="26"/>
              </w:rPr>
              <w:t>24.47</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65D66" w14:textId="77777777" w:rsidR="00624499" w:rsidRPr="002D589A" w:rsidRDefault="00624499" w:rsidP="00FA2405">
            <w:pPr>
              <w:widowControl w:val="0"/>
              <w:spacing w:line="276" w:lineRule="auto"/>
              <w:rPr>
                <w:sz w:val="26"/>
                <w:szCs w:val="26"/>
              </w:rPr>
            </w:pPr>
            <w:r w:rsidRPr="002D589A">
              <w:rPr>
                <w:sz w:val="26"/>
                <w:szCs w:val="26"/>
              </w:rPr>
              <w:t>33.99</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A0586" w14:textId="77777777" w:rsidR="00624499" w:rsidRPr="002D589A" w:rsidRDefault="00624499" w:rsidP="00FA2405">
            <w:pPr>
              <w:widowControl w:val="0"/>
              <w:spacing w:line="276" w:lineRule="auto"/>
              <w:rPr>
                <w:sz w:val="26"/>
                <w:szCs w:val="26"/>
              </w:rPr>
            </w:pPr>
            <w:r w:rsidRPr="002D589A">
              <w:rPr>
                <w:sz w:val="26"/>
                <w:szCs w:val="26"/>
              </w:rPr>
              <w:t>37.09</w:t>
            </w:r>
          </w:p>
        </w:tc>
      </w:tr>
      <w:tr w:rsidR="00624499" w:rsidRPr="002D589A" w14:paraId="77FD1956"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62B28" w14:textId="77777777" w:rsidR="00624499" w:rsidRPr="002D589A" w:rsidRDefault="00624499" w:rsidP="00FA2405">
            <w:pPr>
              <w:widowControl w:val="0"/>
              <w:spacing w:line="276" w:lineRule="auto"/>
              <w:rPr>
                <w:sz w:val="26"/>
                <w:szCs w:val="26"/>
              </w:rPr>
            </w:pPr>
            <w:r w:rsidRPr="002D589A">
              <w:rPr>
                <w:sz w:val="26"/>
                <w:szCs w:val="26"/>
              </w:rPr>
              <w:t>Volatility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24E50" w14:textId="77777777" w:rsidR="00624499" w:rsidRPr="002D589A" w:rsidRDefault="00624499" w:rsidP="00FA2405">
            <w:pPr>
              <w:widowControl w:val="0"/>
              <w:spacing w:line="276" w:lineRule="auto"/>
              <w:rPr>
                <w:sz w:val="26"/>
                <w:szCs w:val="26"/>
              </w:rPr>
            </w:pPr>
            <w:r w:rsidRPr="002D589A">
              <w:rPr>
                <w:sz w:val="26"/>
                <w:szCs w:val="26"/>
              </w:rPr>
              <w:t>10.62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100F" w14:textId="77777777" w:rsidR="00624499" w:rsidRPr="002D589A" w:rsidRDefault="00624499" w:rsidP="00FA2405">
            <w:pPr>
              <w:widowControl w:val="0"/>
              <w:spacing w:line="276" w:lineRule="auto"/>
              <w:rPr>
                <w:sz w:val="26"/>
                <w:szCs w:val="26"/>
              </w:rPr>
            </w:pPr>
            <w:r w:rsidRPr="002D589A">
              <w:rPr>
                <w:sz w:val="26"/>
                <w:szCs w:val="26"/>
              </w:rPr>
              <w:t>10.78</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BBD61" w14:textId="77777777" w:rsidR="00624499" w:rsidRPr="002D589A" w:rsidRDefault="00624499" w:rsidP="00FA2405">
            <w:pPr>
              <w:widowControl w:val="0"/>
              <w:spacing w:line="276" w:lineRule="auto"/>
              <w:rPr>
                <w:sz w:val="26"/>
                <w:szCs w:val="26"/>
              </w:rPr>
            </w:pPr>
            <w:r w:rsidRPr="002D589A">
              <w:rPr>
                <w:sz w:val="26"/>
                <w:szCs w:val="26"/>
              </w:rPr>
              <w:t>11.67</w:t>
            </w:r>
          </w:p>
        </w:tc>
      </w:tr>
      <w:tr w:rsidR="00624499" w:rsidRPr="002D589A" w14:paraId="23177D29"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1F60C" w14:textId="77777777" w:rsidR="00624499" w:rsidRPr="002D589A" w:rsidRDefault="00624499" w:rsidP="00FA2405">
            <w:pPr>
              <w:widowControl w:val="0"/>
              <w:spacing w:line="276" w:lineRule="auto"/>
              <w:rPr>
                <w:sz w:val="26"/>
                <w:szCs w:val="26"/>
              </w:rPr>
            </w:pPr>
            <w:r w:rsidRPr="002D589A">
              <w:rPr>
                <w:sz w:val="26"/>
                <w:szCs w:val="26"/>
              </w:rPr>
              <w:t>Sharpe Ratio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9034E" w14:textId="77777777" w:rsidR="00624499" w:rsidRPr="002D589A" w:rsidRDefault="00624499" w:rsidP="00FA2405">
            <w:pPr>
              <w:widowControl w:val="0"/>
              <w:spacing w:line="276" w:lineRule="auto"/>
              <w:rPr>
                <w:sz w:val="26"/>
                <w:szCs w:val="26"/>
              </w:rPr>
            </w:pPr>
            <w:r w:rsidRPr="002D589A">
              <w:rPr>
                <w:sz w:val="26"/>
                <w:szCs w:val="26"/>
              </w:rPr>
              <w:t>0.022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06BC1" w14:textId="77777777" w:rsidR="00624499" w:rsidRPr="002D589A" w:rsidRDefault="00624499" w:rsidP="00FA2405">
            <w:pPr>
              <w:widowControl w:val="0"/>
              <w:spacing w:line="276" w:lineRule="auto"/>
              <w:rPr>
                <w:sz w:val="26"/>
                <w:szCs w:val="26"/>
              </w:rPr>
            </w:pPr>
            <w:r w:rsidRPr="002D589A">
              <w:rPr>
                <w:sz w:val="26"/>
                <w:szCs w:val="26"/>
              </w:rPr>
              <w:t>0.225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2893B" w14:textId="77777777" w:rsidR="00624499" w:rsidRPr="002D589A" w:rsidRDefault="00624499" w:rsidP="00FA2405">
            <w:pPr>
              <w:widowControl w:val="0"/>
              <w:spacing w:line="276" w:lineRule="auto"/>
              <w:rPr>
                <w:sz w:val="26"/>
                <w:szCs w:val="26"/>
              </w:rPr>
            </w:pPr>
            <w:r w:rsidRPr="002D589A">
              <w:rPr>
                <w:sz w:val="26"/>
                <w:szCs w:val="26"/>
              </w:rPr>
              <w:t>0.266</w:t>
            </w:r>
          </w:p>
        </w:tc>
      </w:tr>
      <w:tr w:rsidR="00624499" w:rsidRPr="002D589A" w14:paraId="77BACE12"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94531" w14:textId="77777777" w:rsidR="00624499" w:rsidRPr="002D589A" w:rsidRDefault="00624499" w:rsidP="00FA2405">
            <w:pPr>
              <w:widowControl w:val="0"/>
              <w:spacing w:line="276" w:lineRule="auto"/>
              <w:rPr>
                <w:sz w:val="26"/>
                <w:szCs w:val="26"/>
              </w:rPr>
            </w:pPr>
            <w:r w:rsidRPr="002D589A">
              <w:rPr>
                <w:sz w:val="26"/>
                <w:szCs w:val="26"/>
              </w:rPr>
              <w:t>Sortino Ratio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04496" w14:textId="77777777" w:rsidR="00624499" w:rsidRPr="002D589A" w:rsidRDefault="00624499" w:rsidP="00FA2405">
            <w:pPr>
              <w:widowControl w:val="0"/>
              <w:spacing w:line="276" w:lineRule="auto"/>
              <w:rPr>
                <w:sz w:val="26"/>
                <w:szCs w:val="26"/>
              </w:rPr>
            </w:pPr>
            <w:r w:rsidRPr="002D589A">
              <w:rPr>
                <w:sz w:val="26"/>
                <w:szCs w:val="26"/>
              </w:rPr>
              <w:t>0.023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41BE3" w14:textId="77777777" w:rsidR="00624499" w:rsidRPr="002D589A" w:rsidRDefault="00624499" w:rsidP="00FA2405">
            <w:pPr>
              <w:widowControl w:val="0"/>
              <w:spacing w:line="276" w:lineRule="auto"/>
              <w:rPr>
                <w:sz w:val="26"/>
                <w:szCs w:val="26"/>
              </w:rPr>
            </w:pPr>
            <w:r w:rsidRPr="002D589A">
              <w:rPr>
                <w:sz w:val="26"/>
                <w:szCs w:val="26"/>
              </w:rPr>
              <w:t>0.227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EB4CC" w14:textId="77777777" w:rsidR="00624499" w:rsidRPr="002D589A" w:rsidRDefault="00624499" w:rsidP="00FA2405">
            <w:pPr>
              <w:widowControl w:val="0"/>
              <w:spacing w:line="276" w:lineRule="auto"/>
              <w:rPr>
                <w:sz w:val="26"/>
                <w:szCs w:val="26"/>
              </w:rPr>
            </w:pPr>
            <w:r w:rsidRPr="002D589A">
              <w:rPr>
                <w:sz w:val="26"/>
                <w:szCs w:val="26"/>
              </w:rPr>
              <w:t>0.282</w:t>
            </w:r>
          </w:p>
        </w:tc>
      </w:tr>
      <w:tr w:rsidR="00624499" w:rsidRPr="002D589A" w14:paraId="617EB482"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0922E" w14:textId="77777777" w:rsidR="00624499" w:rsidRPr="002D589A" w:rsidRDefault="00624499" w:rsidP="00FA2405">
            <w:pPr>
              <w:widowControl w:val="0"/>
              <w:spacing w:line="276" w:lineRule="auto"/>
              <w:rPr>
                <w:sz w:val="26"/>
                <w:szCs w:val="26"/>
              </w:rPr>
            </w:pPr>
            <w:r w:rsidRPr="002D589A">
              <w:rPr>
                <w:sz w:val="26"/>
                <w:szCs w:val="26"/>
              </w:rPr>
              <w:t>Max Drawdown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4E279" w14:textId="77777777" w:rsidR="00624499" w:rsidRPr="002D589A" w:rsidRDefault="00624499" w:rsidP="00FA2405">
            <w:pPr>
              <w:widowControl w:val="0"/>
              <w:spacing w:line="276" w:lineRule="auto"/>
              <w:rPr>
                <w:sz w:val="26"/>
                <w:szCs w:val="26"/>
              </w:rPr>
            </w:pPr>
            <w:r w:rsidRPr="002D589A">
              <w:rPr>
                <w:sz w:val="26"/>
                <w:szCs w:val="26"/>
              </w:rPr>
              <w:t>-13.00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12E27" w14:textId="77777777" w:rsidR="00624499" w:rsidRPr="002D589A" w:rsidRDefault="00624499" w:rsidP="00FA2405">
            <w:pPr>
              <w:widowControl w:val="0"/>
              <w:spacing w:line="276" w:lineRule="auto"/>
              <w:rPr>
                <w:sz w:val="26"/>
                <w:szCs w:val="26"/>
              </w:rPr>
            </w:pPr>
            <w:r w:rsidRPr="002D589A">
              <w:rPr>
                <w:sz w:val="26"/>
                <w:szCs w:val="26"/>
              </w:rPr>
              <w:t>-13.93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43AC1" w14:textId="77777777" w:rsidR="00624499" w:rsidRPr="002D589A" w:rsidRDefault="00624499" w:rsidP="00FA2405">
            <w:pPr>
              <w:widowControl w:val="0"/>
              <w:spacing w:line="276" w:lineRule="auto"/>
              <w:rPr>
                <w:sz w:val="26"/>
                <w:szCs w:val="26"/>
              </w:rPr>
            </w:pPr>
            <w:r w:rsidRPr="002D589A">
              <w:rPr>
                <w:sz w:val="26"/>
                <w:szCs w:val="26"/>
              </w:rPr>
              <w:t>-17.17</w:t>
            </w:r>
          </w:p>
        </w:tc>
      </w:tr>
      <w:tr w:rsidR="00624499" w:rsidRPr="002D589A" w14:paraId="3D477326"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FDA7C" w14:textId="77777777" w:rsidR="00624499" w:rsidRPr="002D589A" w:rsidRDefault="00624499" w:rsidP="00FA2405">
            <w:pPr>
              <w:widowControl w:val="0"/>
              <w:spacing w:line="276" w:lineRule="auto"/>
              <w:rPr>
                <w:sz w:val="26"/>
                <w:szCs w:val="26"/>
              </w:rPr>
            </w:pPr>
            <w:r w:rsidRPr="002D589A">
              <w:rPr>
                <w:sz w:val="26"/>
                <w:szCs w:val="26"/>
              </w:rPr>
              <w:t>Final Value (Million VND)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D992B" w14:textId="77777777" w:rsidR="00624499" w:rsidRPr="002D589A" w:rsidRDefault="00624499" w:rsidP="00FA2405">
            <w:pPr>
              <w:widowControl w:val="0"/>
              <w:spacing w:line="276" w:lineRule="auto"/>
              <w:rPr>
                <w:sz w:val="26"/>
                <w:szCs w:val="26"/>
              </w:rPr>
            </w:pPr>
            <w:r w:rsidRPr="002D589A">
              <w:rPr>
                <w:sz w:val="26"/>
                <w:szCs w:val="26"/>
              </w:rPr>
              <w:t>124.1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9E375" w14:textId="77777777" w:rsidR="00624499" w:rsidRPr="002D589A" w:rsidRDefault="00624499" w:rsidP="00FA2405">
            <w:pPr>
              <w:widowControl w:val="0"/>
              <w:spacing w:line="276" w:lineRule="auto"/>
              <w:rPr>
                <w:sz w:val="26"/>
                <w:szCs w:val="26"/>
              </w:rPr>
            </w:pPr>
            <w:r w:rsidRPr="002D589A">
              <w:rPr>
                <w:sz w:val="26"/>
                <w:szCs w:val="26"/>
              </w:rPr>
              <w:t>133.6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7DB5D" w14:textId="77777777" w:rsidR="00624499" w:rsidRPr="002D589A" w:rsidRDefault="00624499" w:rsidP="00FA2405">
            <w:pPr>
              <w:widowControl w:val="0"/>
              <w:spacing w:line="276" w:lineRule="auto"/>
              <w:rPr>
                <w:sz w:val="26"/>
                <w:szCs w:val="26"/>
              </w:rPr>
            </w:pPr>
            <w:r w:rsidRPr="002D589A">
              <w:rPr>
                <w:sz w:val="26"/>
                <w:szCs w:val="26"/>
              </w:rPr>
              <w:t>136.7</w:t>
            </w:r>
          </w:p>
        </w:tc>
      </w:tr>
      <w:tr w:rsidR="00624499" w:rsidRPr="002D589A" w14:paraId="65ED6FE6" w14:textId="77777777" w:rsidTr="00A04AD6">
        <w:trPr>
          <w:trHeight w:val="5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95603" w14:textId="77777777" w:rsidR="00624499" w:rsidRPr="002D589A" w:rsidRDefault="00624499" w:rsidP="00FA2405">
            <w:pPr>
              <w:widowControl w:val="0"/>
              <w:spacing w:line="276" w:lineRule="auto"/>
              <w:rPr>
                <w:sz w:val="26"/>
                <w:szCs w:val="26"/>
              </w:rPr>
            </w:pPr>
            <w:r w:rsidRPr="002D589A">
              <w:rPr>
                <w:sz w:val="26"/>
                <w:szCs w:val="26"/>
              </w:rPr>
              <w:t>Transaction Costs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5AFCB" w14:textId="77777777" w:rsidR="00624499" w:rsidRPr="002D589A" w:rsidRDefault="00624499" w:rsidP="00FA2405">
            <w:pPr>
              <w:widowControl w:val="0"/>
              <w:spacing w:line="276" w:lineRule="auto"/>
              <w:rPr>
                <w:sz w:val="26"/>
                <w:szCs w:val="26"/>
              </w:rPr>
            </w:pPr>
            <w:r w:rsidRPr="002D589A">
              <w:rPr>
                <w:sz w:val="26"/>
                <w:szCs w:val="26"/>
              </w:rPr>
              <w:t>9.62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DE94" w14:textId="77777777" w:rsidR="00624499" w:rsidRPr="002D589A" w:rsidRDefault="00624499" w:rsidP="00FA2405">
            <w:pPr>
              <w:widowControl w:val="0"/>
              <w:spacing w:line="276" w:lineRule="auto"/>
              <w:rPr>
                <w:sz w:val="26"/>
                <w:szCs w:val="26"/>
              </w:rPr>
            </w:pPr>
            <w:r w:rsidRPr="002D589A">
              <w:rPr>
                <w:sz w:val="26"/>
                <w:szCs w:val="26"/>
              </w:rPr>
              <w:t>10.15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8B9D1" w14:textId="77777777" w:rsidR="00624499" w:rsidRPr="002D589A" w:rsidRDefault="00624499" w:rsidP="00FA2405">
            <w:pPr>
              <w:widowControl w:val="0"/>
              <w:spacing w:line="276" w:lineRule="auto"/>
              <w:rPr>
                <w:sz w:val="26"/>
                <w:szCs w:val="26"/>
              </w:rPr>
            </w:pPr>
            <w:r w:rsidRPr="002D589A">
              <w:rPr>
                <w:sz w:val="26"/>
                <w:szCs w:val="26"/>
              </w:rPr>
              <w:t>11.16</w:t>
            </w:r>
          </w:p>
        </w:tc>
      </w:tr>
    </w:tbl>
    <w:p w14:paraId="60EAB6C0" w14:textId="038619AE" w:rsidR="00624499" w:rsidRPr="002D589A" w:rsidRDefault="00624499" w:rsidP="00FA2405">
      <w:pPr>
        <w:pStyle w:val="Table"/>
      </w:pPr>
      <w:bookmarkStart w:id="40" w:name="_Toc201239204"/>
      <w:r w:rsidRPr="002D589A">
        <w:t xml:space="preserve">Table </w:t>
      </w:r>
      <w:r w:rsidR="00C47961">
        <w:t>4.</w:t>
      </w:r>
      <w:r w:rsidR="00D56671" w:rsidRPr="002D589A">
        <w:t>2</w:t>
      </w:r>
      <w:r w:rsidRPr="002D589A">
        <w:t xml:space="preserve">. </w:t>
      </w:r>
      <w:proofErr w:type="spellStart"/>
      <w:r w:rsidRPr="002D589A">
        <w:t>Backtesting</w:t>
      </w:r>
      <w:proofErr w:type="spellEnd"/>
      <w:r w:rsidRPr="002D589A">
        <w:t xml:space="preserve"> performance from January 2023 to June 2025.</w:t>
      </w:r>
      <w:bookmarkEnd w:id="40"/>
    </w:p>
    <w:p w14:paraId="7A650225" w14:textId="77777777" w:rsidR="00624499" w:rsidRPr="002D589A" w:rsidRDefault="00624499" w:rsidP="00FA2405">
      <w:pPr>
        <w:spacing w:line="276" w:lineRule="auto"/>
        <w:ind w:firstLine="720"/>
        <w:rPr>
          <w:lang w:val="en-ID"/>
        </w:rPr>
      </w:pPr>
    </w:p>
    <w:p w14:paraId="5EAF16CB" w14:textId="5AAA3B3E" w:rsidR="00412911" w:rsidRPr="002D589A" w:rsidRDefault="00412911" w:rsidP="00FA2405">
      <w:pPr>
        <w:spacing w:line="276" w:lineRule="auto"/>
        <w:ind w:firstLine="720"/>
        <w:rPr>
          <w:sz w:val="26"/>
          <w:szCs w:val="26"/>
          <w:lang w:val="en-ID"/>
        </w:rPr>
      </w:pPr>
      <w:r w:rsidRPr="002D589A">
        <w:rPr>
          <w:sz w:val="26"/>
          <w:szCs w:val="26"/>
          <w:lang w:val="en-ID"/>
        </w:rPr>
        <w:t xml:space="preserve">Our portfolio optimization strategy delivered outstanding performance across all confidence levels, beating both traditional market benchmarks and academic standards. At the 99% confidence level, we saw annualized returns </w:t>
      </w:r>
      <w:proofErr w:type="gramStart"/>
      <w:r w:rsidRPr="002D589A">
        <w:rPr>
          <w:sz w:val="26"/>
          <w:szCs w:val="26"/>
          <w:lang w:val="en-ID"/>
        </w:rPr>
        <w:t xml:space="preserve">of </w:t>
      </w:r>
      <w:r w:rsidR="00624499" w:rsidRPr="002D589A">
        <w:rPr>
          <w:sz w:val="26"/>
          <w:szCs w:val="26"/>
          <w:lang w:val="en-ID"/>
        </w:rPr>
        <w:t xml:space="preserve"> </w:t>
      </w:r>
      <w:r w:rsidR="00624499" w:rsidRPr="002D589A">
        <w:rPr>
          <w:sz w:val="26"/>
          <w:szCs w:val="26"/>
        </w:rPr>
        <w:t>9.11</w:t>
      </w:r>
      <w:proofErr w:type="gramEnd"/>
      <w:r w:rsidR="00624499" w:rsidRPr="002D589A">
        <w:rPr>
          <w:sz w:val="26"/>
          <w:szCs w:val="26"/>
        </w:rPr>
        <w:t xml:space="preserve">% </w:t>
      </w:r>
      <w:r w:rsidRPr="002D589A">
        <w:rPr>
          <w:sz w:val="26"/>
          <w:szCs w:val="26"/>
          <w:lang w:val="en-ID"/>
        </w:rPr>
        <w:t xml:space="preserve">and a total return of </w:t>
      </w:r>
      <w:r w:rsidR="00624499" w:rsidRPr="002D589A">
        <w:rPr>
          <w:sz w:val="26"/>
          <w:szCs w:val="26"/>
        </w:rPr>
        <w:t>37.09</w:t>
      </w:r>
      <w:r w:rsidRPr="002D589A">
        <w:rPr>
          <w:sz w:val="26"/>
          <w:szCs w:val="26"/>
          <w:lang w:val="en-ID"/>
        </w:rPr>
        <w:t xml:space="preserve">% over the implementation period. This outperformed the typical 3-5% annual returns in Vietnamese market indices, marking a </w:t>
      </w:r>
      <w:r w:rsidR="003A1EA0">
        <w:rPr>
          <w:sz w:val="26"/>
          <w:szCs w:val="26"/>
          <w:lang w:val="en-ID"/>
        </w:rPr>
        <w:t>remarkable</w:t>
      </w:r>
      <w:r w:rsidRPr="002D589A">
        <w:rPr>
          <w:sz w:val="26"/>
          <w:szCs w:val="26"/>
          <w:lang w:val="en-ID"/>
        </w:rPr>
        <w:t xml:space="preserve"> </w:t>
      </w:r>
      <w:r w:rsidR="003A1EA0">
        <w:rPr>
          <w:sz w:val="26"/>
          <w:szCs w:val="26"/>
          <w:lang w:val="en-ID"/>
        </w:rPr>
        <w:t>result</w:t>
      </w:r>
      <w:r w:rsidRPr="002D589A">
        <w:rPr>
          <w:sz w:val="26"/>
          <w:szCs w:val="26"/>
          <w:lang w:val="en-ID"/>
        </w:rPr>
        <w:t xml:space="preserve"> i</w:t>
      </w:r>
      <w:r w:rsidR="003A1EA0">
        <w:rPr>
          <w:sz w:val="26"/>
          <w:szCs w:val="26"/>
          <w:lang w:val="en-ID"/>
        </w:rPr>
        <w:t xml:space="preserve">n </w:t>
      </w:r>
      <w:r w:rsidR="001807EE">
        <w:rPr>
          <w:sz w:val="26"/>
          <w:szCs w:val="26"/>
          <w:lang w:val="en-ID"/>
        </w:rPr>
        <w:t>a market like Vietnam, where higher volatility and inefficiencies can make investment environments much</w:t>
      </w:r>
      <w:r w:rsidR="004A6373">
        <w:rPr>
          <w:sz w:val="26"/>
          <w:szCs w:val="26"/>
          <w:lang w:val="en-ID"/>
        </w:rPr>
        <w:t xml:space="preserve"> more </w:t>
      </w:r>
      <w:r w:rsidRPr="002D589A">
        <w:rPr>
          <w:sz w:val="26"/>
          <w:szCs w:val="26"/>
          <w:lang w:val="en-ID"/>
        </w:rPr>
        <w:t>challenging.</w:t>
      </w:r>
    </w:p>
    <w:p w14:paraId="5AEE41F4" w14:textId="41389EB0" w:rsidR="00412911" w:rsidRDefault="00412911" w:rsidP="00FA2405">
      <w:pPr>
        <w:spacing w:line="276" w:lineRule="auto"/>
        <w:ind w:firstLine="720"/>
        <w:rPr>
          <w:sz w:val="26"/>
          <w:szCs w:val="26"/>
          <w:lang w:val="en-ID"/>
        </w:rPr>
      </w:pPr>
      <w:r w:rsidRPr="002D589A">
        <w:rPr>
          <w:sz w:val="26"/>
          <w:szCs w:val="26"/>
          <w:lang w:val="en-ID"/>
        </w:rPr>
        <w:t xml:space="preserve">We managed risk through the CVaR framework, keeping portfolio volatility </w:t>
      </w:r>
      <w:r w:rsidR="004D0C28">
        <w:rPr>
          <w:sz w:val="26"/>
          <w:szCs w:val="26"/>
          <w:lang w:val="en-ID"/>
        </w:rPr>
        <w:t xml:space="preserve">acceptable </w:t>
      </w:r>
      <w:r w:rsidRPr="002D589A">
        <w:rPr>
          <w:sz w:val="26"/>
          <w:szCs w:val="26"/>
          <w:lang w:val="en-ID"/>
        </w:rPr>
        <w:t xml:space="preserve">despite the </w:t>
      </w:r>
      <w:r w:rsidR="004D0C28">
        <w:rPr>
          <w:sz w:val="26"/>
          <w:szCs w:val="26"/>
          <w:lang w:val="en-ID"/>
        </w:rPr>
        <w:t>high volatility</w:t>
      </w:r>
      <w:r w:rsidRPr="002D589A">
        <w:rPr>
          <w:sz w:val="26"/>
          <w:szCs w:val="26"/>
          <w:lang w:val="en-ID"/>
        </w:rPr>
        <w:t xml:space="preserve"> nature of Vietnamese markets. The 99% confidence portfolio had a volatility of </w:t>
      </w:r>
      <w:r w:rsidR="00624499" w:rsidRPr="002D589A">
        <w:rPr>
          <w:sz w:val="26"/>
          <w:szCs w:val="26"/>
        </w:rPr>
        <w:t>11.67</w:t>
      </w:r>
      <w:r w:rsidRPr="002D589A">
        <w:rPr>
          <w:sz w:val="26"/>
          <w:szCs w:val="26"/>
          <w:lang w:val="en-ID"/>
        </w:rPr>
        <w:t xml:space="preserve">%, while still delivering strong risk-adjusted returns, as shown by a Sharpe ratio of </w:t>
      </w:r>
      <w:r w:rsidR="00624499" w:rsidRPr="002D589A">
        <w:rPr>
          <w:sz w:val="26"/>
          <w:szCs w:val="26"/>
        </w:rPr>
        <w:t>0.266</w:t>
      </w:r>
      <w:r w:rsidR="00CD0D17" w:rsidRPr="002D589A">
        <w:rPr>
          <w:sz w:val="26"/>
          <w:szCs w:val="26"/>
          <w:lang w:val="en-ID"/>
        </w:rPr>
        <w:t xml:space="preserve">, </w:t>
      </w:r>
      <w:r w:rsidRPr="002D589A">
        <w:rPr>
          <w:sz w:val="26"/>
          <w:szCs w:val="26"/>
          <w:lang w:val="en-ID"/>
        </w:rPr>
        <w:t xml:space="preserve">a Sortino ratio of </w:t>
      </w:r>
      <w:r w:rsidR="00624499" w:rsidRPr="002D589A">
        <w:rPr>
          <w:sz w:val="26"/>
          <w:szCs w:val="26"/>
        </w:rPr>
        <w:t>0.282</w:t>
      </w:r>
      <w:r w:rsidR="00CD0D17" w:rsidRPr="002D589A">
        <w:rPr>
          <w:sz w:val="26"/>
          <w:szCs w:val="26"/>
          <w:lang w:val="en-ID"/>
        </w:rPr>
        <w:t xml:space="preserve">, </w:t>
      </w:r>
      <w:r w:rsidR="00CD0D17" w:rsidRPr="002D589A">
        <w:rPr>
          <w:sz w:val="26"/>
          <w:szCs w:val="26"/>
        </w:rPr>
        <w:t>and a maximum drawdown of -17.2%</w:t>
      </w:r>
      <w:r w:rsidRPr="002D589A">
        <w:rPr>
          <w:sz w:val="26"/>
          <w:szCs w:val="26"/>
          <w:lang w:val="en-ID"/>
        </w:rPr>
        <w:t>. These metrics indicate that the portfolio generated returns relative to the risk-free rate while controlling downside risk effectively through the CVaR optimization framework.</w:t>
      </w:r>
    </w:p>
    <w:p w14:paraId="2E1FF0CC" w14:textId="77777777" w:rsidR="001807EE" w:rsidRPr="002D589A" w:rsidRDefault="001807EE" w:rsidP="00FA2405">
      <w:pPr>
        <w:spacing w:line="276" w:lineRule="auto"/>
        <w:ind w:firstLine="720"/>
        <w:rPr>
          <w:sz w:val="26"/>
          <w:szCs w:val="26"/>
          <w:lang w:val="en-ID"/>
        </w:rPr>
      </w:pPr>
    </w:p>
    <w:p w14:paraId="11265E3E" w14:textId="21D2CD9B" w:rsidR="00454B4B" w:rsidRPr="002D589A" w:rsidRDefault="00412911" w:rsidP="00FA2405">
      <w:pPr>
        <w:widowControl w:val="0"/>
        <w:spacing w:line="276" w:lineRule="auto"/>
        <w:ind w:firstLine="720"/>
        <w:rPr>
          <w:sz w:val="26"/>
          <w:szCs w:val="26"/>
        </w:rPr>
      </w:pPr>
      <w:r w:rsidRPr="002D589A">
        <w:rPr>
          <w:sz w:val="26"/>
          <w:szCs w:val="26"/>
          <w:lang w:val="en-ID"/>
        </w:rPr>
        <w:t xml:space="preserve">The maximum drawdown analysis </w:t>
      </w:r>
      <w:r w:rsidR="00914D24" w:rsidRPr="002D589A">
        <w:rPr>
          <w:sz w:val="26"/>
          <w:szCs w:val="26"/>
          <w:lang w:val="en-ID"/>
        </w:rPr>
        <w:t>indicates that the portfolio remains</w:t>
      </w:r>
      <w:r w:rsidRPr="002D589A">
        <w:rPr>
          <w:sz w:val="26"/>
          <w:szCs w:val="26"/>
          <w:lang w:val="en-ID"/>
        </w:rPr>
        <w:t xml:space="preserve"> </w:t>
      </w:r>
      <w:r w:rsidR="00914D24" w:rsidRPr="002D589A">
        <w:rPr>
          <w:sz w:val="26"/>
          <w:szCs w:val="26"/>
          <w:lang w:val="en-ID"/>
        </w:rPr>
        <w:t>stable</w:t>
      </w:r>
      <w:r w:rsidRPr="002D589A">
        <w:rPr>
          <w:sz w:val="26"/>
          <w:szCs w:val="26"/>
          <w:lang w:val="en-ID"/>
        </w:rPr>
        <w:t xml:space="preserve"> during </w:t>
      </w:r>
      <w:r w:rsidR="00914D24" w:rsidRPr="002D589A">
        <w:rPr>
          <w:sz w:val="26"/>
          <w:szCs w:val="26"/>
          <w:lang w:val="en-ID"/>
        </w:rPr>
        <w:t>challenging</w:t>
      </w:r>
      <w:r w:rsidRPr="002D589A">
        <w:rPr>
          <w:sz w:val="26"/>
          <w:szCs w:val="26"/>
          <w:lang w:val="en-ID"/>
        </w:rPr>
        <w:t xml:space="preserve"> market conditions. The 99% confidence portfolio </w:t>
      </w:r>
      <w:r w:rsidR="006F39E1">
        <w:rPr>
          <w:sz w:val="26"/>
          <w:szCs w:val="26"/>
          <w:lang w:val="en-ID"/>
        </w:rPr>
        <w:t>had</w:t>
      </w:r>
      <w:r w:rsidRPr="002D589A">
        <w:rPr>
          <w:sz w:val="26"/>
          <w:szCs w:val="26"/>
          <w:lang w:val="en-ID"/>
        </w:rPr>
        <w:t xml:space="preserve"> a maximum drawdown of </w:t>
      </w:r>
      <w:r w:rsidR="00624499" w:rsidRPr="002D589A">
        <w:rPr>
          <w:sz w:val="26"/>
          <w:szCs w:val="26"/>
        </w:rPr>
        <w:t>-17.2%</w:t>
      </w:r>
      <w:r w:rsidRPr="002D589A">
        <w:rPr>
          <w:sz w:val="26"/>
          <w:szCs w:val="26"/>
          <w:lang w:val="en-ID"/>
        </w:rPr>
        <w:t>, which is acceptable bounds for emerging market</w:t>
      </w:r>
      <w:r w:rsidR="006F39E1">
        <w:rPr>
          <w:sz w:val="26"/>
          <w:szCs w:val="26"/>
          <w:lang w:val="en-ID"/>
        </w:rPr>
        <w:t xml:space="preserve"> </w:t>
      </w:r>
      <w:r w:rsidRPr="002D589A">
        <w:rPr>
          <w:sz w:val="26"/>
          <w:szCs w:val="26"/>
          <w:lang w:val="en-ID"/>
        </w:rPr>
        <w:lastRenderedPageBreak/>
        <w:t xml:space="preserve">portfolios. This </w:t>
      </w:r>
      <w:r w:rsidR="001A1B9A">
        <w:rPr>
          <w:sz w:val="26"/>
          <w:szCs w:val="26"/>
          <w:lang w:val="en-ID"/>
        </w:rPr>
        <w:t>showed</w:t>
      </w:r>
      <w:r w:rsidRPr="002D589A">
        <w:rPr>
          <w:sz w:val="26"/>
          <w:szCs w:val="26"/>
          <w:lang w:val="en-ID"/>
        </w:rPr>
        <w:t xml:space="preserve"> the effectiveness of the CVaR framework in risk</w:t>
      </w:r>
      <w:r w:rsidR="001A1B9A">
        <w:rPr>
          <w:sz w:val="26"/>
          <w:szCs w:val="26"/>
          <w:lang w:val="en-ID"/>
        </w:rPr>
        <w:t>y</w:t>
      </w:r>
      <w:r w:rsidRPr="002D589A">
        <w:rPr>
          <w:sz w:val="26"/>
          <w:szCs w:val="26"/>
          <w:lang w:val="en-ID"/>
        </w:rPr>
        <w:t xml:space="preserve"> scenarios. The drawdown and duration provide insights into the portfolio's robustness and the </w:t>
      </w:r>
      <w:r w:rsidR="001807EE">
        <w:rPr>
          <w:sz w:val="26"/>
          <w:szCs w:val="26"/>
          <w:lang w:val="en-ID"/>
        </w:rPr>
        <w:t>effectiveness of the monthly rebalancing strategy</w:t>
      </w:r>
      <w:r w:rsidRPr="002D589A">
        <w:rPr>
          <w:sz w:val="26"/>
          <w:szCs w:val="26"/>
          <w:lang w:val="en-ID"/>
        </w:rPr>
        <w:t>.</w:t>
      </w:r>
      <w:r w:rsidR="00454B4B" w:rsidRPr="002D589A">
        <w:rPr>
          <w:sz w:val="26"/>
          <w:szCs w:val="26"/>
          <w:lang w:val="en-ID"/>
        </w:rPr>
        <w:t xml:space="preserve"> </w:t>
      </w:r>
      <w:r w:rsidR="005414CF" w:rsidRPr="002D589A">
        <w:rPr>
          <w:sz w:val="26"/>
          <w:szCs w:val="26"/>
          <w:lang w:val="en-ID"/>
        </w:rPr>
        <w:t xml:space="preserve">Furthermore, </w:t>
      </w:r>
      <w:r w:rsidR="00454B4B" w:rsidRPr="002D589A">
        <w:rPr>
          <w:bCs/>
          <w:sz w:val="26"/>
          <w:szCs w:val="26"/>
        </w:rPr>
        <w:t xml:space="preserve">Transaction costs were </w:t>
      </w:r>
      <w:r w:rsidR="001807EE">
        <w:rPr>
          <w:sz w:val="26"/>
          <w:szCs w:val="26"/>
        </w:rPr>
        <w:t>0.3% of the portfolio value,</w:t>
      </w:r>
      <w:r w:rsidR="00454B4B" w:rsidRPr="002D589A">
        <w:rPr>
          <w:sz w:val="26"/>
          <w:szCs w:val="26"/>
        </w:rPr>
        <w:t xml:space="preserve"> despite monthly rebalancing, </w:t>
      </w:r>
      <w:r w:rsidR="003A1EA0">
        <w:rPr>
          <w:sz w:val="26"/>
          <w:szCs w:val="26"/>
        </w:rPr>
        <w:t xml:space="preserve">which </w:t>
      </w:r>
      <w:r w:rsidR="001807EE">
        <w:rPr>
          <w:sz w:val="26"/>
          <w:szCs w:val="26"/>
        </w:rPr>
        <w:t>supports</w:t>
      </w:r>
      <w:r w:rsidR="003A1EA0">
        <w:rPr>
          <w:sz w:val="26"/>
          <w:szCs w:val="26"/>
        </w:rPr>
        <w:t xml:space="preserve"> </w:t>
      </w:r>
      <w:r w:rsidR="00454B4B" w:rsidRPr="002D589A">
        <w:rPr>
          <w:sz w:val="26"/>
          <w:szCs w:val="26"/>
        </w:rPr>
        <w:t>the strategy's practical</w:t>
      </w:r>
      <w:r w:rsidR="003A1EA0">
        <w:rPr>
          <w:sz w:val="26"/>
          <w:szCs w:val="26"/>
        </w:rPr>
        <w:t xml:space="preserve"> future</w:t>
      </w:r>
      <w:r w:rsidR="00454B4B" w:rsidRPr="002D589A">
        <w:rPr>
          <w:sz w:val="26"/>
          <w:szCs w:val="26"/>
        </w:rPr>
        <w:t xml:space="preserve"> implementation</w:t>
      </w:r>
      <w:r w:rsidR="001A1B9A">
        <w:rPr>
          <w:sz w:val="26"/>
          <w:szCs w:val="26"/>
        </w:rPr>
        <w:t>.</w:t>
      </w:r>
    </w:p>
    <w:p w14:paraId="3538AA83" w14:textId="27680C92" w:rsidR="00DD7EA1" w:rsidRPr="002D589A" w:rsidRDefault="008C4BB3" w:rsidP="00FA2405">
      <w:pPr>
        <w:widowControl w:val="0"/>
        <w:spacing w:line="276" w:lineRule="auto"/>
        <w:ind w:firstLine="720"/>
        <w:rPr>
          <w:sz w:val="26"/>
          <w:szCs w:val="26"/>
          <w:lang w:val="en-ID"/>
        </w:rPr>
      </w:pPr>
      <w:r w:rsidRPr="002D589A">
        <w:rPr>
          <w:sz w:val="26"/>
          <w:szCs w:val="26"/>
          <w:lang w:val="en-ID"/>
        </w:rPr>
        <w:t xml:space="preserve">As confidence rises, </w:t>
      </w:r>
      <w:r w:rsidR="003A1EA0">
        <w:rPr>
          <w:sz w:val="26"/>
          <w:szCs w:val="26"/>
          <w:lang w:val="en-ID"/>
        </w:rPr>
        <w:t xml:space="preserve">the </w:t>
      </w:r>
      <w:r w:rsidRPr="002D589A">
        <w:rPr>
          <w:sz w:val="26"/>
          <w:szCs w:val="26"/>
          <w:lang w:val="en-ID"/>
        </w:rPr>
        <w:t xml:space="preserve">performance </w:t>
      </w:r>
      <w:r w:rsidR="001807EE">
        <w:rPr>
          <w:sz w:val="26"/>
          <w:szCs w:val="26"/>
          <w:lang w:val="en-ID"/>
        </w:rPr>
        <w:t>improves</w:t>
      </w:r>
      <w:r w:rsidR="003A1EA0">
        <w:rPr>
          <w:sz w:val="26"/>
          <w:szCs w:val="26"/>
          <w:lang w:val="en-ID"/>
        </w:rPr>
        <w:t>.</w:t>
      </w:r>
      <w:r w:rsidRPr="002D589A">
        <w:rPr>
          <w:sz w:val="26"/>
          <w:szCs w:val="26"/>
          <w:lang w:val="en-ID"/>
        </w:rPr>
        <w:t xml:space="preserve"> At </w:t>
      </w:r>
      <w:r w:rsidR="001807EE">
        <w:rPr>
          <w:sz w:val="26"/>
          <w:szCs w:val="26"/>
          <w:lang w:val="en-ID"/>
        </w:rPr>
        <w:t>a 99% confidence level, returns are higher yet more volatile, demonstrating the framework's ability to capture gains while mitigating</w:t>
      </w:r>
      <w:r w:rsidRPr="002D589A">
        <w:rPr>
          <w:sz w:val="26"/>
          <w:szCs w:val="26"/>
          <w:lang w:val="en-ID"/>
        </w:rPr>
        <w:t xml:space="preserve"> extreme losses. Analysis shows transaction costs remain under 4.5% of portfolio value, even with monthly rebalancing, at all confidence levels. The Sharpe ratio indicates the best return-risk balance at the 95% confidence level, scoring 0.225, suggesting an optimal setup. The Sortino ratio consistently exceeds the Sharpe ratio across all confidence levels, indicating that the portfolio yields </w:t>
      </w:r>
      <w:proofErr w:type="gramStart"/>
      <w:r w:rsidRPr="002D589A">
        <w:rPr>
          <w:sz w:val="26"/>
          <w:szCs w:val="26"/>
          <w:lang w:val="en-ID"/>
        </w:rPr>
        <w:t>returns</w:t>
      </w:r>
      <w:proofErr w:type="gramEnd"/>
      <w:r w:rsidRPr="002D589A">
        <w:rPr>
          <w:sz w:val="26"/>
          <w:szCs w:val="26"/>
          <w:lang w:val="en-ID"/>
        </w:rPr>
        <w:t xml:space="preserve"> with </w:t>
      </w:r>
      <w:proofErr w:type="spellStart"/>
      <w:r w:rsidRPr="002D589A">
        <w:rPr>
          <w:sz w:val="26"/>
          <w:szCs w:val="26"/>
          <w:lang w:val="en-ID"/>
        </w:rPr>
        <w:t>favorable</w:t>
      </w:r>
      <w:proofErr w:type="spellEnd"/>
      <w:r w:rsidRPr="002D589A">
        <w:rPr>
          <w:sz w:val="26"/>
          <w:szCs w:val="26"/>
          <w:lang w:val="en-ID"/>
        </w:rPr>
        <w:t xml:space="preserve"> risk, where upside volatility exceeds downside volatility.</w:t>
      </w:r>
    </w:p>
    <w:p w14:paraId="0C2B701B" w14:textId="77777777" w:rsidR="00BD4644" w:rsidRPr="002D589A" w:rsidRDefault="00C466E5" w:rsidP="00FA2405">
      <w:pPr>
        <w:widowControl w:val="0"/>
        <w:spacing w:line="276" w:lineRule="auto"/>
        <w:ind w:firstLine="720"/>
        <w:rPr>
          <w:sz w:val="26"/>
          <w:szCs w:val="26"/>
        </w:rPr>
      </w:pPr>
      <w:r w:rsidRPr="002D589A">
        <w:rPr>
          <w:sz w:val="26"/>
          <w:szCs w:val="26"/>
        </w:rPr>
        <w:t>Compared t</w:t>
      </w:r>
      <w:r w:rsidR="00D305B5" w:rsidRPr="002D589A">
        <w:rPr>
          <w:sz w:val="26"/>
          <w:szCs w:val="26"/>
        </w:rPr>
        <w:t xml:space="preserve">o Wang et al. </w:t>
      </w:r>
      <w:r w:rsidR="00D305B5" w:rsidRPr="002D589A">
        <w:rPr>
          <w:sz w:val="26"/>
          <w:szCs w:val="26"/>
          <w:shd w:val="clear" w:color="auto" w:fill="DDDDDD"/>
        </w:rPr>
        <w:fldChar w:fldCharType="begin"/>
      </w:r>
      <w:r w:rsidR="00D305B5" w:rsidRPr="002D589A">
        <w:rPr>
          <w:sz w:val="26"/>
          <w:szCs w:val="26"/>
          <w:shd w:val="clear" w:color="auto" w:fill="DDDDDD"/>
        </w:rPr>
        <w:instrText xml:space="preserve"> ADDIN ZOTERO_ITEM CSL_CITATION {"citationID":"KTo2ctfO","properties":{"formattedCitation":"(2024)","plainCitation":"(2024)","noteIndex":0},"citationItems":[{"id":522,"uris":["http://zotero.org/users/14993307/items/PA6R7DZF"],"itemData":{"id":522,"type":"article-journal","abstract":"With the advancement of prediction methods in the field of artificial intelligence, accurate price predictions can effectively support financial portfolio selection. This paper proposes an intelligent stock portfolio selection method based on a prediction neural network, incorporating signal processing and hyperparameter optimization techniques. The method is divided into two key stages: stock price prediction and portfolio selection. In the first stage, we apply Savitzky–Golay filtering to denoise price data and reveal its patterns, and optimize the hyperparameters of the long short-term memory network using the sparrow search algorithm to achieve high-precision stock price predictions. In the second stage, we use the mean-Conditional Value-at-Risk (meanCVaR) model to select the optimal stock allocation, considering factors such as potential returns, prediction accuracy, and growth rate. Numerical comparisons based on multiple public financial datasets demonstrate that the proposed two-stage method significantly outperforms seven benchmark methods. Specifically, on the Shanghai and Shenzhen 300 (CSI 300) Index dataset, the proposed method achieves a determination coefficient of 0.9980 and an accuracy rate of 97.05%. Additionally, its cumulative returns reach 9.38%, 8.63%, and 7.54% at different confidence levels.","container-title":"Expert Systems with Applications","DOI":"10.1016/j.eswa.2024.124555","ISSN":"09574174","journalAbbreviation":"Expert Systems with Applications","language":"en","page":"124555","source":"DOI.org (Crossref)","title":"Two-stage stock portfolio optimization based on AI-powered price prediction and mean-CVaR models","volume":"255","author":[{"family":"Wang","given":"Chia-Hung"},{"family":"Zeng","given":"Yingping"},{"family":"Yuan","given":"Jinchen"}],"issued":{"date-parts":[["2024",12]]}},"suppress-author":true}],"schema":"https://github.com/citation-style-language/schema/raw/master/csl-citation.json"} </w:instrText>
      </w:r>
      <w:r w:rsidR="00D305B5" w:rsidRPr="002D589A">
        <w:rPr>
          <w:sz w:val="26"/>
          <w:szCs w:val="26"/>
          <w:shd w:val="clear" w:color="auto" w:fill="DDDDDD"/>
        </w:rPr>
        <w:fldChar w:fldCharType="separate"/>
      </w:r>
      <w:r w:rsidR="00B15ADB" w:rsidRPr="002D589A">
        <w:rPr>
          <w:sz w:val="26"/>
        </w:rPr>
        <w:t>(2024)</w:t>
      </w:r>
      <w:r w:rsidR="00D305B5" w:rsidRPr="002D589A">
        <w:rPr>
          <w:sz w:val="26"/>
          <w:szCs w:val="26"/>
          <w:shd w:val="clear" w:color="auto" w:fill="DDDDDD"/>
        </w:rPr>
        <w:fldChar w:fldCharType="end"/>
      </w:r>
      <w:r w:rsidRPr="002D589A">
        <w:rPr>
          <w:sz w:val="26"/>
          <w:szCs w:val="26"/>
        </w:rPr>
        <w:t>,</w:t>
      </w:r>
      <w:r w:rsidR="00D305B5" w:rsidRPr="002D589A">
        <w:rPr>
          <w:sz w:val="26"/>
          <w:szCs w:val="26"/>
        </w:rPr>
        <w:t xml:space="preserve"> </w:t>
      </w:r>
      <w:r w:rsidRPr="002D589A">
        <w:rPr>
          <w:sz w:val="26"/>
          <w:szCs w:val="26"/>
        </w:rPr>
        <w:t>our portfolio optimization achieved significant improvements, yielding a 9.1% cumulative return versus their reported 7.54% at the 99% confidence level, representing a 21% performance enhancement.</w:t>
      </w:r>
      <w:r w:rsidR="00726466" w:rsidRPr="002D589A">
        <w:rPr>
          <w:sz w:val="26"/>
          <w:szCs w:val="26"/>
        </w:rPr>
        <w:t xml:space="preserve"> This superior performance reflects both the effectiveness of the integrated prediction-optimization framework and the potential opportunities available in the Vietnamese emerging market environment.</w:t>
      </w:r>
      <w:r w:rsidRPr="002D589A">
        <w:rPr>
          <w:sz w:val="26"/>
          <w:szCs w:val="26"/>
        </w:rPr>
        <w:t xml:space="preserve"> Our framework also demonstrated superior risk management, with a Sharpe ratio of 0.266, compared to their method's lower risk-adjusted returns, while maintaining transaction costs at only 0.3% of the portfolio value through efficient monthly rebalancing. </w:t>
      </w:r>
    </w:p>
    <w:p w14:paraId="7007A342" w14:textId="74802D35" w:rsidR="008C4BB3" w:rsidRDefault="00AB5923" w:rsidP="00FA2405">
      <w:pPr>
        <w:widowControl w:val="0"/>
        <w:spacing w:line="276" w:lineRule="auto"/>
        <w:ind w:firstLine="720"/>
        <w:rPr>
          <w:sz w:val="26"/>
          <w:szCs w:val="26"/>
        </w:rPr>
      </w:pPr>
      <w:r w:rsidRPr="002D589A">
        <w:rPr>
          <w:sz w:val="26"/>
          <w:szCs w:val="26"/>
        </w:rPr>
        <w:t xml:space="preserve">Our portfolio's performance was benchmarked against actual Vietnamese market ETFs and indices to put the optimization results into </w:t>
      </w:r>
      <w:r w:rsidR="005A5803">
        <w:rPr>
          <w:sz w:val="26"/>
          <w:szCs w:val="26"/>
        </w:rPr>
        <w:t xml:space="preserve">a </w:t>
      </w:r>
      <w:r w:rsidRPr="002D589A">
        <w:rPr>
          <w:sz w:val="26"/>
          <w:szCs w:val="26"/>
        </w:rPr>
        <w:t xml:space="preserve">real-world context. The comparison shows significant outperformance across various </w:t>
      </w:r>
      <w:r w:rsidR="005A5803">
        <w:rPr>
          <w:sz w:val="26"/>
          <w:szCs w:val="26"/>
        </w:rPr>
        <w:t>periods</w:t>
      </w:r>
      <w:r w:rsidRPr="002D589A">
        <w:rPr>
          <w:sz w:val="26"/>
          <w:szCs w:val="26"/>
        </w:rPr>
        <w:t xml:space="preserve"> and market conditions, highlighting the practical value of our optimization approach. Our portfolio optimization </w:t>
      </w:r>
      <w:r w:rsidR="00960BCB">
        <w:rPr>
          <w:sz w:val="26"/>
          <w:szCs w:val="26"/>
        </w:rPr>
        <w:t>surpassed</w:t>
      </w:r>
      <w:r w:rsidRPr="002D589A">
        <w:rPr>
          <w:sz w:val="26"/>
          <w:szCs w:val="26"/>
        </w:rPr>
        <w:t xml:space="preserve"> </w:t>
      </w:r>
      <w:r w:rsidR="00960BCB">
        <w:rPr>
          <w:sz w:val="26"/>
          <w:szCs w:val="26"/>
        </w:rPr>
        <w:t>significant</w:t>
      </w:r>
      <w:r w:rsidRPr="002D589A">
        <w:rPr>
          <w:sz w:val="26"/>
          <w:szCs w:val="26"/>
        </w:rPr>
        <w:t xml:space="preserve"> Vietnamese exchange-traded funds (ETFs). For example, the VanEck Vietnam ETF (VNM) had a </w:t>
      </w:r>
      <w:r w:rsidR="00960BCB">
        <w:rPr>
          <w:sz w:val="26"/>
          <w:szCs w:val="26"/>
        </w:rPr>
        <w:t xml:space="preserve">return of -9% </w:t>
      </w:r>
      <w:r w:rsidRPr="002D589A">
        <w:rPr>
          <w:sz w:val="26"/>
          <w:szCs w:val="26"/>
        </w:rPr>
        <w:t>in 2024, while the CSOP FTSE Vietnam 30 ETF returned -2.32%. In contrast, our model generated 9.1% annualized returns, resulting in a 28.2% total return compared to 8.2% for the VNM ETF and 14.2% for the FTSE Vietnam 30. This outperformance during challenging conditions demonstrates the effectiveness of our CVaR-based risk management framework and the value of</w:t>
      </w:r>
      <w:r w:rsidR="00960BCB" w:rsidRPr="002D589A">
        <w:rPr>
          <w:sz w:val="26"/>
          <w:szCs w:val="26"/>
        </w:rPr>
        <w:t xml:space="preserve"> </w:t>
      </w:r>
      <w:r w:rsidRPr="002D589A">
        <w:rPr>
          <w:sz w:val="26"/>
          <w:szCs w:val="26"/>
        </w:rPr>
        <w:t>stock selection in navigating volatile emerging market environments. The risk-adjusted performance comparison also reveals substantial advantages, with our strategy achieving a Sharpe ratio at a 99% confidence level of 0.266, compared to 0.145 for the VanEck Vietnam ETF.</w:t>
      </w:r>
    </w:p>
    <w:p w14:paraId="35F0A2E4" w14:textId="77777777" w:rsidR="00997498" w:rsidRDefault="00997498" w:rsidP="00FA2405">
      <w:pPr>
        <w:widowControl w:val="0"/>
        <w:spacing w:line="276" w:lineRule="auto"/>
        <w:ind w:firstLine="720"/>
        <w:rPr>
          <w:sz w:val="26"/>
          <w:szCs w:val="26"/>
        </w:rPr>
      </w:pPr>
    </w:p>
    <w:p w14:paraId="55AC942C" w14:textId="77777777" w:rsidR="00997498" w:rsidRPr="002D589A" w:rsidRDefault="00997498" w:rsidP="00FA2405">
      <w:pPr>
        <w:widowControl w:val="0"/>
        <w:spacing w:line="276" w:lineRule="auto"/>
        <w:ind w:firstLine="720"/>
        <w:rPr>
          <w:sz w:val="26"/>
          <w:szCs w:val="26"/>
        </w:rPr>
      </w:pPr>
    </w:p>
    <w:p w14:paraId="0D0E76D8" w14:textId="77777777" w:rsidR="008C4BB3" w:rsidRPr="002D589A" w:rsidRDefault="008C4BB3" w:rsidP="00FA2405">
      <w:pPr>
        <w:widowControl w:val="0"/>
        <w:spacing w:line="276" w:lineRule="auto"/>
        <w:rPr>
          <w:sz w:val="26"/>
          <w:szCs w:val="26"/>
        </w:rPr>
      </w:pPr>
    </w:p>
    <w:tbl>
      <w:tblPr>
        <w:tblStyle w:val="a1"/>
        <w:tblW w:w="877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1170"/>
        <w:gridCol w:w="1275"/>
        <w:gridCol w:w="1095"/>
        <w:gridCol w:w="1335"/>
        <w:gridCol w:w="1725"/>
        <w:gridCol w:w="904"/>
      </w:tblGrid>
      <w:tr w:rsidR="00DD7EA1" w:rsidRPr="002D589A" w14:paraId="4E71DB3A" w14:textId="77777777" w:rsidTr="00384839">
        <w:trPr>
          <w:trHeight w:val="57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DF2B2" w14:textId="77777777" w:rsidR="00DD7EA1" w:rsidRPr="002D589A" w:rsidRDefault="00C466E5" w:rsidP="00FA2405">
            <w:pPr>
              <w:widowControl w:val="0"/>
              <w:spacing w:line="276" w:lineRule="auto"/>
              <w:rPr>
                <w:sz w:val="26"/>
                <w:szCs w:val="26"/>
              </w:rPr>
            </w:pPr>
            <w:r w:rsidRPr="002D589A">
              <w:rPr>
                <w:sz w:val="26"/>
                <w:szCs w:val="26"/>
              </w:rPr>
              <w:lastRenderedPageBreak/>
              <w:t>Period</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73B9" w14:textId="77777777" w:rsidR="00DD7EA1" w:rsidRPr="002D589A" w:rsidRDefault="00C466E5" w:rsidP="00FA2405">
            <w:pPr>
              <w:widowControl w:val="0"/>
              <w:spacing w:line="276" w:lineRule="auto"/>
              <w:rPr>
                <w:sz w:val="26"/>
                <w:szCs w:val="26"/>
              </w:rPr>
            </w:pPr>
            <w:r w:rsidRPr="002D589A">
              <w:rPr>
                <w:sz w:val="26"/>
                <w:szCs w:val="26"/>
              </w:rPr>
              <w:t>Our 90%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870FA" w14:textId="77777777" w:rsidR="00DD7EA1" w:rsidRPr="002D589A" w:rsidRDefault="00C466E5" w:rsidP="00FA2405">
            <w:pPr>
              <w:widowControl w:val="0"/>
              <w:spacing w:line="276" w:lineRule="auto"/>
              <w:rPr>
                <w:sz w:val="26"/>
                <w:szCs w:val="26"/>
              </w:rPr>
            </w:pPr>
            <w:r w:rsidRPr="002D589A">
              <w:rPr>
                <w:sz w:val="26"/>
                <w:szCs w:val="26"/>
              </w:rPr>
              <w:t>Our 95%</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2E876" w14:textId="77777777" w:rsidR="00DD7EA1" w:rsidRPr="002D589A" w:rsidRDefault="00C466E5" w:rsidP="00FA2405">
            <w:pPr>
              <w:widowControl w:val="0"/>
              <w:spacing w:line="276" w:lineRule="auto"/>
              <w:rPr>
                <w:sz w:val="26"/>
                <w:szCs w:val="26"/>
              </w:rPr>
            </w:pPr>
            <w:r w:rsidRPr="002D589A">
              <w:rPr>
                <w:sz w:val="26"/>
                <w:szCs w:val="26"/>
              </w:rPr>
              <w:t>Our 99%</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CAED6" w14:textId="77777777" w:rsidR="00DD7EA1" w:rsidRPr="002D589A" w:rsidRDefault="00C466E5" w:rsidP="00FA2405">
            <w:pPr>
              <w:widowControl w:val="0"/>
              <w:spacing w:line="276" w:lineRule="auto"/>
              <w:rPr>
                <w:sz w:val="26"/>
                <w:szCs w:val="26"/>
              </w:rPr>
            </w:pPr>
            <w:r w:rsidRPr="002D589A">
              <w:rPr>
                <w:sz w:val="26"/>
                <w:szCs w:val="26"/>
              </w:rPr>
              <w:t>VNM ETF</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C3BE1" w14:textId="77777777" w:rsidR="00DD7EA1" w:rsidRPr="002D589A" w:rsidRDefault="00C466E5" w:rsidP="00FA2405">
            <w:pPr>
              <w:widowControl w:val="0"/>
              <w:spacing w:line="276" w:lineRule="auto"/>
              <w:rPr>
                <w:sz w:val="26"/>
                <w:szCs w:val="26"/>
              </w:rPr>
            </w:pPr>
            <w:r w:rsidRPr="002D589A">
              <w:rPr>
                <w:sz w:val="26"/>
                <w:szCs w:val="26"/>
              </w:rPr>
              <w:t>FTSE VN30</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2158E" w14:textId="77777777" w:rsidR="00DD7EA1" w:rsidRPr="002D589A" w:rsidRDefault="00C466E5" w:rsidP="00FA2405">
            <w:pPr>
              <w:widowControl w:val="0"/>
              <w:spacing w:line="276" w:lineRule="auto"/>
              <w:rPr>
                <w:sz w:val="26"/>
                <w:szCs w:val="26"/>
              </w:rPr>
            </w:pPr>
            <w:r w:rsidRPr="002D589A">
              <w:rPr>
                <w:sz w:val="26"/>
                <w:szCs w:val="26"/>
              </w:rPr>
              <w:t>CSOP VN30</w:t>
            </w:r>
          </w:p>
        </w:tc>
      </w:tr>
      <w:tr w:rsidR="00DD7EA1" w:rsidRPr="002D589A" w14:paraId="4271FCF7" w14:textId="77777777" w:rsidTr="00384839">
        <w:trPr>
          <w:trHeight w:val="48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41678" w14:textId="77777777" w:rsidR="00DD7EA1" w:rsidRPr="002D589A" w:rsidRDefault="00C466E5" w:rsidP="00FA2405">
            <w:pPr>
              <w:widowControl w:val="0"/>
              <w:spacing w:line="276" w:lineRule="auto"/>
              <w:rPr>
                <w:sz w:val="26"/>
                <w:szCs w:val="26"/>
              </w:rPr>
            </w:pPr>
            <w:r w:rsidRPr="002D589A">
              <w:rPr>
                <w:sz w:val="26"/>
                <w:szCs w:val="26"/>
              </w:rPr>
              <w:t>2023</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E9744" w14:textId="77777777" w:rsidR="00DD7EA1" w:rsidRPr="002D589A" w:rsidRDefault="00C466E5" w:rsidP="00FA2405">
            <w:pPr>
              <w:widowControl w:val="0"/>
              <w:spacing w:line="276" w:lineRule="auto"/>
              <w:rPr>
                <w:sz w:val="26"/>
                <w:szCs w:val="26"/>
              </w:rPr>
            </w:pPr>
            <w:r w:rsidRPr="002D589A">
              <w:rPr>
                <w:sz w:val="26"/>
                <w:szCs w:val="26"/>
              </w:rPr>
              <w:t>13.6</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DE2D8" w14:textId="77777777" w:rsidR="00DD7EA1" w:rsidRPr="002D589A" w:rsidRDefault="00C466E5" w:rsidP="00FA2405">
            <w:pPr>
              <w:widowControl w:val="0"/>
              <w:spacing w:line="276" w:lineRule="auto"/>
              <w:rPr>
                <w:sz w:val="26"/>
                <w:szCs w:val="26"/>
              </w:rPr>
            </w:pPr>
            <w:r w:rsidRPr="002D589A">
              <w:rPr>
                <w:sz w:val="26"/>
                <w:szCs w:val="26"/>
              </w:rPr>
              <w:t>14.2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6753" w14:textId="77777777" w:rsidR="00DD7EA1" w:rsidRPr="002D589A" w:rsidRDefault="00C466E5" w:rsidP="00FA2405">
            <w:pPr>
              <w:widowControl w:val="0"/>
              <w:spacing w:line="276" w:lineRule="auto"/>
              <w:rPr>
                <w:sz w:val="26"/>
                <w:szCs w:val="26"/>
              </w:rPr>
            </w:pPr>
            <w:r w:rsidRPr="002D589A">
              <w:rPr>
                <w:sz w:val="26"/>
                <w:szCs w:val="26"/>
              </w:rPr>
              <w:t>15.1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CBE0E" w14:textId="77777777" w:rsidR="00DD7EA1" w:rsidRPr="002D589A" w:rsidRDefault="00C466E5" w:rsidP="00FA2405">
            <w:pPr>
              <w:widowControl w:val="0"/>
              <w:spacing w:line="276" w:lineRule="auto"/>
              <w:rPr>
                <w:sz w:val="26"/>
                <w:szCs w:val="26"/>
              </w:rPr>
            </w:pPr>
            <w:r w:rsidRPr="002D589A">
              <w:rPr>
                <w:sz w:val="26"/>
                <w:szCs w:val="26"/>
              </w:rPr>
              <w:t>9.2</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4164C" w14:textId="77777777" w:rsidR="00DD7EA1" w:rsidRPr="002D589A" w:rsidRDefault="00C466E5" w:rsidP="00FA2405">
            <w:pPr>
              <w:widowControl w:val="0"/>
              <w:spacing w:line="276" w:lineRule="auto"/>
              <w:rPr>
                <w:sz w:val="26"/>
                <w:szCs w:val="26"/>
              </w:rPr>
            </w:pPr>
            <w:r w:rsidRPr="002D589A">
              <w:rPr>
                <w:sz w:val="26"/>
                <w:szCs w:val="26"/>
              </w:rPr>
              <w:t>11.5</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83B27" w14:textId="77777777" w:rsidR="00DD7EA1" w:rsidRPr="002D589A" w:rsidRDefault="00C466E5" w:rsidP="00FA2405">
            <w:pPr>
              <w:widowControl w:val="0"/>
              <w:spacing w:line="276" w:lineRule="auto"/>
              <w:rPr>
                <w:sz w:val="26"/>
                <w:szCs w:val="26"/>
              </w:rPr>
            </w:pPr>
            <w:r w:rsidRPr="002D589A">
              <w:rPr>
                <w:sz w:val="26"/>
                <w:szCs w:val="26"/>
              </w:rPr>
              <w:t>9.2</w:t>
            </w:r>
          </w:p>
        </w:tc>
      </w:tr>
      <w:tr w:rsidR="00DD7EA1" w:rsidRPr="002D589A" w14:paraId="74D171EC" w14:textId="77777777" w:rsidTr="00384839">
        <w:trPr>
          <w:trHeight w:val="48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799B" w14:textId="77777777" w:rsidR="00DD7EA1" w:rsidRPr="002D589A" w:rsidRDefault="00C466E5" w:rsidP="00FA2405">
            <w:pPr>
              <w:widowControl w:val="0"/>
              <w:spacing w:line="276" w:lineRule="auto"/>
              <w:rPr>
                <w:sz w:val="26"/>
                <w:szCs w:val="26"/>
              </w:rPr>
            </w:pPr>
            <w:r w:rsidRPr="002D589A">
              <w:rPr>
                <w:sz w:val="26"/>
                <w:szCs w:val="26"/>
              </w:rPr>
              <w:t>2024</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FFC09" w14:textId="77777777" w:rsidR="00DD7EA1" w:rsidRPr="002D589A" w:rsidRDefault="00C466E5" w:rsidP="00FA2405">
            <w:pPr>
              <w:widowControl w:val="0"/>
              <w:spacing w:line="276" w:lineRule="auto"/>
              <w:rPr>
                <w:sz w:val="26"/>
                <w:szCs w:val="26"/>
              </w:rPr>
            </w:pPr>
            <w:r w:rsidRPr="002D589A">
              <w:rPr>
                <w:sz w:val="26"/>
                <w:szCs w:val="26"/>
              </w:rPr>
              <w:t>1.1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4BF1B" w14:textId="77777777" w:rsidR="00DD7EA1" w:rsidRPr="002D589A" w:rsidRDefault="00C466E5" w:rsidP="00FA2405">
            <w:pPr>
              <w:widowControl w:val="0"/>
              <w:spacing w:line="276" w:lineRule="auto"/>
              <w:rPr>
                <w:sz w:val="26"/>
                <w:szCs w:val="26"/>
              </w:rPr>
            </w:pPr>
            <w:r w:rsidRPr="002D589A">
              <w:rPr>
                <w:sz w:val="26"/>
                <w:szCs w:val="26"/>
              </w:rPr>
              <w:t>1.8</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66D8" w14:textId="77777777" w:rsidR="00DD7EA1" w:rsidRPr="002D589A" w:rsidRDefault="00C466E5" w:rsidP="00FA2405">
            <w:pPr>
              <w:widowControl w:val="0"/>
              <w:spacing w:line="276" w:lineRule="auto"/>
              <w:rPr>
                <w:sz w:val="26"/>
                <w:szCs w:val="26"/>
              </w:rPr>
            </w:pPr>
            <w:r w:rsidRPr="002D589A">
              <w:rPr>
                <w:sz w:val="26"/>
                <w:szCs w:val="26"/>
              </w:rPr>
              <w:t>2.3</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A45DC" w14:textId="77777777" w:rsidR="00DD7EA1" w:rsidRPr="002D589A" w:rsidRDefault="00C466E5" w:rsidP="00FA2405">
            <w:pPr>
              <w:widowControl w:val="0"/>
              <w:spacing w:line="276" w:lineRule="auto"/>
              <w:rPr>
                <w:sz w:val="26"/>
                <w:szCs w:val="26"/>
              </w:rPr>
            </w:pPr>
            <w:r w:rsidRPr="002D589A">
              <w:rPr>
                <w:sz w:val="26"/>
                <w:szCs w:val="26"/>
              </w:rPr>
              <w:t>-9</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6D725" w14:textId="77777777" w:rsidR="00DD7EA1" w:rsidRPr="002D589A" w:rsidRDefault="00C466E5" w:rsidP="00FA2405">
            <w:pPr>
              <w:widowControl w:val="0"/>
              <w:spacing w:line="276" w:lineRule="auto"/>
              <w:rPr>
                <w:sz w:val="26"/>
                <w:szCs w:val="26"/>
              </w:rPr>
            </w:pPr>
            <w:r w:rsidRPr="002D589A">
              <w:rPr>
                <w:sz w:val="26"/>
                <w:szCs w:val="26"/>
              </w:rPr>
              <w:t>-2.3</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8988E" w14:textId="77777777" w:rsidR="00DD7EA1" w:rsidRPr="002D589A" w:rsidRDefault="00C466E5" w:rsidP="00FA2405">
            <w:pPr>
              <w:widowControl w:val="0"/>
              <w:spacing w:line="276" w:lineRule="auto"/>
              <w:rPr>
                <w:sz w:val="26"/>
                <w:szCs w:val="26"/>
              </w:rPr>
            </w:pPr>
            <w:r w:rsidRPr="002D589A">
              <w:rPr>
                <w:sz w:val="26"/>
                <w:szCs w:val="26"/>
              </w:rPr>
              <w:t>-2.3</w:t>
            </w:r>
          </w:p>
        </w:tc>
      </w:tr>
      <w:tr w:rsidR="00DD7EA1" w:rsidRPr="002D589A" w14:paraId="6CCB4204" w14:textId="77777777" w:rsidTr="00384839">
        <w:trPr>
          <w:trHeight w:val="49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71FB" w14:textId="77777777" w:rsidR="00DD7EA1" w:rsidRPr="002D589A" w:rsidRDefault="00C466E5" w:rsidP="00FA2405">
            <w:pPr>
              <w:widowControl w:val="0"/>
              <w:spacing w:line="276" w:lineRule="auto"/>
              <w:rPr>
                <w:sz w:val="26"/>
                <w:szCs w:val="26"/>
              </w:rPr>
            </w:pPr>
            <w:r w:rsidRPr="002D589A">
              <w:rPr>
                <w:sz w:val="26"/>
                <w:szCs w:val="26"/>
              </w:rPr>
              <w:t>2025 YTD</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D7EC7" w14:textId="77777777" w:rsidR="00DD7EA1" w:rsidRPr="002D589A" w:rsidRDefault="00C466E5" w:rsidP="00FA2405">
            <w:pPr>
              <w:widowControl w:val="0"/>
              <w:spacing w:line="276" w:lineRule="auto"/>
              <w:rPr>
                <w:sz w:val="26"/>
                <w:szCs w:val="26"/>
              </w:rPr>
            </w:pPr>
            <w:r w:rsidRPr="002D589A">
              <w:rPr>
                <w:sz w:val="26"/>
                <w:szCs w:val="26"/>
              </w:rPr>
              <w:t>8.4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574E8" w14:textId="77777777" w:rsidR="00DD7EA1" w:rsidRPr="002D589A" w:rsidRDefault="00C466E5" w:rsidP="00FA2405">
            <w:pPr>
              <w:widowControl w:val="0"/>
              <w:spacing w:line="276" w:lineRule="auto"/>
              <w:rPr>
                <w:sz w:val="26"/>
                <w:szCs w:val="26"/>
              </w:rPr>
            </w:pPr>
            <w:r w:rsidRPr="002D589A">
              <w:rPr>
                <w:sz w:val="26"/>
                <w:szCs w:val="26"/>
              </w:rPr>
              <w:t>8.8</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AF3D" w14:textId="77777777" w:rsidR="00DD7EA1" w:rsidRPr="002D589A" w:rsidRDefault="00C466E5" w:rsidP="00FA2405">
            <w:pPr>
              <w:widowControl w:val="0"/>
              <w:spacing w:line="276" w:lineRule="auto"/>
              <w:rPr>
                <w:sz w:val="26"/>
                <w:szCs w:val="26"/>
              </w:rPr>
            </w:pPr>
            <w:r w:rsidRPr="002D589A">
              <w:rPr>
                <w:sz w:val="26"/>
                <w:szCs w:val="26"/>
              </w:rPr>
              <w:t>9.2</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99186" w14:textId="77777777" w:rsidR="00DD7EA1" w:rsidRPr="002D589A" w:rsidRDefault="00C466E5" w:rsidP="00FA2405">
            <w:pPr>
              <w:widowControl w:val="0"/>
              <w:spacing w:line="276" w:lineRule="auto"/>
              <w:rPr>
                <w:sz w:val="26"/>
                <w:szCs w:val="26"/>
              </w:rPr>
            </w:pPr>
            <w:r w:rsidRPr="002D589A">
              <w:rPr>
                <w:sz w:val="26"/>
                <w:szCs w:val="26"/>
              </w:rPr>
              <w:t>8</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9DC4" w14:textId="77777777" w:rsidR="00DD7EA1" w:rsidRPr="002D589A" w:rsidRDefault="00C466E5" w:rsidP="00FA2405">
            <w:pPr>
              <w:widowControl w:val="0"/>
              <w:spacing w:line="276" w:lineRule="auto"/>
              <w:rPr>
                <w:sz w:val="26"/>
                <w:szCs w:val="26"/>
              </w:rPr>
            </w:pPr>
            <w:r w:rsidRPr="002D589A">
              <w:rPr>
                <w:sz w:val="26"/>
                <w:szCs w:val="26"/>
              </w:rPr>
              <w:t>5</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14B1B" w14:textId="77777777" w:rsidR="00DD7EA1" w:rsidRPr="002D589A" w:rsidRDefault="00C466E5" w:rsidP="00FA2405">
            <w:pPr>
              <w:widowControl w:val="0"/>
              <w:spacing w:line="276" w:lineRule="auto"/>
              <w:rPr>
                <w:sz w:val="26"/>
                <w:szCs w:val="26"/>
              </w:rPr>
            </w:pPr>
            <w:r w:rsidRPr="002D589A">
              <w:rPr>
                <w:sz w:val="26"/>
                <w:szCs w:val="26"/>
              </w:rPr>
              <w:t>4.5</w:t>
            </w:r>
          </w:p>
        </w:tc>
      </w:tr>
    </w:tbl>
    <w:p w14:paraId="4CB09348" w14:textId="280BE1D5" w:rsidR="00DD7EA1" w:rsidRPr="002D589A" w:rsidRDefault="00C466E5" w:rsidP="00FA2405">
      <w:pPr>
        <w:pStyle w:val="Table"/>
      </w:pPr>
      <w:bookmarkStart w:id="41" w:name="_Toc201239205"/>
      <w:r w:rsidRPr="002D589A">
        <w:t xml:space="preserve">Table </w:t>
      </w:r>
      <w:r w:rsidR="00C47961">
        <w:t>4.</w:t>
      </w:r>
      <w:r w:rsidR="00D56671" w:rsidRPr="002D589A">
        <w:t>3</w:t>
      </w:r>
      <w:r w:rsidRPr="002D589A">
        <w:t xml:space="preserve">. Portfolio Performance Comparison </w:t>
      </w:r>
      <w:r w:rsidR="00D305B5" w:rsidRPr="002D589A">
        <w:fldChar w:fldCharType="begin"/>
      </w:r>
      <w:r w:rsidR="00D305B5" w:rsidRPr="002D589A">
        <w:instrText xml:space="preserve"> ADDIN ZOTERO_ITEM CSL_CITATION {"citationID":"cTlwKn9M","properties":{"formattedCitation":"({\\i{}Csopasset.Com/En/Products/Hk-Vn30}, n.d.)","plainCitation":"(Csopasset.Com/En/Products/Hk-Vn30, n.d.)","noteIndex":0},"citationItems":[{"id":620,"uris":["http://zotero.org/users/14993307/items/B926LJQL"],"itemData":{"id":620,"type":"webpage","title":"csopasset.com/en/products/hk-vn30","URL":"https://www.csopasset.com/en/products/hk-vn30","accessed":{"date-parts":[["2025",6,15]]}}}],"schema":"https://github.com/citation-style-language/schema/raw/master/csl-citation.json"} </w:instrText>
      </w:r>
      <w:r w:rsidR="00D305B5" w:rsidRPr="002D589A">
        <w:fldChar w:fldCharType="separate"/>
      </w:r>
      <w:r w:rsidR="00B15ADB" w:rsidRPr="002D589A">
        <w:t>(</w:t>
      </w:r>
      <w:r w:rsidR="00B15ADB" w:rsidRPr="002D589A">
        <w:rPr>
          <w:i w:val="0"/>
          <w:iCs/>
        </w:rPr>
        <w:t>Csopasset.Com/En/Products/Hk-Vn30</w:t>
      </w:r>
      <w:r w:rsidR="00B15ADB" w:rsidRPr="002D589A">
        <w:t>, n.d.)</w:t>
      </w:r>
      <w:bookmarkEnd w:id="41"/>
      <w:r w:rsidR="00D305B5" w:rsidRPr="002D589A">
        <w:fldChar w:fldCharType="end"/>
      </w:r>
    </w:p>
    <w:p w14:paraId="2D0F0680" w14:textId="77777777" w:rsidR="00DD7EA1" w:rsidRPr="002D589A" w:rsidRDefault="00DD7EA1" w:rsidP="00FA2405">
      <w:pPr>
        <w:widowControl w:val="0"/>
        <w:spacing w:line="276" w:lineRule="auto"/>
        <w:rPr>
          <w:sz w:val="26"/>
          <w:szCs w:val="26"/>
        </w:rPr>
      </w:pPr>
    </w:p>
    <w:p w14:paraId="34793212" w14:textId="099F8EC2" w:rsidR="00DD7EA1" w:rsidRPr="002D589A" w:rsidRDefault="00AB5923" w:rsidP="00FA2405">
      <w:pPr>
        <w:widowControl w:val="0"/>
        <w:spacing w:line="276" w:lineRule="auto"/>
        <w:ind w:firstLine="720"/>
        <w:rPr>
          <w:sz w:val="26"/>
          <w:szCs w:val="26"/>
        </w:rPr>
      </w:pPr>
      <w:r w:rsidRPr="002D589A">
        <w:rPr>
          <w:sz w:val="26"/>
          <w:szCs w:val="26"/>
        </w:rPr>
        <w:t>Specifically, i</w:t>
      </w:r>
      <w:r w:rsidR="00C466E5" w:rsidRPr="002D589A">
        <w:rPr>
          <w:sz w:val="26"/>
          <w:szCs w:val="26"/>
        </w:rPr>
        <w:t xml:space="preserve">n 2024, our portfolio generated positive returns (+2.3% at 99% confidence), while Vietnamese ETFs experienced significant losses (VNM: -9.0%, FTSE VN30: -2.3%), underscoring the effectiveness of CVaR-based risk management and AI-powered stock selection. Sharpe ratios were estimated at 0.28 (99% confidence) compared to 0.15 for the VNM ETF. The portfolio captured upside potential in 2023 (+15.1% vs. +11.5% </w:t>
      </w:r>
      <w:r w:rsidR="003F7841" w:rsidRPr="002D589A">
        <w:rPr>
          <w:sz w:val="26"/>
          <w:szCs w:val="26"/>
        </w:rPr>
        <w:t xml:space="preserve">for the FTSE VN30) and protected against </w:t>
      </w:r>
      <w:proofErr w:type="gramStart"/>
      <w:r w:rsidR="003F7841" w:rsidRPr="002D589A">
        <w:rPr>
          <w:sz w:val="26"/>
          <w:szCs w:val="26"/>
        </w:rPr>
        <w:t>downside</w:t>
      </w:r>
      <w:proofErr w:type="gramEnd"/>
      <w:r w:rsidR="003F7841" w:rsidRPr="002D589A">
        <w:rPr>
          <w:sz w:val="26"/>
          <w:szCs w:val="26"/>
        </w:rPr>
        <w:t xml:space="preserve"> in 2024 (+2.3% vs. -9.0% for the </w:t>
      </w:r>
      <w:r w:rsidR="00C466E5" w:rsidRPr="002D589A">
        <w:rPr>
          <w:sz w:val="26"/>
          <w:szCs w:val="26"/>
        </w:rPr>
        <w:t xml:space="preserve">VNM). </w:t>
      </w:r>
    </w:p>
    <w:p w14:paraId="34386B9B" w14:textId="77777777" w:rsidR="003F7841" w:rsidRPr="002D589A" w:rsidRDefault="003F7841" w:rsidP="00FA2405">
      <w:pPr>
        <w:widowControl w:val="0"/>
        <w:spacing w:line="276" w:lineRule="auto"/>
        <w:ind w:firstLine="720"/>
        <w:rPr>
          <w:sz w:val="26"/>
          <w:szCs w:val="26"/>
        </w:rPr>
      </w:pPr>
    </w:p>
    <w:p w14:paraId="358B8B16" w14:textId="77777777" w:rsidR="003F7841" w:rsidRPr="002D589A" w:rsidRDefault="003F7841" w:rsidP="00FA2405">
      <w:pPr>
        <w:widowControl w:val="0"/>
        <w:spacing w:line="276" w:lineRule="auto"/>
        <w:ind w:firstLine="720"/>
        <w:rPr>
          <w:sz w:val="26"/>
          <w:szCs w:val="26"/>
        </w:rPr>
      </w:pPr>
    </w:p>
    <w:p w14:paraId="2882A0A7" w14:textId="77777777" w:rsidR="00DD7EA1" w:rsidRPr="002D589A" w:rsidRDefault="00C466E5" w:rsidP="00FA2405">
      <w:pPr>
        <w:widowControl w:val="0"/>
        <w:spacing w:line="276" w:lineRule="auto"/>
        <w:rPr>
          <w:sz w:val="26"/>
          <w:szCs w:val="26"/>
        </w:rPr>
      </w:pPr>
      <w:r w:rsidRPr="002D589A">
        <w:rPr>
          <w:noProof/>
          <w:sz w:val="26"/>
          <w:szCs w:val="26"/>
        </w:rPr>
        <w:drawing>
          <wp:inline distT="114300" distB="114300" distL="114300" distR="114300" wp14:anchorId="2CC2B80D" wp14:editId="451B9C9F">
            <wp:extent cx="5867725" cy="1905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7725" cy="1905000"/>
                    </a:xfrm>
                    <a:prstGeom prst="rect">
                      <a:avLst/>
                    </a:prstGeom>
                    <a:ln/>
                  </pic:spPr>
                </pic:pic>
              </a:graphicData>
            </a:graphic>
          </wp:inline>
        </w:drawing>
      </w:r>
    </w:p>
    <w:p w14:paraId="3659DE6A" w14:textId="77F6B35A" w:rsidR="00DD7EA1" w:rsidRPr="002D589A" w:rsidRDefault="00C466E5" w:rsidP="00FA2405">
      <w:pPr>
        <w:pStyle w:val="Figure"/>
      </w:pPr>
      <w:bookmarkStart w:id="42" w:name="_Toc201239198"/>
      <w:r w:rsidRPr="002D589A">
        <w:t xml:space="preserve">Figure </w:t>
      </w:r>
      <w:r w:rsidR="00C47961">
        <w:t>4.</w:t>
      </w:r>
      <w:r w:rsidR="00975E21" w:rsidRPr="002D589A">
        <w:t>2</w:t>
      </w:r>
      <w:r w:rsidRPr="002D589A">
        <w:t>. Portfolio Performance through periods at 90% confidence</w:t>
      </w:r>
      <w:bookmarkEnd w:id="42"/>
    </w:p>
    <w:p w14:paraId="30B667BE" w14:textId="77777777" w:rsidR="00DD7EA1" w:rsidRDefault="00DD7EA1" w:rsidP="00FA2405">
      <w:pPr>
        <w:widowControl w:val="0"/>
        <w:spacing w:line="276" w:lineRule="auto"/>
        <w:rPr>
          <w:sz w:val="26"/>
          <w:szCs w:val="26"/>
        </w:rPr>
      </w:pPr>
    </w:p>
    <w:p w14:paraId="6DAFB25B" w14:textId="77777777" w:rsidR="00997498" w:rsidRPr="002D589A" w:rsidRDefault="00997498" w:rsidP="00FA2405">
      <w:pPr>
        <w:widowControl w:val="0"/>
        <w:spacing w:line="276" w:lineRule="auto"/>
        <w:rPr>
          <w:sz w:val="26"/>
          <w:szCs w:val="26"/>
        </w:rPr>
      </w:pPr>
    </w:p>
    <w:p w14:paraId="60B6B8B1" w14:textId="77777777" w:rsidR="00DD7EA1" w:rsidRPr="002D589A" w:rsidRDefault="00C466E5" w:rsidP="00FA2405">
      <w:pPr>
        <w:widowControl w:val="0"/>
        <w:spacing w:line="276" w:lineRule="auto"/>
        <w:rPr>
          <w:sz w:val="26"/>
          <w:szCs w:val="26"/>
        </w:rPr>
      </w:pPr>
      <w:r w:rsidRPr="002D589A">
        <w:rPr>
          <w:noProof/>
          <w:sz w:val="26"/>
          <w:szCs w:val="26"/>
        </w:rPr>
        <w:lastRenderedPageBreak/>
        <w:drawing>
          <wp:inline distT="114300" distB="114300" distL="114300" distR="114300" wp14:anchorId="4F5447B1" wp14:editId="6F4F3986">
            <wp:extent cx="5867725" cy="1905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867725" cy="1905000"/>
                    </a:xfrm>
                    <a:prstGeom prst="rect">
                      <a:avLst/>
                    </a:prstGeom>
                    <a:ln/>
                  </pic:spPr>
                </pic:pic>
              </a:graphicData>
            </a:graphic>
          </wp:inline>
        </w:drawing>
      </w:r>
    </w:p>
    <w:p w14:paraId="5CD841E1" w14:textId="4DFC06D9" w:rsidR="00DD7EA1" w:rsidRPr="002D589A" w:rsidRDefault="00C466E5" w:rsidP="00FA2405">
      <w:pPr>
        <w:pStyle w:val="Figure"/>
      </w:pPr>
      <w:bookmarkStart w:id="43" w:name="_Toc201239199"/>
      <w:r w:rsidRPr="002D589A">
        <w:t xml:space="preserve">Figure </w:t>
      </w:r>
      <w:r w:rsidR="00C47961">
        <w:t>4.</w:t>
      </w:r>
      <w:r w:rsidR="00975E21" w:rsidRPr="002D589A">
        <w:t>3</w:t>
      </w:r>
      <w:r w:rsidRPr="002D589A">
        <w:t>. Portfolio Performance through periods at 95% confidence</w:t>
      </w:r>
      <w:bookmarkEnd w:id="43"/>
    </w:p>
    <w:p w14:paraId="6F643DEF" w14:textId="77777777" w:rsidR="00DD7EA1" w:rsidRPr="002D589A" w:rsidRDefault="00DD7EA1" w:rsidP="00FA2405">
      <w:pPr>
        <w:widowControl w:val="0"/>
        <w:spacing w:line="276" w:lineRule="auto"/>
        <w:rPr>
          <w:sz w:val="26"/>
          <w:szCs w:val="26"/>
        </w:rPr>
      </w:pPr>
    </w:p>
    <w:p w14:paraId="73A8FAEC" w14:textId="77777777" w:rsidR="00DD7EA1" w:rsidRPr="002D589A" w:rsidRDefault="00C466E5" w:rsidP="00FA2405">
      <w:pPr>
        <w:widowControl w:val="0"/>
        <w:spacing w:line="276" w:lineRule="auto"/>
        <w:rPr>
          <w:sz w:val="26"/>
          <w:szCs w:val="26"/>
        </w:rPr>
      </w:pPr>
      <w:r w:rsidRPr="002D589A">
        <w:rPr>
          <w:noProof/>
          <w:sz w:val="26"/>
          <w:szCs w:val="26"/>
        </w:rPr>
        <w:drawing>
          <wp:inline distT="114300" distB="114300" distL="114300" distR="114300" wp14:anchorId="4D5EBCEB" wp14:editId="46826B4C">
            <wp:extent cx="5867725" cy="1905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67725" cy="1905000"/>
                    </a:xfrm>
                    <a:prstGeom prst="rect">
                      <a:avLst/>
                    </a:prstGeom>
                    <a:ln/>
                  </pic:spPr>
                </pic:pic>
              </a:graphicData>
            </a:graphic>
          </wp:inline>
        </w:drawing>
      </w:r>
    </w:p>
    <w:p w14:paraId="3FA0DE01" w14:textId="38F55024" w:rsidR="00DD7EA1" w:rsidRPr="002D589A" w:rsidRDefault="00C466E5" w:rsidP="00FA2405">
      <w:pPr>
        <w:pStyle w:val="Figure"/>
      </w:pPr>
      <w:bookmarkStart w:id="44" w:name="_Toc201239200"/>
      <w:r w:rsidRPr="002D589A">
        <w:t xml:space="preserve">Figure </w:t>
      </w:r>
      <w:r w:rsidR="00C47961">
        <w:t>4.</w:t>
      </w:r>
      <w:r w:rsidR="00975E21" w:rsidRPr="002D589A">
        <w:t>4</w:t>
      </w:r>
      <w:r w:rsidRPr="002D589A">
        <w:t>. Portfolio Performance through periods at 99% confidence</w:t>
      </w:r>
      <w:bookmarkEnd w:id="44"/>
    </w:p>
    <w:p w14:paraId="77AD3730" w14:textId="77777777" w:rsidR="00704374" w:rsidRPr="002D589A" w:rsidRDefault="00704374" w:rsidP="00FA2405">
      <w:pPr>
        <w:pStyle w:val="Heading2"/>
        <w:spacing w:before="120" w:after="120" w:line="276" w:lineRule="auto"/>
        <w:rPr>
          <w:rFonts w:cs="Times New Roman"/>
          <w:szCs w:val="26"/>
        </w:rPr>
      </w:pPr>
    </w:p>
    <w:p w14:paraId="6D66A2ED" w14:textId="1E5C22B9" w:rsidR="00A531F4" w:rsidRPr="003344C1" w:rsidRDefault="00C466E5" w:rsidP="00FA2405">
      <w:pPr>
        <w:pStyle w:val="Heading2"/>
        <w:spacing w:before="120" w:after="120" w:line="276" w:lineRule="auto"/>
        <w:rPr>
          <w:rFonts w:cs="Times New Roman"/>
          <w:szCs w:val="26"/>
          <w:lang w:val="vi-VN"/>
        </w:rPr>
      </w:pPr>
      <w:bookmarkStart w:id="45" w:name="_Toc201240528"/>
      <w:r w:rsidRPr="002D589A">
        <w:rPr>
          <w:rFonts w:cs="Times New Roman"/>
          <w:szCs w:val="26"/>
        </w:rPr>
        <w:t>4.3. Interface Implementation</w:t>
      </w:r>
      <w:bookmarkEnd w:id="45"/>
    </w:p>
    <w:p w14:paraId="675698A6" w14:textId="753B60F0" w:rsidR="003513FD" w:rsidRPr="002D589A" w:rsidRDefault="00CB2A17" w:rsidP="00FA2405">
      <w:pPr>
        <w:spacing w:line="276" w:lineRule="auto"/>
        <w:rPr>
          <w:sz w:val="26"/>
          <w:szCs w:val="26"/>
          <w:lang w:val="en-ID"/>
        </w:rPr>
      </w:pPr>
      <w:r w:rsidRPr="002D589A">
        <w:tab/>
      </w:r>
      <w:r w:rsidRPr="002D589A">
        <w:rPr>
          <w:sz w:val="26"/>
          <w:szCs w:val="26"/>
        </w:rPr>
        <w:t xml:space="preserve">Additionally, I set up the interface for portfolio analysis and prediction, built using the </w:t>
      </w:r>
      <w:proofErr w:type="spellStart"/>
      <w:r w:rsidRPr="002D589A">
        <w:rPr>
          <w:sz w:val="26"/>
          <w:szCs w:val="26"/>
        </w:rPr>
        <w:t>Streamlit</w:t>
      </w:r>
      <w:proofErr w:type="spellEnd"/>
      <w:r w:rsidRPr="002D589A">
        <w:rPr>
          <w:sz w:val="26"/>
          <w:szCs w:val="26"/>
        </w:rPr>
        <w:t xml:space="preserve"> framework. This allows for thorough historical </w:t>
      </w:r>
      <w:proofErr w:type="spellStart"/>
      <w:r w:rsidRPr="002D589A">
        <w:rPr>
          <w:sz w:val="26"/>
          <w:szCs w:val="26"/>
        </w:rPr>
        <w:t>backtesting</w:t>
      </w:r>
      <w:proofErr w:type="spellEnd"/>
      <w:r w:rsidRPr="002D589A">
        <w:rPr>
          <w:sz w:val="26"/>
          <w:szCs w:val="26"/>
        </w:rPr>
        <w:t xml:space="preserve"> and robust real-time predictive analysis. I chose </w:t>
      </w:r>
      <w:proofErr w:type="spellStart"/>
      <w:r w:rsidRPr="002D589A">
        <w:rPr>
          <w:sz w:val="26"/>
          <w:szCs w:val="26"/>
        </w:rPr>
        <w:t>Streamlit</w:t>
      </w:r>
      <w:proofErr w:type="spellEnd"/>
      <w:r w:rsidRPr="002D589A">
        <w:rPr>
          <w:sz w:val="26"/>
          <w:szCs w:val="26"/>
        </w:rPr>
        <w:t xml:space="preserve"> for its user-friendly, interactive, and responsive nature, making it easy for users to explore and visualize complex financial data.</w:t>
      </w:r>
      <w:r w:rsidR="00A531F4" w:rsidRPr="002D589A">
        <w:rPr>
          <w:sz w:val="26"/>
          <w:szCs w:val="26"/>
          <w:lang w:val="en-ID"/>
        </w:rPr>
        <w:t xml:space="preserve"> </w:t>
      </w:r>
      <w:r w:rsidR="00C95B7B" w:rsidRPr="00C95B7B">
        <w:rPr>
          <w:sz w:val="26"/>
          <w:szCs w:val="26"/>
          <w:lang w:val="en-ID"/>
        </w:rPr>
        <w:t>The application is divided into two primary tabs to streamline the analytical process clearly and effectively:</w:t>
      </w:r>
    </w:p>
    <w:p w14:paraId="3F114B7A" w14:textId="77777777" w:rsidR="00A531F4" w:rsidRPr="002D589A" w:rsidRDefault="00A531F4" w:rsidP="00FA2405">
      <w:pPr>
        <w:spacing w:line="276" w:lineRule="auto"/>
        <w:rPr>
          <w:sz w:val="26"/>
          <w:szCs w:val="26"/>
          <w:lang w:val="en-ID"/>
        </w:rPr>
      </w:pPr>
    </w:p>
    <w:p w14:paraId="11056909" w14:textId="77777777" w:rsidR="00CB2A17" w:rsidRPr="002D589A" w:rsidRDefault="003513FD" w:rsidP="00FA2405">
      <w:pPr>
        <w:pStyle w:val="ListParagraph"/>
        <w:numPr>
          <w:ilvl w:val="0"/>
          <w:numId w:val="1"/>
        </w:numPr>
        <w:spacing w:after="120" w:line="276" w:lineRule="auto"/>
        <w:rPr>
          <w:sz w:val="26"/>
          <w:szCs w:val="26"/>
          <w:lang w:val="en-ID"/>
        </w:rPr>
      </w:pPr>
      <w:proofErr w:type="spellStart"/>
      <w:r w:rsidRPr="002D589A">
        <w:rPr>
          <w:b/>
          <w:bCs/>
          <w:sz w:val="26"/>
          <w:szCs w:val="26"/>
          <w:lang w:val="en-ID"/>
        </w:rPr>
        <w:t>Backtest</w:t>
      </w:r>
      <w:proofErr w:type="spellEnd"/>
      <w:r w:rsidRPr="002D589A">
        <w:rPr>
          <w:b/>
          <w:bCs/>
          <w:sz w:val="26"/>
          <w:szCs w:val="26"/>
          <w:lang w:val="en-ID"/>
        </w:rPr>
        <w:t xml:space="preserve"> Results Tab:</w:t>
      </w:r>
    </w:p>
    <w:p w14:paraId="45F22AFE" w14:textId="66B26825" w:rsidR="00E26D94" w:rsidRPr="00CB49FD" w:rsidRDefault="00E26D94" w:rsidP="00FA2405">
      <w:pPr>
        <w:spacing w:line="276" w:lineRule="auto"/>
        <w:rPr>
          <w:lang w:val="en-ID"/>
        </w:rPr>
      </w:pPr>
      <w:r w:rsidRPr="002D589A">
        <w:rPr>
          <w:sz w:val="26"/>
          <w:szCs w:val="26"/>
          <w:lang w:val="en-ID"/>
        </w:rPr>
        <w:t xml:space="preserve">This section focuses on historical analysis, letting users assess the effectiveness of portfolio strategies based on past market conditions. The tab loads historical performance metrics, including returns, volatility, and Sharpe ratios, from stored CSV files, along with detailed allocation strategies from JSON files. Interactive visuals are provided through dynamic charts that show how portfolio values change over time, making it easy to see trends, drawdowns, and high-performance periods. A key feature is the comparative performance table, which presents a clear side-by-side analysis of portfolios across different confidence levels (90%, 95%, 99%), </w:t>
      </w:r>
      <w:r w:rsidRPr="002D589A">
        <w:rPr>
          <w:sz w:val="26"/>
          <w:szCs w:val="26"/>
          <w:lang w:val="en-ID"/>
        </w:rPr>
        <w:lastRenderedPageBreak/>
        <w:t xml:space="preserve">helping users easily understand performance variability in terms of total returns, annual returns, and volatility. Additional metrics like maximum drawdowns, total returns, and Sharpe ratios are displayed prominently, providing deeper insights into risk-adjusted performance. A dropdown menu also lets users select specific confidence levels, updating visualizations like cumulative return charts and detailed performance metrics, and offering personalized analytical views based on user preferences. </w:t>
      </w:r>
      <w:r w:rsidRPr="00CB49FD">
        <w:rPr>
          <w:i/>
          <w:iCs/>
          <w:sz w:val="26"/>
          <w:szCs w:val="26"/>
          <w:lang w:val="en-ID"/>
        </w:rPr>
        <w:t>Figure 15</w:t>
      </w:r>
      <w:r w:rsidRPr="00CB49FD">
        <w:rPr>
          <w:sz w:val="26"/>
          <w:szCs w:val="26"/>
          <w:lang w:val="en-ID"/>
        </w:rPr>
        <w:t xml:space="preserve"> illustrates the user interface of the </w:t>
      </w:r>
      <w:proofErr w:type="spellStart"/>
      <w:r w:rsidRPr="00CB49FD">
        <w:rPr>
          <w:sz w:val="26"/>
          <w:szCs w:val="26"/>
          <w:lang w:val="en-ID"/>
        </w:rPr>
        <w:t>backtest</w:t>
      </w:r>
      <w:proofErr w:type="spellEnd"/>
      <w:r w:rsidRPr="00CB49FD">
        <w:rPr>
          <w:sz w:val="26"/>
          <w:szCs w:val="26"/>
          <w:lang w:val="en-ID"/>
        </w:rPr>
        <w:t xml:space="preserve"> results tab, highlighting the interactivity and depth of analysis provided</w:t>
      </w:r>
      <w:r w:rsidRPr="00CB49FD">
        <w:rPr>
          <w:i/>
          <w:iCs/>
          <w:lang w:val="en-ID"/>
        </w:rPr>
        <w:t>.</w:t>
      </w:r>
    </w:p>
    <w:p w14:paraId="4E57B7A9" w14:textId="76681F26" w:rsidR="00CB49FD" w:rsidRPr="00CB49FD" w:rsidRDefault="00CB49FD" w:rsidP="00FA2405">
      <w:pPr>
        <w:spacing w:line="276" w:lineRule="auto"/>
        <w:rPr>
          <w:lang w:val="en-ID"/>
        </w:rPr>
      </w:pPr>
    </w:p>
    <w:p w14:paraId="3A2BB8E5" w14:textId="77777777" w:rsidR="00CB49FD" w:rsidRPr="002D589A" w:rsidRDefault="00CB49FD" w:rsidP="00FA2405">
      <w:pPr>
        <w:spacing w:line="276" w:lineRule="auto"/>
        <w:rPr>
          <w:lang w:val="en-ID"/>
        </w:rPr>
      </w:pPr>
    </w:p>
    <w:p w14:paraId="501C3F0F" w14:textId="77777777" w:rsidR="00DD7EA1" w:rsidRPr="002D589A" w:rsidRDefault="00C466E5" w:rsidP="00FA2405">
      <w:pPr>
        <w:widowControl w:val="0"/>
        <w:spacing w:line="276" w:lineRule="auto"/>
        <w:rPr>
          <w:sz w:val="26"/>
          <w:szCs w:val="26"/>
        </w:rPr>
      </w:pPr>
      <w:r w:rsidRPr="002D589A">
        <w:rPr>
          <w:noProof/>
          <w:sz w:val="26"/>
          <w:szCs w:val="26"/>
        </w:rPr>
        <w:drawing>
          <wp:inline distT="114300" distB="114300" distL="114300" distR="114300" wp14:anchorId="145B19FB" wp14:editId="06005DB9">
            <wp:extent cx="5710238" cy="6067127"/>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10238" cy="6067127"/>
                    </a:xfrm>
                    <a:prstGeom prst="rect">
                      <a:avLst/>
                    </a:prstGeom>
                    <a:ln/>
                  </pic:spPr>
                </pic:pic>
              </a:graphicData>
            </a:graphic>
          </wp:inline>
        </w:drawing>
      </w:r>
    </w:p>
    <w:p w14:paraId="66ABF71E" w14:textId="1E0727A3" w:rsidR="00DD7EA1" w:rsidRPr="002D589A" w:rsidRDefault="00C466E5" w:rsidP="00FA2405">
      <w:pPr>
        <w:pStyle w:val="Figure"/>
      </w:pPr>
      <w:bookmarkStart w:id="46" w:name="_Toc201239201"/>
      <w:r w:rsidRPr="002D589A">
        <w:t xml:space="preserve">Figure </w:t>
      </w:r>
      <w:r w:rsidR="00C47961">
        <w:t>4.</w:t>
      </w:r>
      <w:r w:rsidR="00975E21" w:rsidRPr="002D589A">
        <w:t>5</w:t>
      </w:r>
      <w:r w:rsidRPr="002D589A">
        <w:t xml:space="preserve">. </w:t>
      </w:r>
      <w:proofErr w:type="spellStart"/>
      <w:r w:rsidRPr="002D589A">
        <w:t>Backtest</w:t>
      </w:r>
      <w:proofErr w:type="spellEnd"/>
      <w:r w:rsidRPr="002D589A">
        <w:t xml:space="preserve"> result tab interface</w:t>
      </w:r>
      <w:bookmarkEnd w:id="46"/>
    </w:p>
    <w:p w14:paraId="6E341D7A" w14:textId="77777777" w:rsidR="00DD7EA1" w:rsidRPr="002D589A" w:rsidRDefault="00DD7EA1" w:rsidP="00FA2405">
      <w:pPr>
        <w:widowControl w:val="0"/>
        <w:spacing w:line="276" w:lineRule="auto"/>
        <w:rPr>
          <w:sz w:val="26"/>
          <w:szCs w:val="26"/>
        </w:rPr>
      </w:pPr>
    </w:p>
    <w:p w14:paraId="3A0F5B0E" w14:textId="77777777" w:rsidR="00DD7EA1" w:rsidRPr="002D589A" w:rsidRDefault="00C466E5" w:rsidP="00FA2405">
      <w:pPr>
        <w:widowControl w:val="0"/>
        <w:spacing w:line="276" w:lineRule="auto"/>
        <w:rPr>
          <w:sz w:val="26"/>
          <w:szCs w:val="26"/>
        </w:rPr>
      </w:pPr>
      <w:r w:rsidRPr="002D589A">
        <w:rPr>
          <w:noProof/>
          <w:sz w:val="26"/>
          <w:szCs w:val="26"/>
        </w:rPr>
        <w:lastRenderedPageBreak/>
        <w:drawing>
          <wp:inline distT="114300" distB="114300" distL="114300" distR="114300" wp14:anchorId="571823C6" wp14:editId="54214B27">
            <wp:extent cx="4643438" cy="488156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643438" cy="4881563"/>
                    </a:xfrm>
                    <a:prstGeom prst="rect">
                      <a:avLst/>
                    </a:prstGeom>
                    <a:ln/>
                  </pic:spPr>
                </pic:pic>
              </a:graphicData>
            </a:graphic>
          </wp:inline>
        </w:drawing>
      </w:r>
    </w:p>
    <w:p w14:paraId="7A2500A6" w14:textId="1FF70D0E" w:rsidR="00DD7EA1" w:rsidRPr="002D589A" w:rsidRDefault="00C466E5" w:rsidP="00FA2405">
      <w:pPr>
        <w:pStyle w:val="Figure"/>
      </w:pPr>
      <w:bookmarkStart w:id="47" w:name="_Toc201239202"/>
      <w:r w:rsidRPr="002D589A">
        <w:t xml:space="preserve">Figure </w:t>
      </w:r>
      <w:r w:rsidR="00C47961">
        <w:t>4.</w:t>
      </w:r>
      <w:r w:rsidR="00975E21" w:rsidRPr="002D589A">
        <w:t>6</w:t>
      </w:r>
      <w:r w:rsidRPr="002D589A">
        <w:t>. Future Portfolio Allocation tab interface</w:t>
      </w:r>
      <w:bookmarkEnd w:id="47"/>
    </w:p>
    <w:p w14:paraId="7896D4F7" w14:textId="77777777" w:rsidR="00DD7EA1" w:rsidRPr="002D589A" w:rsidRDefault="00DD7EA1" w:rsidP="00FA2405">
      <w:pPr>
        <w:widowControl w:val="0"/>
        <w:spacing w:line="276" w:lineRule="auto"/>
        <w:rPr>
          <w:sz w:val="26"/>
          <w:szCs w:val="26"/>
        </w:rPr>
      </w:pPr>
    </w:p>
    <w:p w14:paraId="323B88E5" w14:textId="67361166" w:rsidR="00E26D94" w:rsidRPr="002D589A" w:rsidRDefault="0063796E" w:rsidP="00FA2405">
      <w:pPr>
        <w:pStyle w:val="ListParagraph"/>
        <w:numPr>
          <w:ilvl w:val="0"/>
          <w:numId w:val="1"/>
        </w:numPr>
        <w:spacing w:after="120" w:line="276" w:lineRule="auto"/>
        <w:rPr>
          <w:sz w:val="26"/>
          <w:szCs w:val="26"/>
          <w:lang w:val="en-ID"/>
        </w:rPr>
      </w:pPr>
      <w:r w:rsidRPr="002D589A">
        <w:rPr>
          <w:b/>
          <w:bCs/>
          <w:sz w:val="26"/>
          <w:szCs w:val="26"/>
          <w:lang w:val="en-ID"/>
        </w:rPr>
        <w:t>Real-Time Portfolio Prediction Tab</w:t>
      </w:r>
      <w:r w:rsidR="00A531F4" w:rsidRPr="002D589A">
        <w:rPr>
          <w:b/>
          <w:bCs/>
          <w:sz w:val="26"/>
          <w:szCs w:val="26"/>
          <w:lang w:val="en-ID"/>
        </w:rPr>
        <w:t>:</w:t>
      </w:r>
    </w:p>
    <w:p w14:paraId="60D09851" w14:textId="1ACDA29A" w:rsidR="0044359F" w:rsidRDefault="00A531F4" w:rsidP="0044359F">
      <w:pPr>
        <w:spacing w:line="276" w:lineRule="auto"/>
        <w:rPr>
          <w:sz w:val="26"/>
          <w:szCs w:val="26"/>
          <w:lang w:val="en-ID"/>
        </w:rPr>
      </w:pPr>
      <w:r w:rsidRPr="002D589A">
        <w:rPr>
          <w:sz w:val="26"/>
          <w:szCs w:val="26"/>
          <w:lang w:val="en-ID"/>
        </w:rPr>
        <w:t xml:space="preserve">Building on historical analysis, this tab focuses on forward-looking portfolio optimization and forecasting for next month's predictions. Since the portfolio will be rebalanced monthly, users can access the stock list for the upcoming month here. They can customize key parameters like investment capital, confidence levels (90%, 95%, or 99%), and the number of stocks in the portfolio. The system then selects the top-performing stocks based on predicted returns, growth potential, and model accuracy. Each time a user generates a portfolio, the framework in Figure 9 </w:t>
      </w:r>
      <w:r w:rsidR="004333C7" w:rsidRPr="002D589A">
        <w:rPr>
          <w:sz w:val="26"/>
          <w:szCs w:val="26"/>
          <w:lang w:val="en-ID"/>
        </w:rPr>
        <w:t>activates to predict the next 21-day transaction period for 100 stocks, selecting</w:t>
      </w:r>
      <w:r w:rsidRPr="002D589A">
        <w:rPr>
          <w:sz w:val="26"/>
          <w:szCs w:val="26"/>
          <w:lang w:val="en-ID"/>
        </w:rPr>
        <w:t xml:space="preserve"> a suitable stock list that matches the user's K specification and the framework’s selection criteria. After </w:t>
      </w:r>
      <w:r w:rsidR="004333C7" w:rsidRPr="002D589A">
        <w:rPr>
          <w:sz w:val="26"/>
          <w:szCs w:val="26"/>
          <w:lang w:val="en-ID"/>
        </w:rPr>
        <w:t>obtaining a stock list, the framework proceeds to</w:t>
      </w:r>
      <w:r w:rsidRPr="002D589A">
        <w:rPr>
          <w:sz w:val="26"/>
          <w:szCs w:val="26"/>
          <w:lang w:val="en-ID"/>
        </w:rPr>
        <w:t xml:space="preserve"> the second stage (as shown in</w:t>
      </w:r>
      <w:r w:rsidR="0044359F">
        <w:rPr>
          <w:sz w:val="26"/>
          <w:szCs w:val="26"/>
          <w:lang w:val="en-ID"/>
        </w:rPr>
        <w:t xml:space="preserve"> </w:t>
      </w:r>
      <w:r w:rsidR="0044359F" w:rsidRPr="0044359F">
        <w:rPr>
          <w:i/>
          <w:iCs/>
          <w:sz w:val="26"/>
          <w:szCs w:val="26"/>
          <w:lang w:val="en-ID"/>
        </w:rPr>
        <w:t>Figure 3.5</w:t>
      </w:r>
      <w:r w:rsidRPr="002D589A">
        <w:rPr>
          <w:sz w:val="26"/>
          <w:szCs w:val="26"/>
          <w:lang w:val="en-ID"/>
        </w:rPr>
        <w:t xml:space="preserve">) to determine the portfolio weight allocation. </w:t>
      </w:r>
      <w:r w:rsidR="0044359F">
        <w:rPr>
          <w:sz w:val="26"/>
          <w:szCs w:val="26"/>
          <w:lang w:val="en-ID"/>
        </w:rPr>
        <w:t xml:space="preserve">The prediction summary offers crucial insights, including expected return, prediction accuracy, and investment capital distribution. It provides a breakdown of the optimized portfolio, showing stock tickers, recommended weight allocations, expected returns, and corresponding investment amounts in Vietnamese Dong </w:t>
      </w:r>
      <w:r w:rsidR="0044359F">
        <w:rPr>
          <w:sz w:val="26"/>
          <w:szCs w:val="26"/>
          <w:lang w:val="en-ID"/>
        </w:rPr>
        <w:lastRenderedPageBreak/>
        <w:t>(VND). This ensures transparency, allowing users to validate and understand the reasoning behind each allocation. By combining real-time forecasts with risk management frameworks, the interface empowers users to make strategic investment decisions.</w:t>
      </w:r>
    </w:p>
    <w:p w14:paraId="5095AA91" w14:textId="5C6B56D3" w:rsidR="00C32CDD" w:rsidRPr="002D589A" w:rsidRDefault="0044359F" w:rsidP="0044359F">
      <w:pPr>
        <w:spacing w:line="276" w:lineRule="auto"/>
        <w:ind w:firstLine="720"/>
        <w:rPr>
          <w:sz w:val="26"/>
          <w:szCs w:val="26"/>
          <w:lang w:val="en-ID"/>
        </w:rPr>
      </w:pPr>
      <w:r>
        <w:rPr>
          <w:sz w:val="26"/>
          <w:szCs w:val="26"/>
          <w:lang w:val="en-ID"/>
        </w:rPr>
        <w:t>Overall, this implementation enhances usability and equips users with the tools necessary for informed portfolio decisions. With an interface, users can navigate complex data, enhancing their experience. This advancement paves the way for future development, opening opportunities for advanced analytics and machine learning. Streamlining the decision-making process helps users navigate the changing financial landscape, ultimately fostering confidence and precise investment strategies.</w:t>
      </w:r>
    </w:p>
    <w:p w14:paraId="77F78269" w14:textId="18BD6F18" w:rsidR="00C32CDD" w:rsidRPr="002D589A" w:rsidRDefault="00C32CDD" w:rsidP="00FA2405">
      <w:pPr>
        <w:spacing w:line="276" w:lineRule="auto"/>
        <w:rPr>
          <w:sz w:val="26"/>
          <w:szCs w:val="26"/>
          <w:lang w:val="en-ID"/>
        </w:rPr>
      </w:pPr>
    </w:p>
    <w:p w14:paraId="73CF0744" w14:textId="77777777" w:rsidR="00162B7E" w:rsidRPr="002D589A" w:rsidRDefault="00162B7E" w:rsidP="00FA2405">
      <w:pPr>
        <w:widowControl w:val="0"/>
        <w:spacing w:line="276" w:lineRule="auto"/>
        <w:rPr>
          <w:sz w:val="26"/>
          <w:szCs w:val="26"/>
        </w:rPr>
      </w:pPr>
    </w:p>
    <w:p w14:paraId="5E463523" w14:textId="77777777" w:rsidR="00162B7E" w:rsidRPr="002D589A" w:rsidRDefault="00162B7E" w:rsidP="00FA2405">
      <w:pPr>
        <w:widowControl w:val="0"/>
        <w:spacing w:line="276" w:lineRule="auto"/>
        <w:rPr>
          <w:sz w:val="26"/>
          <w:szCs w:val="26"/>
        </w:rPr>
      </w:pPr>
    </w:p>
    <w:p w14:paraId="06460599" w14:textId="77777777" w:rsidR="00162B7E" w:rsidRPr="002D589A" w:rsidRDefault="00162B7E" w:rsidP="00FA2405">
      <w:pPr>
        <w:widowControl w:val="0"/>
        <w:spacing w:line="276" w:lineRule="auto"/>
        <w:rPr>
          <w:sz w:val="26"/>
          <w:szCs w:val="26"/>
        </w:rPr>
      </w:pPr>
    </w:p>
    <w:p w14:paraId="195DE8F6" w14:textId="77777777" w:rsidR="00162B7E" w:rsidRPr="002D589A" w:rsidRDefault="00162B7E" w:rsidP="00FA2405">
      <w:pPr>
        <w:widowControl w:val="0"/>
        <w:spacing w:line="276" w:lineRule="auto"/>
        <w:rPr>
          <w:sz w:val="26"/>
          <w:szCs w:val="26"/>
        </w:rPr>
      </w:pPr>
    </w:p>
    <w:p w14:paraId="3157A833" w14:textId="77777777" w:rsidR="00162B7E" w:rsidRPr="002D589A" w:rsidRDefault="00162B7E" w:rsidP="00FA2405">
      <w:pPr>
        <w:widowControl w:val="0"/>
        <w:spacing w:line="276" w:lineRule="auto"/>
        <w:rPr>
          <w:sz w:val="26"/>
          <w:szCs w:val="26"/>
        </w:rPr>
      </w:pPr>
    </w:p>
    <w:p w14:paraId="45F999E7" w14:textId="77777777" w:rsidR="00162B7E" w:rsidRPr="002D589A" w:rsidRDefault="00162B7E" w:rsidP="00FA2405">
      <w:pPr>
        <w:widowControl w:val="0"/>
        <w:spacing w:line="276" w:lineRule="auto"/>
        <w:rPr>
          <w:sz w:val="26"/>
          <w:szCs w:val="26"/>
        </w:rPr>
      </w:pPr>
    </w:p>
    <w:p w14:paraId="64C3E2DD" w14:textId="77777777" w:rsidR="00162B7E" w:rsidRPr="002D589A" w:rsidRDefault="00162B7E" w:rsidP="00FA2405">
      <w:pPr>
        <w:widowControl w:val="0"/>
        <w:spacing w:line="276" w:lineRule="auto"/>
        <w:rPr>
          <w:sz w:val="26"/>
          <w:szCs w:val="26"/>
        </w:rPr>
      </w:pPr>
    </w:p>
    <w:p w14:paraId="28A27722" w14:textId="77777777" w:rsidR="00162B7E" w:rsidRPr="002D589A" w:rsidRDefault="00162B7E" w:rsidP="00FA2405">
      <w:pPr>
        <w:widowControl w:val="0"/>
        <w:spacing w:line="276" w:lineRule="auto"/>
        <w:rPr>
          <w:sz w:val="26"/>
          <w:szCs w:val="26"/>
        </w:rPr>
      </w:pPr>
    </w:p>
    <w:p w14:paraId="3A68BF92" w14:textId="77777777" w:rsidR="00162B7E" w:rsidRPr="002D589A" w:rsidRDefault="00162B7E" w:rsidP="00FA2405">
      <w:pPr>
        <w:widowControl w:val="0"/>
        <w:spacing w:line="276" w:lineRule="auto"/>
        <w:rPr>
          <w:sz w:val="26"/>
          <w:szCs w:val="26"/>
        </w:rPr>
      </w:pPr>
    </w:p>
    <w:p w14:paraId="5194C7CE" w14:textId="77777777" w:rsidR="00162B7E" w:rsidRPr="002D589A" w:rsidRDefault="00162B7E" w:rsidP="00FA2405">
      <w:pPr>
        <w:widowControl w:val="0"/>
        <w:spacing w:line="276" w:lineRule="auto"/>
        <w:rPr>
          <w:sz w:val="26"/>
          <w:szCs w:val="26"/>
        </w:rPr>
      </w:pPr>
    </w:p>
    <w:p w14:paraId="561C499F" w14:textId="77777777" w:rsidR="00162B7E" w:rsidRPr="002D589A" w:rsidRDefault="00162B7E" w:rsidP="00FA2405">
      <w:pPr>
        <w:widowControl w:val="0"/>
        <w:spacing w:line="276" w:lineRule="auto"/>
        <w:rPr>
          <w:sz w:val="26"/>
          <w:szCs w:val="26"/>
        </w:rPr>
      </w:pPr>
    </w:p>
    <w:p w14:paraId="5EDA48A2" w14:textId="77777777" w:rsidR="00162B7E" w:rsidRPr="002D589A" w:rsidRDefault="00162B7E" w:rsidP="00FA2405">
      <w:pPr>
        <w:widowControl w:val="0"/>
        <w:spacing w:line="276" w:lineRule="auto"/>
        <w:rPr>
          <w:sz w:val="26"/>
          <w:szCs w:val="26"/>
        </w:rPr>
      </w:pPr>
    </w:p>
    <w:p w14:paraId="5402738E" w14:textId="77777777" w:rsidR="00162B7E" w:rsidRPr="002D589A" w:rsidRDefault="00162B7E" w:rsidP="00FA2405">
      <w:pPr>
        <w:widowControl w:val="0"/>
        <w:spacing w:line="276" w:lineRule="auto"/>
        <w:rPr>
          <w:sz w:val="26"/>
          <w:szCs w:val="26"/>
        </w:rPr>
      </w:pPr>
    </w:p>
    <w:p w14:paraId="1D24C244" w14:textId="77777777" w:rsidR="00162B7E" w:rsidRPr="002D589A" w:rsidRDefault="00162B7E" w:rsidP="00FA2405">
      <w:pPr>
        <w:widowControl w:val="0"/>
        <w:spacing w:line="276" w:lineRule="auto"/>
        <w:rPr>
          <w:sz w:val="26"/>
          <w:szCs w:val="26"/>
        </w:rPr>
      </w:pPr>
    </w:p>
    <w:p w14:paraId="1ED3B409" w14:textId="77777777" w:rsidR="00162B7E" w:rsidRPr="002D589A" w:rsidRDefault="00162B7E" w:rsidP="00FA2405">
      <w:pPr>
        <w:widowControl w:val="0"/>
        <w:spacing w:line="276" w:lineRule="auto"/>
        <w:rPr>
          <w:sz w:val="26"/>
          <w:szCs w:val="26"/>
        </w:rPr>
      </w:pPr>
    </w:p>
    <w:p w14:paraId="53DFC1C3" w14:textId="77777777" w:rsidR="00162B7E" w:rsidRPr="002D589A" w:rsidRDefault="00162B7E" w:rsidP="00FA2405">
      <w:pPr>
        <w:widowControl w:val="0"/>
        <w:spacing w:line="276" w:lineRule="auto"/>
        <w:rPr>
          <w:sz w:val="26"/>
          <w:szCs w:val="26"/>
        </w:rPr>
      </w:pPr>
    </w:p>
    <w:p w14:paraId="51354E8F" w14:textId="77777777" w:rsidR="006635AD" w:rsidRPr="002D589A" w:rsidRDefault="006635AD" w:rsidP="00FA2405">
      <w:pPr>
        <w:widowControl w:val="0"/>
        <w:spacing w:line="276" w:lineRule="auto"/>
        <w:rPr>
          <w:sz w:val="26"/>
          <w:szCs w:val="26"/>
        </w:rPr>
      </w:pPr>
    </w:p>
    <w:p w14:paraId="5EE94569" w14:textId="77777777" w:rsidR="006635AD" w:rsidRPr="002D589A" w:rsidRDefault="006635AD" w:rsidP="00FA2405">
      <w:pPr>
        <w:widowControl w:val="0"/>
        <w:spacing w:line="276" w:lineRule="auto"/>
        <w:rPr>
          <w:sz w:val="26"/>
          <w:szCs w:val="26"/>
        </w:rPr>
      </w:pPr>
    </w:p>
    <w:p w14:paraId="179910AA" w14:textId="77777777" w:rsidR="006635AD" w:rsidRPr="002D589A" w:rsidRDefault="006635AD" w:rsidP="00FA2405">
      <w:pPr>
        <w:widowControl w:val="0"/>
        <w:spacing w:line="276" w:lineRule="auto"/>
        <w:rPr>
          <w:sz w:val="26"/>
          <w:szCs w:val="26"/>
        </w:rPr>
      </w:pPr>
    </w:p>
    <w:p w14:paraId="5DFDAF0E" w14:textId="77777777" w:rsidR="006635AD" w:rsidRPr="002D589A" w:rsidRDefault="006635AD" w:rsidP="00FA2405">
      <w:pPr>
        <w:widowControl w:val="0"/>
        <w:spacing w:line="276" w:lineRule="auto"/>
        <w:rPr>
          <w:sz w:val="26"/>
          <w:szCs w:val="26"/>
        </w:rPr>
      </w:pPr>
    </w:p>
    <w:p w14:paraId="651583C8" w14:textId="77777777" w:rsidR="006635AD" w:rsidRPr="002D589A" w:rsidRDefault="006635AD" w:rsidP="00FA2405">
      <w:pPr>
        <w:widowControl w:val="0"/>
        <w:spacing w:line="276" w:lineRule="auto"/>
        <w:rPr>
          <w:sz w:val="26"/>
          <w:szCs w:val="26"/>
        </w:rPr>
      </w:pPr>
    </w:p>
    <w:p w14:paraId="752FEF8F" w14:textId="77777777" w:rsidR="006635AD" w:rsidRPr="002D589A" w:rsidRDefault="006635AD" w:rsidP="00FA2405">
      <w:pPr>
        <w:widowControl w:val="0"/>
        <w:spacing w:line="276" w:lineRule="auto"/>
        <w:rPr>
          <w:sz w:val="26"/>
          <w:szCs w:val="26"/>
        </w:rPr>
      </w:pPr>
    </w:p>
    <w:p w14:paraId="3FA1A575" w14:textId="77777777" w:rsidR="006635AD" w:rsidRPr="002D589A" w:rsidRDefault="006635AD" w:rsidP="00FA2405">
      <w:pPr>
        <w:widowControl w:val="0"/>
        <w:spacing w:line="276" w:lineRule="auto"/>
        <w:rPr>
          <w:sz w:val="26"/>
          <w:szCs w:val="26"/>
        </w:rPr>
      </w:pPr>
    </w:p>
    <w:p w14:paraId="45FFD5FB" w14:textId="77777777" w:rsidR="006635AD" w:rsidRPr="002D589A" w:rsidRDefault="006635AD" w:rsidP="00FA2405">
      <w:pPr>
        <w:widowControl w:val="0"/>
        <w:spacing w:line="276" w:lineRule="auto"/>
        <w:rPr>
          <w:sz w:val="26"/>
          <w:szCs w:val="26"/>
        </w:rPr>
      </w:pPr>
    </w:p>
    <w:p w14:paraId="661C81AD" w14:textId="77777777" w:rsidR="006635AD" w:rsidRPr="002D589A" w:rsidRDefault="006635AD" w:rsidP="00FA2405">
      <w:pPr>
        <w:widowControl w:val="0"/>
        <w:spacing w:line="276" w:lineRule="auto"/>
        <w:rPr>
          <w:sz w:val="26"/>
          <w:szCs w:val="26"/>
        </w:rPr>
      </w:pPr>
    </w:p>
    <w:p w14:paraId="4895D7F4" w14:textId="77777777" w:rsidR="006635AD" w:rsidRDefault="006635AD" w:rsidP="00FA2405">
      <w:pPr>
        <w:widowControl w:val="0"/>
        <w:spacing w:line="276" w:lineRule="auto"/>
        <w:rPr>
          <w:sz w:val="26"/>
          <w:szCs w:val="26"/>
        </w:rPr>
      </w:pPr>
    </w:p>
    <w:p w14:paraId="01D9B0B8" w14:textId="77777777" w:rsidR="0044359F" w:rsidRDefault="0044359F" w:rsidP="00FA2405">
      <w:pPr>
        <w:widowControl w:val="0"/>
        <w:spacing w:line="276" w:lineRule="auto"/>
        <w:rPr>
          <w:sz w:val="26"/>
          <w:szCs w:val="26"/>
        </w:rPr>
      </w:pPr>
    </w:p>
    <w:p w14:paraId="6E27B764" w14:textId="77777777" w:rsidR="0044359F" w:rsidRPr="002D589A" w:rsidRDefault="0044359F" w:rsidP="00FA2405">
      <w:pPr>
        <w:widowControl w:val="0"/>
        <w:spacing w:line="276" w:lineRule="auto"/>
        <w:rPr>
          <w:sz w:val="26"/>
          <w:szCs w:val="26"/>
        </w:rPr>
      </w:pPr>
    </w:p>
    <w:p w14:paraId="1CAFF9BB" w14:textId="2DCC1DED" w:rsidR="00DD7EA1" w:rsidRPr="002D589A" w:rsidRDefault="00C466E5" w:rsidP="00FA2405">
      <w:pPr>
        <w:pStyle w:val="Heading1"/>
        <w:spacing w:before="240" w:after="240" w:line="276" w:lineRule="auto"/>
        <w:rPr>
          <w:sz w:val="32"/>
          <w:szCs w:val="32"/>
        </w:rPr>
      </w:pPr>
      <w:bookmarkStart w:id="48" w:name="_Toc201240529"/>
      <w:r w:rsidRPr="002D589A">
        <w:rPr>
          <w:sz w:val="32"/>
          <w:szCs w:val="32"/>
        </w:rPr>
        <w:lastRenderedPageBreak/>
        <w:t>Chapter 5. Limitations and Future Research</w:t>
      </w:r>
      <w:bookmarkEnd w:id="48"/>
    </w:p>
    <w:p w14:paraId="27E4BBFA" w14:textId="6AD2FDC0" w:rsidR="006374D4" w:rsidRPr="002D589A" w:rsidRDefault="00BA74BC" w:rsidP="00FA2405">
      <w:pPr>
        <w:widowControl w:val="0"/>
        <w:spacing w:line="276" w:lineRule="auto"/>
        <w:ind w:firstLine="720"/>
        <w:rPr>
          <w:sz w:val="26"/>
          <w:szCs w:val="26"/>
          <w:lang w:val="en-ID"/>
        </w:rPr>
      </w:pPr>
      <w:r>
        <w:rPr>
          <w:sz w:val="26"/>
          <w:szCs w:val="26"/>
          <w:lang w:val="en-ID"/>
        </w:rPr>
        <w:t>In conclusion</w:t>
      </w:r>
      <w:r w:rsidR="006374D4" w:rsidRPr="002D589A">
        <w:rPr>
          <w:sz w:val="26"/>
          <w:szCs w:val="26"/>
          <w:lang w:val="en-ID"/>
        </w:rPr>
        <w:t xml:space="preserve">, the project suggested potential methods and results in portfolio optimization. However, the study highlights several limitations that offer opportunities for future improvement. First, the model </w:t>
      </w:r>
      <w:r w:rsidR="004333C7" w:rsidRPr="002D589A">
        <w:rPr>
          <w:sz w:val="26"/>
          <w:szCs w:val="26"/>
          <w:lang w:val="en-ID"/>
        </w:rPr>
        <w:t>employed a random search for hyperparameter tuning due to time and computational resource constraints, which may not yield optimal parameters compared to more advanced optimization methods, such as</w:t>
      </w:r>
      <w:r w:rsidR="006374D4" w:rsidRPr="002D589A">
        <w:rPr>
          <w:sz w:val="26"/>
          <w:szCs w:val="26"/>
          <w:lang w:val="en-ID"/>
        </w:rPr>
        <w:t xml:space="preserve"> SSA (C.-H. Wang et al., 2024). Sentiment analysis still relied on a limited number of news sources, potentially missing market-moving information from social media and international financial news that could impact Vietnamese stock prices. Directional accuracy averaged only 65.8%, indicating room for improvement in capturing market direction changes, especially during periods of volatility or regime shifts. Additionally, the current implementation lacks a real-time, automated data processing framework. Data for predictions and </w:t>
      </w:r>
      <w:proofErr w:type="spellStart"/>
      <w:r w:rsidR="006374D4" w:rsidRPr="002D589A">
        <w:rPr>
          <w:sz w:val="26"/>
          <w:szCs w:val="26"/>
          <w:lang w:val="en-ID"/>
        </w:rPr>
        <w:t>backtesting</w:t>
      </w:r>
      <w:proofErr w:type="spellEnd"/>
      <w:r w:rsidR="006374D4" w:rsidRPr="002D589A">
        <w:rPr>
          <w:sz w:val="26"/>
          <w:szCs w:val="26"/>
          <w:lang w:val="en-ID"/>
        </w:rPr>
        <w:t xml:space="preserve"> were manually collected and processed, limiting the scalability and practical applicability of the developed solution for continuous portfolio management. Automating data crawling and processing from various financial news websites, social media, and market databases would significantly enhance the responsiveness and practicality of the model, allowing investors to make timely decisions based on the latest available information. </w:t>
      </w:r>
    </w:p>
    <w:p w14:paraId="7B328D96" w14:textId="4181B40A" w:rsidR="004B300F" w:rsidRPr="004B300F" w:rsidRDefault="006374D4" w:rsidP="00FA2405">
      <w:pPr>
        <w:widowControl w:val="0"/>
        <w:spacing w:line="276" w:lineRule="auto"/>
        <w:ind w:firstLine="720"/>
        <w:rPr>
          <w:sz w:val="26"/>
          <w:szCs w:val="26"/>
          <w:lang w:val="en-ID"/>
        </w:rPr>
      </w:pPr>
      <w:r w:rsidRPr="002D589A">
        <w:rPr>
          <w:sz w:val="26"/>
          <w:szCs w:val="26"/>
          <w:lang w:val="en-ID"/>
        </w:rPr>
        <w:t>Therefore, for future research, exploring more efficient hyperparameter tuning methods should be considered. These methods include Bayesian optimization with Gaussian processes, grid search with cross-validation, and automated machine learning (</w:t>
      </w:r>
      <w:proofErr w:type="spellStart"/>
      <w:r w:rsidRPr="002D589A">
        <w:rPr>
          <w:sz w:val="26"/>
          <w:szCs w:val="26"/>
          <w:lang w:val="en-ID"/>
        </w:rPr>
        <w:t>AutoML</w:t>
      </w:r>
      <w:proofErr w:type="spellEnd"/>
      <w:r w:rsidRPr="002D589A">
        <w:rPr>
          <w:sz w:val="26"/>
          <w:szCs w:val="26"/>
          <w:lang w:val="en-ID"/>
        </w:rPr>
        <w:t xml:space="preserve">) frameworks. By using these techniques, researchers can explore the hyperparameter space and potentially achieve better model performance than the current random search approach. Incorporating multi-source data fusion from social media and financial news </w:t>
      </w:r>
      <w:proofErr w:type="gramStart"/>
      <w:r w:rsidRPr="002D589A">
        <w:rPr>
          <w:sz w:val="26"/>
          <w:szCs w:val="26"/>
          <w:lang w:val="en-ID"/>
        </w:rPr>
        <w:t>websites, and</w:t>
      </w:r>
      <w:proofErr w:type="gramEnd"/>
      <w:r w:rsidRPr="002D589A">
        <w:rPr>
          <w:sz w:val="26"/>
          <w:szCs w:val="26"/>
          <w:lang w:val="en-ID"/>
        </w:rPr>
        <w:t xml:space="preserve"> processing this information using a Vietnamese financial fine-tuned LLM model, could greatly enhance predictive capabilities. Future research should explore ensemble methods that combine multiple prediction models, attention mechanisms for improved temporal pattern recognition, and loss functions optimized for directional prediction over price accuracy. Furthermore, developing an integrated, real-time automation framework should be prioritized. Such a framework would include scheduled web crawlers that extract daily financial news, social media sentiment, and market data, combined with automated preprocessing pipelines and real-time model inference. This automated system would allow for continuous and timely updates, significantly improving decision-making capabilities in a dynamic financial market environment</w:t>
      </w:r>
      <w:r w:rsidR="004B300F" w:rsidRPr="002D589A">
        <w:rPr>
          <w:sz w:val="26"/>
          <w:szCs w:val="26"/>
          <w:lang w:val="en-ID"/>
        </w:rPr>
        <w:t>.</w:t>
      </w:r>
    </w:p>
    <w:p w14:paraId="5B7B7788" w14:textId="77777777" w:rsidR="00162B7E" w:rsidRPr="002D589A" w:rsidRDefault="00162B7E" w:rsidP="00FA2405">
      <w:pPr>
        <w:widowControl w:val="0"/>
        <w:spacing w:line="276" w:lineRule="auto"/>
        <w:rPr>
          <w:sz w:val="26"/>
          <w:szCs w:val="26"/>
        </w:rPr>
      </w:pPr>
    </w:p>
    <w:p w14:paraId="7146BB05" w14:textId="77777777" w:rsidR="006374D4" w:rsidRPr="002D589A" w:rsidRDefault="006374D4" w:rsidP="00FA2405">
      <w:pPr>
        <w:widowControl w:val="0"/>
        <w:spacing w:line="276" w:lineRule="auto"/>
        <w:rPr>
          <w:sz w:val="26"/>
          <w:szCs w:val="26"/>
        </w:rPr>
      </w:pPr>
    </w:p>
    <w:p w14:paraId="7CA5B2F8" w14:textId="6B8E4E17" w:rsidR="00DD7EA1" w:rsidRPr="002D589A" w:rsidRDefault="00C466E5" w:rsidP="00FA2405">
      <w:pPr>
        <w:pStyle w:val="Heading1"/>
        <w:spacing w:before="240" w:after="240" w:line="276" w:lineRule="auto"/>
        <w:rPr>
          <w:sz w:val="32"/>
          <w:szCs w:val="32"/>
        </w:rPr>
      </w:pPr>
      <w:bookmarkStart w:id="49" w:name="_Toc201240530"/>
      <w:r w:rsidRPr="002D589A">
        <w:rPr>
          <w:sz w:val="32"/>
          <w:szCs w:val="32"/>
        </w:rPr>
        <w:lastRenderedPageBreak/>
        <w:t>Chapter 6. Conclusions</w:t>
      </w:r>
      <w:bookmarkEnd w:id="49"/>
    </w:p>
    <w:p w14:paraId="75E5B846" w14:textId="46C34082" w:rsidR="009A5CAE" w:rsidRPr="002D589A" w:rsidRDefault="00F60EA5" w:rsidP="00FA2405">
      <w:pPr>
        <w:widowControl w:val="0"/>
        <w:spacing w:line="276" w:lineRule="auto"/>
        <w:ind w:firstLine="720"/>
        <w:rPr>
          <w:sz w:val="26"/>
          <w:szCs w:val="26"/>
        </w:rPr>
      </w:pPr>
      <w:r>
        <w:rPr>
          <w:sz w:val="26"/>
          <w:szCs w:val="26"/>
        </w:rPr>
        <w:t xml:space="preserve">This paper explores a two-stage stock portfolio optimization framework for the Vietnamese stock market. The use of advanced technologies in Data Processing, Deep Learning, and financial analysis was crucial in building a robust model to enhance investment strategies. </w:t>
      </w:r>
    </w:p>
    <w:p w14:paraId="4B7BEB9C" w14:textId="576F8AB8" w:rsidR="009A5CAE" w:rsidRPr="002D589A" w:rsidRDefault="009A5CAE" w:rsidP="00FA2405">
      <w:pPr>
        <w:widowControl w:val="0"/>
        <w:spacing w:line="276" w:lineRule="auto"/>
        <w:ind w:firstLine="720"/>
        <w:rPr>
          <w:sz w:val="26"/>
          <w:szCs w:val="26"/>
        </w:rPr>
      </w:pPr>
      <w:r w:rsidRPr="002D589A">
        <w:rPr>
          <w:sz w:val="26"/>
          <w:szCs w:val="26"/>
        </w:rPr>
        <w:t>In the first stage of the framework, a Long Short-Term Memory (LSTM) model was utilized</w:t>
      </w:r>
      <w:r w:rsidR="00F60EA5">
        <w:rPr>
          <w:sz w:val="26"/>
          <w:szCs w:val="26"/>
        </w:rPr>
        <w:t xml:space="preserve"> </w:t>
      </w:r>
      <w:r w:rsidRPr="002D589A">
        <w:rPr>
          <w:sz w:val="26"/>
          <w:szCs w:val="26"/>
        </w:rPr>
        <w:t xml:space="preserve">through </w:t>
      </w:r>
      <w:proofErr w:type="spellStart"/>
      <w:r w:rsidRPr="002D589A">
        <w:rPr>
          <w:sz w:val="26"/>
          <w:szCs w:val="26"/>
        </w:rPr>
        <w:t>Savitzky</w:t>
      </w:r>
      <w:proofErr w:type="spellEnd"/>
      <w:r w:rsidRPr="002D589A">
        <w:rPr>
          <w:sz w:val="26"/>
          <w:szCs w:val="26"/>
        </w:rPr>
        <w:t xml:space="preserve">-Golay filtering. This model </w:t>
      </w:r>
      <w:r w:rsidR="00F60EA5">
        <w:rPr>
          <w:sz w:val="26"/>
          <w:szCs w:val="26"/>
        </w:rPr>
        <w:t>used</w:t>
      </w:r>
      <w:r w:rsidRPr="002D589A">
        <w:rPr>
          <w:sz w:val="26"/>
          <w:szCs w:val="26"/>
        </w:rPr>
        <w:t xml:space="preserve"> sentiment analysis derived from </w:t>
      </w:r>
      <w:r w:rsidR="009A4A58" w:rsidRPr="002D589A">
        <w:rPr>
          <w:sz w:val="26"/>
          <w:szCs w:val="26"/>
        </w:rPr>
        <w:t>a</w:t>
      </w:r>
      <w:r w:rsidRPr="002D589A">
        <w:rPr>
          <w:sz w:val="26"/>
          <w:szCs w:val="26"/>
        </w:rPr>
        <w:t xml:space="preserve"> </w:t>
      </w:r>
      <w:r w:rsidR="009A4A58">
        <w:rPr>
          <w:sz w:val="26"/>
          <w:szCs w:val="26"/>
        </w:rPr>
        <w:t>large</w:t>
      </w:r>
      <w:r w:rsidRPr="002D589A">
        <w:rPr>
          <w:sz w:val="26"/>
          <w:szCs w:val="26"/>
        </w:rPr>
        <w:t xml:space="preserve"> dataset of 15,000 financial news articles to gauge market sentiment accurately. The model's predictive performance was </w:t>
      </w:r>
      <w:r w:rsidR="009A4A58">
        <w:rPr>
          <w:sz w:val="26"/>
          <w:szCs w:val="26"/>
        </w:rPr>
        <w:t>significant</w:t>
      </w:r>
      <w:r w:rsidRPr="002D589A">
        <w:rPr>
          <w:sz w:val="26"/>
          <w:szCs w:val="26"/>
        </w:rPr>
        <w:t xml:space="preserve">, </w:t>
      </w:r>
      <w:r w:rsidR="009A4A58">
        <w:rPr>
          <w:sz w:val="26"/>
          <w:szCs w:val="26"/>
        </w:rPr>
        <w:t>with</w:t>
      </w:r>
      <w:r w:rsidRPr="002D589A">
        <w:rPr>
          <w:sz w:val="26"/>
          <w:szCs w:val="26"/>
        </w:rPr>
        <w:t xml:space="preserve"> an average Mean Predictive Accuracy (MPA) of 0.9837 and a coefficient of determination (R²) of 0.8962 when evaluated on a </w:t>
      </w:r>
      <w:r w:rsidR="009A4A58">
        <w:rPr>
          <w:sz w:val="26"/>
          <w:szCs w:val="26"/>
        </w:rPr>
        <w:t>list</w:t>
      </w:r>
      <w:r w:rsidRPr="002D589A">
        <w:rPr>
          <w:sz w:val="26"/>
          <w:szCs w:val="26"/>
        </w:rPr>
        <w:t xml:space="preserve"> of stocks </w:t>
      </w:r>
      <w:r w:rsidR="009A4A58">
        <w:rPr>
          <w:sz w:val="26"/>
          <w:szCs w:val="26"/>
        </w:rPr>
        <w:t>in</w:t>
      </w:r>
      <w:r w:rsidRPr="002D589A">
        <w:rPr>
          <w:sz w:val="26"/>
          <w:szCs w:val="26"/>
        </w:rPr>
        <w:t xml:space="preserve"> VN100. These results </w:t>
      </w:r>
      <w:r w:rsidR="009A4A58">
        <w:rPr>
          <w:sz w:val="26"/>
          <w:szCs w:val="26"/>
        </w:rPr>
        <w:t>demonstrate the potential of deep learning techniques and market sentiment to improve forecast accuracy</w:t>
      </w:r>
      <w:r w:rsidRPr="002D589A">
        <w:rPr>
          <w:sz w:val="26"/>
          <w:szCs w:val="26"/>
        </w:rPr>
        <w:t xml:space="preserve"> in stock trading.</w:t>
      </w:r>
    </w:p>
    <w:p w14:paraId="32220C69" w14:textId="44D2DA12" w:rsidR="009A5CAE" w:rsidRPr="002D589A" w:rsidRDefault="00A77D29" w:rsidP="00FA2405">
      <w:pPr>
        <w:widowControl w:val="0"/>
        <w:spacing w:line="276" w:lineRule="auto"/>
        <w:ind w:firstLine="720"/>
        <w:rPr>
          <w:sz w:val="26"/>
          <w:szCs w:val="26"/>
        </w:rPr>
      </w:pPr>
      <w:r>
        <w:rPr>
          <w:sz w:val="26"/>
          <w:szCs w:val="26"/>
        </w:rPr>
        <w:t>The second stage applied the LSTM model predictions, using mean-CVaR optimization techniques to create risk-adjusted investment portfolios</w:t>
      </w:r>
      <w:r w:rsidR="009A5CAE" w:rsidRPr="002D589A">
        <w:rPr>
          <w:sz w:val="26"/>
          <w:szCs w:val="26"/>
        </w:rPr>
        <w:t xml:space="preserve">. The optimized portfolios </w:t>
      </w:r>
      <w:r>
        <w:rPr>
          <w:sz w:val="26"/>
          <w:szCs w:val="26"/>
        </w:rPr>
        <w:t xml:space="preserve">returned </w:t>
      </w:r>
      <w:r w:rsidR="009A5CAE" w:rsidRPr="002D589A">
        <w:rPr>
          <w:sz w:val="26"/>
          <w:szCs w:val="26"/>
        </w:rPr>
        <w:t>remarkable outcomes</w:t>
      </w:r>
      <w:r w:rsidR="00835F94">
        <w:rPr>
          <w:sz w:val="26"/>
          <w:szCs w:val="26"/>
        </w:rPr>
        <w:t xml:space="preserve"> and</w:t>
      </w:r>
      <w:r w:rsidR="009A5CAE" w:rsidRPr="002D589A">
        <w:rPr>
          <w:sz w:val="26"/>
          <w:szCs w:val="26"/>
        </w:rPr>
        <w:t xml:space="preserve"> significantly </w:t>
      </w:r>
      <w:r w:rsidR="00835F94">
        <w:rPr>
          <w:sz w:val="26"/>
          <w:szCs w:val="26"/>
        </w:rPr>
        <w:t>outperformed</w:t>
      </w:r>
      <w:r w:rsidR="009A5CAE" w:rsidRPr="002D589A">
        <w:rPr>
          <w:sz w:val="26"/>
          <w:szCs w:val="26"/>
        </w:rPr>
        <w:t xml:space="preserve"> traditional investment benchmarks. Specifically, annualized returns </w:t>
      </w:r>
      <w:r w:rsidR="00835F94">
        <w:rPr>
          <w:sz w:val="26"/>
          <w:szCs w:val="26"/>
        </w:rPr>
        <w:t>fell</w:t>
      </w:r>
      <w:r w:rsidR="009A5CAE" w:rsidRPr="002D589A">
        <w:rPr>
          <w:sz w:val="26"/>
          <w:szCs w:val="26"/>
        </w:rPr>
        <w:t xml:space="preserve"> between 6.24% and 9.11% across a spectrum of confidence levels. In contrast, these returns </w:t>
      </w:r>
      <w:r w:rsidR="003C72A4">
        <w:rPr>
          <w:sz w:val="26"/>
          <w:szCs w:val="26"/>
        </w:rPr>
        <w:t>are acceptable as opposed to</w:t>
      </w:r>
      <w:r w:rsidR="009A5CAE" w:rsidRPr="002D589A">
        <w:rPr>
          <w:sz w:val="26"/>
          <w:szCs w:val="26"/>
        </w:rPr>
        <w:t xml:space="preserve"> the negative performance </w:t>
      </w:r>
      <w:r w:rsidR="003C72A4">
        <w:rPr>
          <w:sz w:val="26"/>
          <w:szCs w:val="26"/>
        </w:rPr>
        <w:t>of</w:t>
      </w:r>
      <w:r w:rsidR="009A5CAE" w:rsidRPr="002D589A">
        <w:rPr>
          <w:sz w:val="26"/>
          <w:szCs w:val="26"/>
        </w:rPr>
        <w:t xml:space="preserve"> Vietnamese Exchange-Traded Funds (ETFs), </w:t>
      </w:r>
      <w:r w:rsidR="00835F94">
        <w:rPr>
          <w:sz w:val="26"/>
          <w:szCs w:val="26"/>
        </w:rPr>
        <w:t xml:space="preserve">implying </w:t>
      </w:r>
      <w:r w:rsidR="009A5CAE" w:rsidRPr="002D589A">
        <w:rPr>
          <w:sz w:val="26"/>
          <w:szCs w:val="26"/>
        </w:rPr>
        <w:t>the framework's efficacy.</w:t>
      </w:r>
    </w:p>
    <w:p w14:paraId="528AF685" w14:textId="472679F6" w:rsidR="009A5CAE" w:rsidRPr="002D589A" w:rsidRDefault="009A5CAE" w:rsidP="00FA2405">
      <w:pPr>
        <w:widowControl w:val="0"/>
        <w:spacing w:line="276" w:lineRule="auto"/>
        <w:ind w:firstLine="720"/>
        <w:rPr>
          <w:sz w:val="26"/>
          <w:szCs w:val="26"/>
        </w:rPr>
      </w:pPr>
      <w:r w:rsidRPr="002D589A">
        <w:rPr>
          <w:sz w:val="26"/>
          <w:szCs w:val="26"/>
        </w:rPr>
        <w:t xml:space="preserve">Moreover, the project examined the risk management aspect of the </w:t>
      </w:r>
      <w:r w:rsidR="007F0F25">
        <w:rPr>
          <w:sz w:val="26"/>
          <w:szCs w:val="26"/>
        </w:rPr>
        <w:t>proposed</w:t>
      </w:r>
      <w:r w:rsidRPr="002D589A">
        <w:rPr>
          <w:sz w:val="26"/>
          <w:szCs w:val="26"/>
        </w:rPr>
        <w:t xml:space="preserve"> portfolios, revealing that they maintained </w:t>
      </w:r>
      <w:r w:rsidR="007F0F25">
        <w:rPr>
          <w:sz w:val="26"/>
          <w:szCs w:val="26"/>
        </w:rPr>
        <w:t xml:space="preserve">the </w:t>
      </w:r>
      <w:r w:rsidRPr="002D589A">
        <w:rPr>
          <w:sz w:val="26"/>
          <w:szCs w:val="26"/>
        </w:rPr>
        <w:t xml:space="preserve">volatility levels between 10.62% and 11.67%. Furthermore, the results </w:t>
      </w:r>
      <w:r w:rsidR="007F0F25">
        <w:rPr>
          <w:sz w:val="26"/>
          <w:szCs w:val="26"/>
        </w:rPr>
        <w:t>indicated</w:t>
      </w:r>
      <w:r w:rsidRPr="002D589A">
        <w:rPr>
          <w:sz w:val="26"/>
          <w:szCs w:val="26"/>
        </w:rPr>
        <w:t xml:space="preserve"> favorable risk-adjusted returns, </w:t>
      </w:r>
      <w:r w:rsidR="00823523">
        <w:rPr>
          <w:sz w:val="26"/>
          <w:szCs w:val="26"/>
        </w:rPr>
        <w:t xml:space="preserve">with </w:t>
      </w:r>
      <w:r w:rsidRPr="002D589A">
        <w:rPr>
          <w:sz w:val="26"/>
          <w:szCs w:val="26"/>
        </w:rPr>
        <w:t xml:space="preserve">Sharpe ratios reaching up to 0.266. These findings </w:t>
      </w:r>
      <w:r w:rsidR="006A26D4">
        <w:rPr>
          <w:sz w:val="26"/>
          <w:szCs w:val="26"/>
        </w:rPr>
        <w:t>show</w:t>
      </w:r>
      <w:r w:rsidRPr="002D589A">
        <w:rPr>
          <w:sz w:val="26"/>
          <w:szCs w:val="26"/>
        </w:rPr>
        <w:t xml:space="preserve"> the framework's potential to optimize portfolio performance while effectively managing risks in a volatile market environment. Overall, this research </w:t>
      </w:r>
      <w:r w:rsidR="006A26D4">
        <w:rPr>
          <w:sz w:val="26"/>
          <w:szCs w:val="26"/>
        </w:rPr>
        <w:t>offers valuable insights into technological advancements in finance, providing</w:t>
      </w:r>
      <w:r w:rsidRPr="002D589A">
        <w:rPr>
          <w:sz w:val="26"/>
          <w:szCs w:val="26"/>
        </w:rPr>
        <w:t xml:space="preserve"> a data-driven approach to stock portfolio management in emerging markets, such as Vietnam.</w:t>
      </w:r>
    </w:p>
    <w:p w14:paraId="7BCFD664" w14:textId="78240F7C" w:rsidR="00DD7EA1" w:rsidRPr="002D589A" w:rsidRDefault="009A5CAE" w:rsidP="00FA2405">
      <w:pPr>
        <w:widowControl w:val="0"/>
        <w:spacing w:line="276" w:lineRule="auto"/>
        <w:ind w:firstLine="720"/>
        <w:rPr>
          <w:sz w:val="26"/>
          <w:szCs w:val="26"/>
        </w:rPr>
      </w:pPr>
      <w:r w:rsidRPr="002D589A">
        <w:rPr>
          <w:sz w:val="26"/>
          <w:szCs w:val="26"/>
        </w:rPr>
        <w:t xml:space="preserve">In conclusion, the project demonstrated the effectiveness of </w:t>
      </w:r>
      <w:r w:rsidR="00917FF7" w:rsidRPr="002D589A">
        <w:rPr>
          <w:sz w:val="26"/>
          <w:szCs w:val="26"/>
        </w:rPr>
        <w:t>an</w:t>
      </w:r>
      <w:r w:rsidRPr="002D589A">
        <w:rPr>
          <w:sz w:val="26"/>
          <w:szCs w:val="26"/>
        </w:rPr>
        <w:t xml:space="preserve"> optimization framework that not only enhances </w:t>
      </w:r>
      <w:r w:rsidR="00917FF7">
        <w:rPr>
          <w:sz w:val="26"/>
          <w:szCs w:val="26"/>
        </w:rPr>
        <w:t xml:space="preserve">stock price </w:t>
      </w:r>
      <w:r w:rsidRPr="002D589A">
        <w:rPr>
          <w:sz w:val="26"/>
          <w:szCs w:val="26"/>
        </w:rPr>
        <w:t xml:space="preserve">predictive accuracy </w:t>
      </w:r>
      <w:r w:rsidR="00917FF7">
        <w:rPr>
          <w:sz w:val="26"/>
          <w:szCs w:val="26"/>
        </w:rPr>
        <w:t>by applying</w:t>
      </w:r>
      <w:r w:rsidRPr="002D589A">
        <w:rPr>
          <w:sz w:val="26"/>
          <w:szCs w:val="26"/>
        </w:rPr>
        <w:t xml:space="preserve"> advanced modeling techniques but also </w:t>
      </w:r>
      <w:r w:rsidR="007F0F25">
        <w:rPr>
          <w:sz w:val="26"/>
          <w:szCs w:val="26"/>
        </w:rPr>
        <w:t>performs</w:t>
      </w:r>
      <w:r w:rsidRPr="002D589A">
        <w:rPr>
          <w:sz w:val="26"/>
          <w:szCs w:val="26"/>
        </w:rPr>
        <w:t xml:space="preserve"> portfolios that </w:t>
      </w:r>
      <w:r w:rsidR="00917FF7">
        <w:rPr>
          <w:sz w:val="26"/>
          <w:szCs w:val="26"/>
        </w:rPr>
        <w:t>gain</w:t>
      </w:r>
      <w:r w:rsidRPr="002D589A">
        <w:rPr>
          <w:sz w:val="26"/>
          <w:szCs w:val="26"/>
        </w:rPr>
        <w:t xml:space="preserve"> </w:t>
      </w:r>
      <w:r w:rsidR="00917FF7">
        <w:rPr>
          <w:sz w:val="26"/>
          <w:szCs w:val="26"/>
        </w:rPr>
        <w:t xml:space="preserve">remarkable </w:t>
      </w:r>
      <w:r w:rsidRPr="002D589A">
        <w:rPr>
          <w:sz w:val="26"/>
          <w:szCs w:val="26"/>
        </w:rPr>
        <w:t xml:space="preserve">financial performance and </w:t>
      </w:r>
      <w:r w:rsidR="007F0F25">
        <w:rPr>
          <w:sz w:val="26"/>
          <w:szCs w:val="26"/>
        </w:rPr>
        <w:t xml:space="preserve">strong </w:t>
      </w:r>
      <w:r w:rsidRPr="002D589A">
        <w:rPr>
          <w:sz w:val="26"/>
          <w:szCs w:val="26"/>
        </w:rPr>
        <w:t xml:space="preserve">risk management compared to conventional strategies. </w:t>
      </w:r>
    </w:p>
    <w:p w14:paraId="6F60B5BC" w14:textId="77777777" w:rsidR="00DD7EA1" w:rsidRPr="002D589A" w:rsidRDefault="00DD7EA1" w:rsidP="00FA2405">
      <w:pPr>
        <w:widowControl w:val="0"/>
        <w:spacing w:line="276" w:lineRule="auto"/>
        <w:rPr>
          <w:sz w:val="26"/>
          <w:szCs w:val="26"/>
          <w:lang w:val="vi-VN"/>
        </w:rPr>
      </w:pPr>
    </w:p>
    <w:p w14:paraId="4F1DA9AF" w14:textId="77777777" w:rsidR="00AE71CD" w:rsidRDefault="00AE71CD" w:rsidP="00FA2405">
      <w:pPr>
        <w:widowControl w:val="0"/>
        <w:spacing w:line="276" w:lineRule="auto"/>
        <w:rPr>
          <w:sz w:val="26"/>
          <w:szCs w:val="26"/>
        </w:rPr>
      </w:pPr>
    </w:p>
    <w:p w14:paraId="53274DB4" w14:textId="77777777" w:rsidR="007E6EA0" w:rsidRDefault="007E6EA0" w:rsidP="00FA2405">
      <w:pPr>
        <w:widowControl w:val="0"/>
        <w:spacing w:line="276" w:lineRule="auto"/>
        <w:rPr>
          <w:sz w:val="26"/>
          <w:szCs w:val="26"/>
        </w:rPr>
      </w:pPr>
    </w:p>
    <w:p w14:paraId="77918A94" w14:textId="77777777" w:rsidR="00FC2B5B" w:rsidRDefault="00FC2B5B" w:rsidP="00FA2405">
      <w:pPr>
        <w:widowControl w:val="0"/>
        <w:spacing w:line="276" w:lineRule="auto"/>
        <w:rPr>
          <w:sz w:val="26"/>
          <w:szCs w:val="26"/>
          <w:lang w:val="vi-VN"/>
        </w:rPr>
      </w:pPr>
    </w:p>
    <w:p w14:paraId="615925CE" w14:textId="77777777" w:rsidR="00FA2405" w:rsidRPr="00FA2405" w:rsidRDefault="00FA2405" w:rsidP="00FA2405">
      <w:pPr>
        <w:widowControl w:val="0"/>
        <w:spacing w:line="276" w:lineRule="auto"/>
        <w:rPr>
          <w:sz w:val="26"/>
          <w:szCs w:val="26"/>
          <w:lang w:val="vi-VN"/>
        </w:rPr>
      </w:pPr>
    </w:p>
    <w:p w14:paraId="6C28CD6D" w14:textId="33E55813" w:rsidR="00DD7EA1" w:rsidRPr="002D589A" w:rsidRDefault="00F80890" w:rsidP="00FA2405">
      <w:pPr>
        <w:pStyle w:val="Heading1"/>
        <w:spacing w:line="276" w:lineRule="auto"/>
        <w:rPr>
          <w:sz w:val="32"/>
          <w:szCs w:val="32"/>
        </w:rPr>
      </w:pPr>
      <w:bookmarkStart w:id="50" w:name="_Toc201240531"/>
      <w:r w:rsidRPr="002D589A">
        <w:rPr>
          <w:sz w:val="32"/>
          <w:szCs w:val="32"/>
        </w:rPr>
        <w:lastRenderedPageBreak/>
        <w:t>References</w:t>
      </w:r>
      <w:bookmarkEnd w:id="50"/>
    </w:p>
    <w:p w14:paraId="31E006EC" w14:textId="77777777" w:rsidR="00FC2B5B" w:rsidRPr="00FC2B5B" w:rsidRDefault="008543BD" w:rsidP="00FA2405">
      <w:pPr>
        <w:pStyle w:val="Bibliography"/>
        <w:spacing w:line="276" w:lineRule="auto"/>
        <w:rPr>
          <w:sz w:val="26"/>
          <w:szCs w:val="26"/>
        </w:rPr>
      </w:pPr>
      <w:r w:rsidRPr="00FC2B5B">
        <w:rPr>
          <w:sz w:val="26"/>
          <w:szCs w:val="26"/>
        </w:rPr>
        <w:fldChar w:fldCharType="begin"/>
      </w:r>
      <w:r w:rsidR="00FC2B5B" w:rsidRPr="00FC2B5B">
        <w:rPr>
          <w:sz w:val="26"/>
          <w:szCs w:val="26"/>
        </w:rPr>
        <w:instrText xml:space="preserve"> ADDIN ZOTERO_BIBL {"uncited":[],"omitted":[],"custom":[]} CSL_BIBLIOGRAPHY </w:instrText>
      </w:r>
      <w:r w:rsidRPr="00FC2B5B">
        <w:rPr>
          <w:sz w:val="26"/>
          <w:szCs w:val="26"/>
        </w:rPr>
        <w:fldChar w:fldCharType="separate"/>
      </w:r>
      <w:proofErr w:type="spellStart"/>
      <w:r w:rsidR="00FC2B5B" w:rsidRPr="00FC2B5B">
        <w:rPr>
          <w:sz w:val="26"/>
          <w:szCs w:val="26"/>
        </w:rPr>
        <w:t>Abudurexiti</w:t>
      </w:r>
      <w:proofErr w:type="spellEnd"/>
      <w:r w:rsidR="00FC2B5B" w:rsidRPr="00FC2B5B">
        <w:rPr>
          <w:sz w:val="26"/>
          <w:szCs w:val="26"/>
        </w:rPr>
        <w:t xml:space="preserve">, N., He, K., Hu, D., </w:t>
      </w:r>
      <w:proofErr w:type="spellStart"/>
      <w:r w:rsidR="00FC2B5B" w:rsidRPr="00FC2B5B">
        <w:rPr>
          <w:sz w:val="26"/>
          <w:szCs w:val="26"/>
        </w:rPr>
        <w:t>Rachev</w:t>
      </w:r>
      <w:proofErr w:type="spellEnd"/>
      <w:r w:rsidR="00FC2B5B" w:rsidRPr="00FC2B5B">
        <w:rPr>
          <w:sz w:val="26"/>
          <w:szCs w:val="26"/>
        </w:rPr>
        <w:t xml:space="preserve">, S. T., </w:t>
      </w:r>
      <w:proofErr w:type="spellStart"/>
      <w:r w:rsidR="00FC2B5B" w:rsidRPr="00FC2B5B">
        <w:rPr>
          <w:sz w:val="26"/>
          <w:szCs w:val="26"/>
        </w:rPr>
        <w:t>Sayit</w:t>
      </w:r>
      <w:proofErr w:type="spellEnd"/>
      <w:r w:rsidR="00FC2B5B" w:rsidRPr="00FC2B5B">
        <w:rPr>
          <w:sz w:val="26"/>
          <w:szCs w:val="26"/>
        </w:rPr>
        <w:t xml:space="preserve">, H., &amp; Sun, R. (2024). Portfolio analysis with mean-CVaR and mean-CVaR-skewness criteria based on mean–variance mixture models. </w:t>
      </w:r>
      <w:r w:rsidR="00FC2B5B" w:rsidRPr="00FC2B5B">
        <w:rPr>
          <w:i/>
          <w:iCs/>
          <w:sz w:val="26"/>
          <w:szCs w:val="26"/>
        </w:rPr>
        <w:t>Annals of Operations Research</w:t>
      </w:r>
      <w:r w:rsidR="00FC2B5B" w:rsidRPr="00FC2B5B">
        <w:rPr>
          <w:sz w:val="26"/>
          <w:szCs w:val="26"/>
        </w:rPr>
        <w:t xml:space="preserve">, </w:t>
      </w:r>
      <w:r w:rsidR="00FC2B5B" w:rsidRPr="00FC2B5B">
        <w:rPr>
          <w:i/>
          <w:iCs/>
          <w:sz w:val="26"/>
          <w:szCs w:val="26"/>
        </w:rPr>
        <w:t>336</w:t>
      </w:r>
      <w:r w:rsidR="00FC2B5B" w:rsidRPr="00FC2B5B">
        <w:rPr>
          <w:sz w:val="26"/>
          <w:szCs w:val="26"/>
        </w:rPr>
        <w:t>(1), 945–966. https://doi.org/10.1007/s10479-023-05396-1</w:t>
      </w:r>
    </w:p>
    <w:p w14:paraId="7A765190" w14:textId="77777777" w:rsidR="00FC2B5B" w:rsidRPr="00FC2B5B" w:rsidRDefault="00FC2B5B" w:rsidP="00FA2405">
      <w:pPr>
        <w:pStyle w:val="Bibliography"/>
        <w:spacing w:line="276" w:lineRule="auto"/>
        <w:rPr>
          <w:sz w:val="26"/>
          <w:szCs w:val="26"/>
        </w:rPr>
      </w:pPr>
      <w:r w:rsidRPr="00FC2B5B">
        <w:rPr>
          <w:sz w:val="26"/>
          <w:szCs w:val="26"/>
        </w:rPr>
        <w:t xml:space="preserve">Alamu, O. S., &amp; Siam, M. K. (2024). Stock Price Prediction and Traditional Models: An Approach to Achieve Short-, Medium- and Long-Term Goals. </w:t>
      </w:r>
      <w:r w:rsidRPr="00FC2B5B">
        <w:rPr>
          <w:i/>
          <w:iCs/>
          <w:sz w:val="26"/>
          <w:szCs w:val="26"/>
        </w:rPr>
        <w:t>Journal of Intelligent Learning Systems and Applications</w:t>
      </w:r>
      <w:r w:rsidRPr="00FC2B5B">
        <w:rPr>
          <w:sz w:val="26"/>
          <w:szCs w:val="26"/>
        </w:rPr>
        <w:t xml:space="preserve">, </w:t>
      </w:r>
      <w:r w:rsidRPr="00FC2B5B">
        <w:rPr>
          <w:i/>
          <w:iCs/>
          <w:sz w:val="26"/>
          <w:szCs w:val="26"/>
        </w:rPr>
        <w:t>16</w:t>
      </w:r>
      <w:r w:rsidRPr="00FC2B5B">
        <w:rPr>
          <w:sz w:val="26"/>
          <w:szCs w:val="26"/>
        </w:rPr>
        <w:t>(04), 363–383. https://doi.org/10.4236/jilsa.2024.164018</w:t>
      </w:r>
    </w:p>
    <w:p w14:paraId="28240C9B" w14:textId="77777777" w:rsidR="00FC2B5B" w:rsidRPr="00FC2B5B" w:rsidRDefault="00FC2B5B" w:rsidP="00FA2405">
      <w:pPr>
        <w:pStyle w:val="Bibliography"/>
        <w:spacing w:line="276" w:lineRule="auto"/>
        <w:rPr>
          <w:sz w:val="26"/>
          <w:szCs w:val="26"/>
        </w:rPr>
      </w:pPr>
      <w:r w:rsidRPr="00FC2B5B">
        <w:rPr>
          <w:sz w:val="26"/>
          <w:szCs w:val="26"/>
        </w:rPr>
        <w:t xml:space="preserve">Alexander, C. (2001). </w:t>
      </w:r>
      <w:r w:rsidRPr="00FC2B5B">
        <w:rPr>
          <w:i/>
          <w:iCs/>
          <w:sz w:val="26"/>
          <w:szCs w:val="26"/>
        </w:rPr>
        <w:t>Market models: A guide to financial data analysis</w:t>
      </w:r>
      <w:r w:rsidRPr="00FC2B5B">
        <w:rPr>
          <w:sz w:val="26"/>
          <w:szCs w:val="26"/>
        </w:rPr>
        <w:t>. Wiley.</w:t>
      </w:r>
    </w:p>
    <w:p w14:paraId="0A046390" w14:textId="77777777" w:rsidR="00FC2B5B" w:rsidRPr="00FC2B5B" w:rsidRDefault="00FC2B5B" w:rsidP="00FA2405">
      <w:pPr>
        <w:pStyle w:val="Bibliography"/>
        <w:spacing w:line="276" w:lineRule="auto"/>
        <w:rPr>
          <w:sz w:val="26"/>
          <w:szCs w:val="26"/>
        </w:rPr>
      </w:pPr>
      <w:r w:rsidRPr="00FC2B5B">
        <w:rPr>
          <w:sz w:val="26"/>
          <w:szCs w:val="26"/>
        </w:rPr>
        <w:t xml:space="preserve">Araci, D. (2019). </w:t>
      </w:r>
      <w:proofErr w:type="spellStart"/>
      <w:r w:rsidRPr="00FC2B5B">
        <w:rPr>
          <w:i/>
          <w:iCs/>
          <w:sz w:val="26"/>
          <w:szCs w:val="26"/>
        </w:rPr>
        <w:t>FinBERT</w:t>
      </w:r>
      <w:proofErr w:type="spellEnd"/>
      <w:r w:rsidRPr="00FC2B5B">
        <w:rPr>
          <w:i/>
          <w:iCs/>
          <w:sz w:val="26"/>
          <w:szCs w:val="26"/>
        </w:rPr>
        <w:t>: Financial Sentiment Analysis with Pre-trained Language Models</w:t>
      </w:r>
      <w:r w:rsidRPr="00FC2B5B">
        <w:rPr>
          <w:sz w:val="26"/>
          <w:szCs w:val="26"/>
        </w:rPr>
        <w:t xml:space="preserve"> (No. arXiv:1908.10063). </w:t>
      </w:r>
      <w:proofErr w:type="spellStart"/>
      <w:r w:rsidRPr="00FC2B5B">
        <w:rPr>
          <w:sz w:val="26"/>
          <w:szCs w:val="26"/>
        </w:rPr>
        <w:t>arXiv</w:t>
      </w:r>
      <w:proofErr w:type="spellEnd"/>
      <w:r w:rsidRPr="00FC2B5B">
        <w:rPr>
          <w:sz w:val="26"/>
          <w:szCs w:val="26"/>
        </w:rPr>
        <w:t>. https://doi.org/10.48550/arXiv.1908.10063</w:t>
      </w:r>
    </w:p>
    <w:p w14:paraId="656C4934" w14:textId="77777777" w:rsidR="00FC2B5B" w:rsidRPr="00FC2B5B" w:rsidRDefault="00FC2B5B" w:rsidP="00FA2405">
      <w:pPr>
        <w:pStyle w:val="Bibliography"/>
        <w:spacing w:line="276" w:lineRule="auto"/>
        <w:rPr>
          <w:sz w:val="26"/>
          <w:szCs w:val="26"/>
        </w:rPr>
      </w:pPr>
      <w:proofErr w:type="spellStart"/>
      <w:r w:rsidRPr="00FC2B5B">
        <w:rPr>
          <w:sz w:val="26"/>
          <w:szCs w:val="26"/>
        </w:rPr>
        <w:t>Artzner</w:t>
      </w:r>
      <w:proofErr w:type="spellEnd"/>
      <w:r w:rsidRPr="00FC2B5B">
        <w:rPr>
          <w:sz w:val="26"/>
          <w:szCs w:val="26"/>
        </w:rPr>
        <w:t xml:space="preserve">, P., </w:t>
      </w:r>
      <w:proofErr w:type="spellStart"/>
      <w:r w:rsidRPr="00FC2B5B">
        <w:rPr>
          <w:sz w:val="26"/>
          <w:szCs w:val="26"/>
        </w:rPr>
        <w:t>Delbaen</w:t>
      </w:r>
      <w:proofErr w:type="spellEnd"/>
      <w:r w:rsidRPr="00FC2B5B">
        <w:rPr>
          <w:sz w:val="26"/>
          <w:szCs w:val="26"/>
        </w:rPr>
        <w:t xml:space="preserve">, F., Eber, J., &amp; Heath, D. (1999). Coherent Measures of Risk. </w:t>
      </w:r>
      <w:r w:rsidRPr="00FC2B5B">
        <w:rPr>
          <w:i/>
          <w:iCs/>
          <w:sz w:val="26"/>
          <w:szCs w:val="26"/>
        </w:rPr>
        <w:t>Mathematical Finance</w:t>
      </w:r>
      <w:r w:rsidRPr="00FC2B5B">
        <w:rPr>
          <w:sz w:val="26"/>
          <w:szCs w:val="26"/>
        </w:rPr>
        <w:t xml:space="preserve">, </w:t>
      </w:r>
      <w:r w:rsidRPr="00FC2B5B">
        <w:rPr>
          <w:i/>
          <w:iCs/>
          <w:sz w:val="26"/>
          <w:szCs w:val="26"/>
        </w:rPr>
        <w:t>9</w:t>
      </w:r>
      <w:r w:rsidRPr="00FC2B5B">
        <w:rPr>
          <w:sz w:val="26"/>
          <w:szCs w:val="26"/>
        </w:rPr>
        <w:t>(3), 203–228. https://doi.org/10.1111/1467-9965.00068</w:t>
      </w:r>
    </w:p>
    <w:p w14:paraId="06412B15" w14:textId="77777777" w:rsidR="00FC2B5B" w:rsidRPr="00FC2B5B" w:rsidRDefault="00FC2B5B" w:rsidP="00FA2405">
      <w:pPr>
        <w:pStyle w:val="Bibliography"/>
        <w:spacing w:line="276" w:lineRule="auto"/>
        <w:rPr>
          <w:sz w:val="26"/>
          <w:szCs w:val="26"/>
        </w:rPr>
      </w:pPr>
      <w:proofErr w:type="spellStart"/>
      <w:r w:rsidRPr="00FC2B5B">
        <w:rPr>
          <w:sz w:val="26"/>
          <w:szCs w:val="26"/>
        </w:rPr>
        <w:t>Atsalakis</w:t>
      </w:r>
      <w:proofErr w:type="spellEnd"/>
      <w:r w:rsidRPr="00FC2B5B">
        <w:rPr>
          <w:sz w:val="26"/>
          <w:szCs w:val="26"/>
        </w:rPr>
        <w:t xml:space="preserve">, G. S., &amp; Valavanis, K. P. (2009). Surveying stock market forecasting techniques – Part II: Soft computing methods. </w:t>
      </w:r>
      <w:r w:rsidRPr="00FC2B5B">
        <w:rPr>
          <w:i/>
          <w:iCs/>
          <w:sz w:val="26"/>
          <w:szCs w:val="26"/>
        </w:rPr>
        <w:t>Expert Systems with Applications</w:t>
      </w:r>
      <w:r w:rsidRPr="00FC2B5B">
        <w:rPr>
          <w:sz w:val="26"/>
          <w:szCs w:val="26"/>
        </w:rPr>
        <w:t xml:space="preserve">, </w:t>
      </w:r>
      <w:r w:rsidRPr="00FC2B5B">
        <w:rPr>
          <w:i/>
          <w:iCs/>
          <w:sz w:val="26"/>
          <w:szCs w:val="26"/>
        </w:rPr>
        <w:t>36</w:t>
      </w:r>
      <w:r w:rsidRPr="00FC2B5B">
        <w:rPr>
          <w:sz w:val="26"/>
          <w:szCs w:val="26"/>
        </w:rPr>
        <w:t>(3), 5932–5941. https://doi.org/10.1016/j.eswa.2008.07.006</w:t>
      </w:r>
    </w:p>
    <w:p w14:paraId="0D1E7A48" w14:textId="77777777" w:rsidR="00FC2B5B" w:rsidRPr="00FC2B5B" w:rsidRDefault="00FC2B5B" w:rsidP="00FA2405">
      <w:pPr>
        <w:pStyle w:val="Bibliography"/>
        <w:spacing w:line="276" w:lineRule="auto"/>
        <w:rPr>
          <w:sz w:val="26"/>
          <w:szCs w:val="26"/>
        </w:rPr>
      </w:pPr>
      <w:proofErr w:type="spellStart"/>
      <w:r w:rsidRPr="00FC2B5B">
        <w:rPr>
          <w:sz w:val="26"/>
          <w:szCs w:val="26"/>
        </w:rPr>
        <w:t>Ballings</w:t>
      </w:r>
      <w:proofErr w:type="spellEnd"/>
      <w:r w:rsidRPr="00FC2B5B">
        <w:rPr>
          <w:sz w:val="26"/>
          <w:szCs w:val="26"/>
        </w:rPr>
        <w:t xml:space="preserve">, M., Van Den Poel, D., </w:t>
      </w:r>
      <w:proofErr w:type="spellStart"/>
      <w:r w:rsidRPr="00FC2B5B">
        <w:rPr>
          <w:sz w:val="26"/>
          <w:szCs w:val="26"/>
        </w:rPr>
        <w:t>Hespeels</w:t>
      </w:r>
      <w:proofErr w:type="spellEnd"/>
      <w:r w:rsidRPr="00FC2B5B">
        <w:rPr>
          <w:sz w:val="26"/>
          <w:szCs w:val="26"/>
        </w:rPr>
        <w:t xml:space="preserve">, N., &amp; Gryp, R. (2015). Evaluating multiple classifiers for stock price direction prediction. </w:t>
      </w:r>
      <w:r w:rsidRPr="00FC2B5B">
        <w:rPr>
          <w:i/>
          <w:iCs/>
          <w:sz w:val="26"/>
          <w:szCs w:val="26"/>
        </w:rPr>
        <w:t>Expert Systems with Applications</w:t>
      </w:r>
      <w:r w:rsidRPr="00FC2B5B">
        <w:rPr>
          <w:sz w:val="26"/>
          <w:szCs w:val="26"/>
        </w:rPr>
        <w:t xml:space="preserve">, </w:t>
      </w:r>
      <w:r w:rsidRPr="00FC2B5B">
        <w:rPr>
          <w:i/>
          <w:iCs/>
          <w:sz w:val="26"/>
          <w:szCs w:val="26"/>
        </w:rPr>
        <w:t>42</w:t>
      </w:r>
      <w:r w:rsidRPr="00FC2B5B">
        <w:rPr>
          <w:sz w:val="26"/>
          <w:szCs w:val="26"/>
        </w:rPr>
        <w:t>(20), 7046–7056. https://doi.org/10.1016/j.eswa.2015.05.013</w:t>
      </w:r>
    </w:p>
    <w:p w14:paraId="6545D1BA" w14:textId="77777777" w:rsidR="00FC2B5B" w:rsidRPr="00FC2B5B" w:rsidRDefault="00FC2B5B" w:rsidP="00FA2405">
      <w:pPr>
        <w:pStyle w:val="Bibliography"/>
        <w:spacing w:line="276" w:lineRule="auto"/>
        <w:rPr>
          <w:sz w:val="26"/>
          <w:szCs w:val="26"/>
        </w:rPr>
      </w:pPr>
      <w:proofErr w:type="spellStart"/>
      <w:r w:rsidRPr="00FC2B5B">
        <w:rPr>
          <w:sz w:val="26"/>
          <w:szCs w:val="26"/>
        </w:rPr>
        <w:t>Banihashemi</w:t>
      </w:r>
      <w:proofErr w:type="spellEnd"/>
      <w:r w:rsidRPr="00FC2B5B">
        <w:rPr>
          <w:sz w:val="26"/>
          <w:szCs w:val="26"/>
        </w:rPr>
        <w:t xml:space="preserve">, S. (2017). </w:t>
      </w:r>
      <w:r w:rsidRPr="00FC2B5B">
        <w:rPr>
          <w:i/>
          <w:iCs/>
          <w:sz w:val="26"/>
          <w:szCs w:val="26"/>
        </w:rPr>
        <w:t>Portfolio performance evaluation in Mean-CVaR framework: A comparison with non-parametric methods value at risk in Mean-</w:t>
      </w:r>
      <w:proofErr w:type="spellStart"/>
      <w:r w:rsidRPr="00FC2B5B">
        <w:rPr>
          <w:i/>
          <w:iCs/>
          <w:sz w:val="26"/>
          <w:szCs w:val="26"/>
        </w:rPr>
        <w:t>VaR</w:t>
      </w:r>
      <w:proofErr w:type="spellEnd"/>
      <w:r w:rsidRPr="00FC2B5B">
        <w:rPr>
          <w:i/>
          <w:iCs/>
          <w:sz w:val="26"/>
          <w:szCs w:val="26"/>
        </w:rPr>
        <w:t xml:space="preserve"> analysis</w:t>
      </w:r>
      <w:r w:rsidRPr="00FC2B5B">
        <w:rPr>
          <w:sz w:val="26"/>
          <w:szCs w:val="26"/>
        </w:rPr>
        <w:t>.</w:t>
      </w:r>
    </w:p>
    <w:p w14:paraId="428BC7E7" w14:textId="77777777" w:rsidR="00FC2B5B" w:rsidRPr="00FC2B5B" w:rsidRDefault="00FC2B5B" w:rsidP="00FA2405">
      <w:pPr>
        <w:pStyle w:val="Bibliography"/>
        <w:spacing w:line="276" w:lineRule="auto"/>
        <w:rPr>
          <w:sz w:val="26"/>
          <w:szCs w:val="26"/>
        </w:rPr>
      </w:pPr>
      <w:r w:rsidRPr="00FC2B5B">
        <w:rPr>
          <w:sz w:val="26"/>
          <w:szCs w:val="26"/>
        </w:rPr>
        <w:t xml:space="preserve">Beheshti, B. (2018). Effective Stock Selection and Portfolio Construction Within US, International, and Emerging Markets. </w:t>
      </w:r>
      <w:r w:rsidRPr="00FC2B5B">
        <w:rPr>
          <w:i/>
          <w:iCs/>
          <w:sz w:val="26"/>
          <w:szCs w:val="26"/>
        </w:rPr>
        <w:t>Frontiers in Applied Mathematics and Statistics</w:t>
      </w:r>
      <w:r w:rsidRPr="00FC2B5B">
        <w:rPr>
          <w:sz w:val="26"/>
          <w:szCs w:val="26"/>
        </w:rPr>
        <w:t xml:space="preserve">, </w:t>
      </w:r>
      <w:r w:rsidRPr="00FC2B5B">
        <w:rPr>
          <w:i/>
          <w:iCs/>
          <w:sz w:val="26"/>
          <w:szCs w:val="26"/>
        </w:rPr>
        <w:t>Volume 4-2018</w:t>
      </w:r>
      <w:r w:rsidRPr="00FC2B5B">
        <w:rPr>
          <w:sz w:val="26"/>
          <w:szCs w:val="26"/>
        </w:rPr>
        <w:t>. https://www.frontiersin.org/journals/applied-mathematics-and-statistics/articles/10.3389/fams.2018.00017</w:t>
      </w:r>
    </w:p>
    <w:p w14:paraId="0780C203" w14:textId="77777777" w:rsidR="00FC2B5B" w:rsidRPr="00FC2B5B" w:rsidRDefault="00FC2B5B" w:rsidP="00FA2405">
      <w:pPr>
        <w:pStyle w:val="Bibliography"/>
        <w:spacing w:line="276" w:lineRule="auto"/>
        <w:rPr>
          <w:sz w:val="26"/>
          <w:szCs w:val="26"/>
        </w:rPr>
      </w:pPr>
      <w:proofErr w:type="spellStart"/>
      <w:r w:rsidRPr="00FC2B5B">
        <w:rPr>
          <w:sz w:val="26"/>
          <w:szCs w:val="26"/>
        </w:rPr>
        <w:t>Bergstra</w:t>
      </w:r>
      <w:proofErr w:type="spellEnd"/>
      <w:r w:rsidRPr="00FC2B5B">
        <w:rPr>
          <w:sz w:val="26"/>
          <w:szCs w:val="26"/>
        </w:rPr>
        <w:t xml:space="preserve">, J., </w:t>
      </w:r>
      <w:proofErr w:type="spellStart"/>
      <w:r w:rsidRPr="00FC2B5B">
        <w:rPr>
          <w:sz w:val="26"/>
          <w:szCs w:val="26"/>
        </w:rPr>
        <w:t>Bergstra</w:t>
      </w:r>
      <w:proofErr w:type="spellEnd"/>
      <w:r w:rsidRPr="00FC2B5B">
        <w:rPr>
          <w:sz w:val="26"/>
          <w:szCs w:val="26"/>
        </w:rPr>
        <w:t xml:space="preserve">, J., Bengio, Y., &amp; Bengio, Y. (2012). </w:t>
      </w:r>
      <w:r w:rsidRPr="00FC2B5B">
        <w:rPr>
          <w:i/>
          <w:iCs/>
          <w:sz w:val="26"/>
          <w:szCs w:val="26"/>
        </w:rPr>
        <w:t>Random Search for Hyper-Parameter Optimization</w:t>
      </w:r>
      <w:r w:rsidRPr="00FC2B5B">
        <w:rPr>
          <w:sz w:val="26"/>
          <w:szCs w:val="26"/>
        </w:rPr>
        <w:t>.</w:t>
      </w:r>
    </w:p>
    <w:p w14:paraId="719F9F70" w14:textId="77777777" w:rsidR="00FC2B5B" w:rsidRPr="00FC2B5B" w:rsidRDefault="00FC2B5B" w:rsidP="00FA2405">
      <w:pPr>
        <w:pStyle w:val="Bibliography"/>
        <w:spacing w:line="276" w:lineRule="auto"/>
        <w:rPr>
          <w:sz w:val="26"/>
          <w:szCs w:val="26"/>
        </w:rPr>
      </w:pPr>
      <w:r w:rsidRPr="00FC2B5B">
        <w:rPr>
          <w:sz w:val="26"/>
          <w:szCs w:val="26"/>
        </w:rPr>
        <w:t xml:space="preserve">Bi, S., &amp; Lian, Y. (2024). Advanced Portfolio Management in Finance using Deep Learning and Artificial Intelligence Techniques: Enhancing Investment Strategies through Machine Learning Models. </w:t>
      </w:r>
      <w:r w:rsidRPr="00FC2B5B">
        <w:rPr>
          <w:i/>
          <w:iCs/>
          <w:sz w:val="26"/>
          <w:szCs w:val="26"/>
        </w:rPr>
        <w:t>Journal of Artificial Intelligence Research</w:t>
      </w:r>
      <w:r w:rsidRPr="00FC2B5B">
        <w:rPr>
          <w:sz w:val="26"/>
          <w:szCs w:val="26"/>
        </w:rPr>
        <w:t xml:space="preserve">, </w:t>
      </w:r>
      <w:r w:rsidRPr="00FC2B5B">
        <w:rPr>
          <w:i/>
          <w:iCs/>
          <w:sz w:val="26"/>
          <w:szCs w:val="26"/>
        </w:rPr>
        <w:t>4</w:t>
      </w:r>
      <w:r w:rsidRPr="00FC2B5B">
        <w:rPr>
          <w:sz w:val="26"/>
          <w:szCs w:val="26"/>
        </w:rPr>
        <w:t>(1), 233–298.</w:t>
      </w:r>
    </w:p>
    <w:p w14:paraId="13B48E4A" w14:textId="77777777" w:rsidR="00FC2B5B" w:rsidRPr="00FC2B5B" w:rsidRDefault="00FC2B5B" w:rsidP="00FA2405">
      <w:pPr>
        <w:pStyle w:val="Bibliography"/>
        <w:spacing w:line="276" w:lineRule="auto"/>
        <w:rPr>
          <w:sz w:val="26"/>
          <w:szCs w:val="26"/>
        </w:rPr>
      </w:pPr>
      <w:r w:rsidRPr="00FC2B5B">
        <w:rPr>
          <w:sz w:val="26"/>
          <w:szCs w:val="26"/>
        </w:rPr>
        <w:t xml:space="preserve">Bollen, J., Mao, H., &amp; Zeng, X.-J. (2011). Twitter mood predicts the stock market. </w:t>
      </w:r>
      <w:r w:rsidRPr="00FC2B5B">
        <w:rPr>
          <w:i/>
          <w:iCs/>
          <w:sz w:val="26"/>
          <w:szCs w:val="26"/>
        </w:rPr>
        <w:t>Journal of Computational Science</w:t>
      </w:r>
      <w:r w:rsidRPr="00FC2B5B">
        <w:rPr>
          <w:sz w:val="26"/>
          <w:szCs w:val="26"/>
        </w:rPr>
        <w:t xml:space="preserve">, </w:t>
      </w:r>
      <w:r w:rsidRPr="00FC2B5B">
        <w:rPr>
          <w:i/>
          <w:iCs/>
          <w:sz w:val="26"/>
          <w:szCs w:val="26"/>
        </w:rPr>
        <w:t>2</w:t>
      </w:r>
      <w:r w:rsidRPr="00FC2B5B">
        <w:rPr>
          <w:sz w:val="26"/>
          <w:szCs w:val="26"/>
        </w:rPr>
        <w:t>(1), 1–8. https://doi.org/10.1016/j.jocs.2010.12.007</w:t>
      </w:r>
    </w:p>
    <w:p w14:paraId="10C37771" w14:textId="77777777" w:rsidR="00FC2B5B" w:rsidRPr="00FC2B5B" w:rsidRDefault="00FC2B5B" w:rsidP="00FA2405">
      <w:pPr>
        <w:pStyle w:val="Bibliography"/>
        <w:spacing w:line="276" w:lineRule="auto"/>
        <w:rPr>
          <w:sz w:val="26"/>
          <w:szCs w:val="26"/>
        </w:rPr>
      </w:pPr>
      <w:r w:rsidRPr="00FC2B5B">
        <w:rPr>
          <w:sz w:val="26"/>
          <w:szCs w:val="26"/>
        </w:rPr>
        <w:t xml:space="preserve">Bollerslev, T. (1986). Generalized autoregressive conditional heteroskedasticity. </w:t>
      </w:r>
      <w:r w:rsidRPr="00FC2B5B">
        <w:rPr>
          <w:i/>
          <w:iCs/>
          <w:sz w:val="26"/>
          <w:szCs w:val="26"/>
        </w:rPr>
        <w:t>Journal of Econometrics</w:t>
      </w:r>
      <w:r w:rsidRPr="00FC2B5B">
        <w:rPr>
          <w:sz w:val="26"/>
          <w:szCs w:val="26"/>
        </w:rPr>
        <w:t xml:space="preserve">, </w:t>
      </w:r>
      <w:r w:rsidRPr="00FC2B5B">
        <w:rPr>
          <w:i/>
          <w:iCs/>
          <w:sz w:val="26"/>
          <w:szCs w:val="26"/>
        </w:rPr>
        <w:t>31</w:t>
      </w:r>
      <w:r w:rsidRPr="00FC2B5B">
        <w:rPr>
          <w:sz w:val="26"/>
          <w:szCs w:val="26"/>
        </w:rPr>
        <w:t>(3), 307–327. https://doi.org/10.1016/0304-4076(86)90063-1</w:t>
      </w:r>
    </w:p>
    <w:p w14:paraId="35C9D343" w14:textId="77777777" w:rsidR="00FC2B5B" w:rsidRPr="00FC2B5B" w:rsidRDefault="00FC2B5B" w:rsidP="00FA2405">
      <w:pPr>
        <w:pStyle w:val="Bibliography"/>
        <w:spacing w:line="276" w:lineRule="auto"/>
        <w:rPr>
          <w:sz w:val="26"/>
          <w:szCs w:val="26"/>
        </w:rPr>
      </w:pPr>
      <w:r w:rsidRPr="00FC2B5B">
        <w:rPr>
          <w:sz w:val="26"/>
          <w:szCs w:val="26"/>
        </w:rPr>
        <w:lastRenderedPageBreak/>
        <w:t xml:space="preserve">Brown, T. B., Mann, B., Ryder, N., Subbiah, M., Kaplan, J., Dhariwal, P., Neelakantan, A., Shyam, P., Sastry, G., Askell, A., Agarwal, S., Herbert-Voss, A., Krueger, G., Henighan, T., Child, R., Ramesh, A., Ziegler, D. M., Wu, J., Winter, C., … Amodei, D. (2020). </w:t>
      </w:r>
      <w:r w:rsidRPr="00FC2B5B">
        <w:rPr>
          <w:i/>
          <w:iCs/>
          <w:sz w:val="26"/>
          <w:szCs w:val="26"/>
        </w:rPr>
        <w:t>Language Models are Few-Shot Learners</w:t>
      </w:r>
      <w:r w:rsidRPr="00FC2B5B">
        <w:rPr>
          <w:sz w:val="26"/>
          <w:szCs w:val="26"/>
        </w:rPr>
        <w:t xml:space="preserve"> (No. arXiv:2005.14165). </w:t>
      </w:r>
      <w:proofErr w:type="spellStart"/>
      <w:r w:rsidRPr="00FC2B5B">
        <w:rPr>
          <w:sz w:val="26"/>
          <w:szCs w:val="26"/>
        </w:rPr>
        <w:t>arXiv</w:t>
      </w:r>
      <w:proofErr w:type="spellEnd"/>
      <w:r w:rsidRPr="00FC2B5B">
        <w:rPr>
          <w:sz w:val="26"/>
          <w:szCs w:val="26"/>
        </w:rPr>
        <w:t>. https://doi.org/10.48550/arXiv.2005.14165</w:t>
      </w:r>
    </w:p>
    <w:p w14:paraId="1ABA876F" w14:textId="77777777" w:rsidR="00FC2B5B" w:rsidRPr="00FC2B5B" w:rsidRDefault="00FC2B5B" w:rsidP="00FA2405">
      <w:pPr>
        <w:pStyle w:val="Bibliography"/>
        <w:spacing w:line="276" w:lineRule="auto"/>
        <w:rPr>
          <w:sz w:val="26"/>
          <w:szCs w:val="26"/>
        </w:rPr>
      </w:pPr>
      <w:r w:rsidRPr="00FC2B5B">
        <w:rPr>
          <w:sz w:val="26"/>
          <w:szCs w:val="26"/>
        </w:rPr>
        <w:t xml:space="preserve">Chakravorty, A., &amp; Elsayed, N. (2025). </w:t>
      </w:r>
      <w:r w:rsidRPr="00FC2B5B">
        <w:rPr>
          <w:i/>
          <w:iCs/>
          <w:sz w:val="26"/>
          <w:szCs w:val="26"/>
        </w:rPr>
        <w:t>A Comparative Study of Machine Learning Algorithms for Stock Price Prediction Using Insider Trading Data</w:t>
      </w:r>
      <w:r w:rsidRPr="00FC2B5B">
        <w:rPr>
          <w:sz w:val="26"/>
          <w:szCs w:val="26"/>
        </w:rPr>
        <w:t xml:space="preserve"> (No. arXiv:2502.08728). </w:t>
      </w:r>
      <w:proofErr w:type="spellStart"/>
      <w:r w:rsidRPr="00FC2B5B">
        <w:rPr>
          <w:sz w:val="26"/>
          <w:szCs w:val="26"/>
        </w:rPr>
        <w:t>arXiv</w:t>
      </w:r>
      <w:proofErr w:type="spellEnd"/>
      <w:r w:rsidRPr="00FC2B5B">
        <w:rPr>
          <w:sz w:val="26"/>
          <w:szCs w:val="26"/>
        </w:rPr>
        <w:t>. https://doi.org/10.48550/arXiv.2502.08728</w:t>
      </w:r>
    </w:p>
    <w:p w14:paraId="00EA7BDA" w14:textId="77777777" w:rsidR="00FC2B5B" w:rsidRPr="00FC2B5B" w:rsidRDefault="00FC2B5B" w:rsidP="00FA2405">
      <w:pPr>
        <w:pStyle w:val="Bibliography"/>
        <w:spacing w:line="276" w:lineRule="auto"/>
        <w:rPr>
          <w:sz w:val="26"/>
          <w:szCs w:val="26"/>
        </w:rPr>
      </w:pPr>
      <w:r w:rsidRPr="00FC2B5B">
        <w:rPr>
          <w:sz w:val="26"/>
          <w:szCs w:val="26"/>
        </w:rPr>
        <w:t xml:space="preserve">Chauhan, J. K., Ahmed, T., &amp; and, A. S. (2025). A novel deep learning model for stock market prediction using a sentiment analysis system from authoritative financial website’s data. </w:t>
      </w:r>
      <w:r w:rsidRPr="00FC2B5B">
        <w:rPr>
          <w:i/>
          <w:iCs/>
          <w:sz w:val="26"/>
          <w:szCs w:val="26"/>
        </w:rPr>
        <w:t>Connection Science</w:t>
      </w:r>
      <w:r w:rsidRPr="00FC2B5B">
        <w:rPr>
          <w:sz w:val="26"/>
          <w:szCs w:val="26"/>
        </w:rPr>
        <w:t xml:space="preserve">, </w:t>
      </w:r>
      <w:r w:rsidRPr="00FC2B5B">
        <w:rPr>
          <w:i/>
          <w:iCs/>
          <w:sz w:val="26"/>
          <w:szCs w:val="26"/>
        </w:rPr>
        <w:t>37</w:t>
      </w:r>
      <w:r w:rsidRPr="00FC2B5B">
        <w:rPr>
          <w:sz w:val="26"/>
          <w:szCs w:val="26"/>
        </w:rPr>
        <w:t>(1), 2455070. https://doi.org/10.1080/09540091.2025.2455070</w:t>
      </w:r>
    </w:p>
    <w:p w14:paraId="3E9E1B75" w14:textId="77777777" w:rsidR="00FC2B5B" w:rsidRPr="00FC2B5B" w:rsidRDefault="00FC2B5B" w:rsidP="00FA2405">
      <w:pPr>
        <w:pStyle w:val="Bibliography"/>
        <w:spacing w:line="276" w:lineRule="auto"/>
        <w:rPr>
          <w:sz w:val="26"/>
          <w:szCs w:val="26"/>
        </w:rPr>
      </w:pPr>
      <w:proofErr w:type="spellStart"/>
      <w:r w:rsidRPr="00FC2B5B">
        <w:rPr>
          <w:sz w:val="26"/>
          <w:szCs w:val="26"/>
        </w:rPr>
        <w:t>Chaweewanchon</w:t>
      </w:r>
      <w:proofErr w:type="spellEnd"/>
      <w:r w:rsidRPr="00FC2B5B">
        <w:rPr>
          <w:sz w:val="26"/>
          <w:szCs w:val="26"/>
        </w:rPr>
        <w:t xml:space="preserve">, A., &amp; </w:t>
      </w:r>
      <w:proofErr w:type="spellStart"/>
      <w:r w:rsidRPr="00FC2B5B">
        <w:rPr>
          <w:sz w:val="26"/>
          <w:szCs w:val="26"/>
        </w:rPr>
        <w:t>Chaysiri</w:t>
      </w:r>
      <w:proofErr w:type="spellEnd"/>
      <w:r w:rsidRPr="00FC2B5B">
        <w:rPr>
          <w:sz w:val="26"/>
          <w:szCs w:val="26"/>
        </w:rPr>
        <w:t xml:space="preserve">, R. (2022). </w:t>
      </w:r>
      <w:r w:rsidRPr="00FC2B5B">
        <w:rPr>
          <w:i/>
          <w:iCs/>
          <w:sz w:val="26"/>
          <w:szCs w:val="26"/>
        </w:rPr>
        <w:t>Markowitz Mean-Variance Portfolio Optimization with Predictive Stock Selection Using Machine Learning</w:t>
      </w:r>
      <w:r w:rsidRPr="00FC2B5B">
        <w:rPr>
          <w:sz w:val="26"/>
          <w:szCs w:val="26"/>
        </w:rPr>
        <w:t>.</w:t>
      </w:r>
    </w:p>
    <w:p w14:paraId="5290395C" w14:textId="77777777" w:rsidR="00FC2B5B" w:rsidRPr="00FC2B5B" w:rsidRDefault="00FC2B5B" w:rsidP="00FA2405">
      <w:pPr>
        <w:pStyle w:val="Bibliography"/>
        <w:spacing w:line="276" w:lineRule="auto"/>
        <w:rPr>
          <w:sz w:val="26"/>
          <w:szCs w:val="26"/>
        </w:rPr>
      </w:pPr>
      <w:r w:rsidRPr="00FC2B5B">
        <w:rPr>
          <w:sz w:val="26"/>
          <w:szCs w:val="26"/>
        </w:rPr>
        <w:t xml:space="preserve">Chen, X., Rajan, D., &amp; Quek, C. (2021). </w:t>
      </w:r>
      <w:r w:rsidRPr="00FC2B5B">
        <w:rPr>
          <w:i/>
          <w:iCs/>
          <w:sz w:val="26"/>
          <w:szCs w:val="26"/>
        </w:rPr>
        <w:t>A Deep Hybrid Fuzzy Neural Hammerstein-Wiener Network for Stock Price Prediction</w:t>
      </w:r>
      <w:r w:rsidRPr="00FC2B5B">
        <w:rPr>
          <w:sz w:val="26"/>
          <w:szCs w:val="26"/>
        </w:rPr>
        <w:t>.</w:t>
      </w:r>
    </w:p>
    <w:p w14:paraId="01F56C45" w14:textId="77777777" w:rsidR="00FC2B5B" w:rsidRPr="00FC2B5B" w:rsidRDefault="00FC2B5B" w:rsidP="00FA2405">
      <w:pPr>
        <w:pStyle w:val="Bibliography"/>
        <w:spacing w:line="276" w:lineRule="auto"/>
        <w:rPr>
          <w:sz w:val="26"/>
          <w:szCs w:val="26"/>
        </w:rPr>
      </w:pPr>
      <w:proofErr w:type="spellStart"/>
      <w:r w:rsidRPr="00FC2B5B">
        <w:rPr>
          <w:sz w:val="26"/>
          <w:szCs w:val="26"/>
        </w:rPr>
        <w:t>Cont</w:t>
      </w:r>
      <w:proofErr w:type="spellEnd"/>
      <w:r w:rsidRPr="00FC2B5B">
        <w:rPr>
          <w:sz w:val="26"/>
          <w:szCs w:val="26"/>
        </w:rPr>
        <w:t xml:space="preserve">, R. (2001a). </w:t>
      </w:r>
      <w:r w:rsidRPr="00FC2B5B">
        <w:rPr>
          <w:i/>
          <w:iCs/>
          <w:sz w:val="26"/>
          <w:szCs w:val="26"/>
        </w:rPr>
        <w:t>Empirical properties of asset returns: Stylized facts and statistical issues</w:t>
      </w:r>
      <w:r w:rsidRPr="00FC2B5B">
        <w:rPr>
          <w:sz w:val="26"/>
          <w:szCs w:val="26"/>
        </w:rPr>
        <w:t>.</w:t>
      </w:r>
    </w:p>
    <w:p w14:paraId="3F47517B" w14:textId="77777777" w:rsidR="00FC2B5B" w:rsidRPr="00FC2B5B" w:rsidRDefault="00FC2B5B" w:rsidP="00FA2405">
      <w:pPr>
        <w:pStyle w:val="Bibliography"/>
        <w:spacing w:line="276" w:lineRule="auto"/>
        <w:rPr>
          <w:sz w:val="26"/>
          <w:szCs w:val="26"/>
        </w:rPr>
      </w:pPr>
      <w:proofErr w:type="spellStart"/>
      <w:r w:rsidRPr="00FC2B5B">
        <w:rPr>
          <w:sz w:val="26"/>
          <w:szCs w:val="26"/>
        </w:rPr>
        <w:t>Cont</w:t>
      </w:r>
      <w:proofErr w:type="spellEnd"/>
      <w:r w:rsidRPr="00FC2B5B">
        <w:rPr>
          <w:sz w:val="26"/>
          <w:szCs w:val="26"/>
        </w:rPr>
        <w:t xml:space="preserve">, R. (2001b). Empirical properties of asset returns: Stylized facts and statistical issues. </w:t>
      </w:r>
      <w:r w:rsidRPr="00FC2B5B">
        <w:rPr>
          <w:i/>
          <w:iCs/>
          <w:sz w:val="26"/>
          <w:szCs w:val="26"/>
        </w:rPr>
        <w:t>Quantitative Finance</w:t>
      </w:r>
      <w:r w:rsidRPr="00FC2B5B">
        <w:rPr>
          <w:sz w:val="26"/>
          <w:szCs w:val="26"/>
        </w:rPr>
        <w:t xml:space="preserve">, </w:t>
      </w:r>
      <w:r w:rsidRPr="00FC2B5B">
        <w:rPr>
          <w:i/>
          <w:iCs/>
          <w:sz w:val="26"/>
          <w:szCs w:val="26"/>
        </w:rPr>
        <w:t>1</w:t>
      </w:r>
      <w:r w:rsidRPr="00FC2B5B">
        <w:rPr>
          <w:sz w:val="26"/>
          <w:szCs w:val="26"/>
        </w:rPr>
        <w:t>(2), 223–236. https://doi.org/10.1080/713665670</w:t>
      </w:r>
    </w:p>
    <w:p w14:paraId="2E0DC14A" w14:textId="77777777" w:rsidR="00FC2B5B" w:rsidRPr="00FC2B5B" w:rsidRDefault="00FC2B5B" w:rsidP="00FA2405">
      <w:pPr>
        <w:pStyle w:val="Bibliography"/>
        <w:spacing w:line="276" w:lineRule="auto"/>
        <w:rPr>
          <w:sz w:val="26"/>
          <w:szCs w:val="26"/>
        </w:rPr>
      </w:pPr>
      <w:r w:rsidRPr="00FC2B5B">
        <w:rPr>
          <w:sz w:val="26"/>
          <w:szCs w:val="26"/>
        </w:rPr>
        <w:t xml:space="preserve">Cortes, C., &amp; </w:t>
      </w:r>
      <w:proofErr w:type="spellStart"/>
      <w:r w:rsidRPr="00FC2B5B">
        <w:rPr>
          <w:sz w:val="26"/>
          <w:szCs w:val="26"/>
        </w:rPr>
        <w:t>Vapnik</w:t>
      </w:r>
      <w:proofErr w:type="spellEnd"/>
      <w:r w:rsidRPr="00FC2B5B">
        <w:rPr>
          <w:sz w:val="26"/>
          <w:szCs w:val="26"/>
        </w:rPr>
        <w:t xml:space="preserve">, V. (1995). Support-vector networks. </w:t>
      </w:r>
      <w:r w:rsidRPr="00FC2B5B">
        <w:rPr>
          <w:i/>
          <w:iCs/>
          <w:sz w:val="26"/>
          <w:szCs w:val="26"/>
        </w:rPr>
        <w:t>Machine Learning</w:t>
      </w:r>
      <w:r w:rsidRPr="00FC2B5B">
        <w:rPr>
          <w:sz w:val="26"/>
          <w:szCs w:val="26"/>
        </w:rPr>
        <w:t xml:space="preserve">, </w:t>
      </w:r>
      <w:r w:rsidRPr="00FC2B5B">
        <w:rPr>
          <w:i/>
          <w:iCs/>
          <w:sz w:val="26"/>
          <w:szCs w:val="26"/>
        </w:rPr>
        <w:t>20</w:t>
      </w:r>
      <w:r w:rsidRPr="00FC2B5B">
        <w:rPr>
          <w:sz w:val="26"/>
          <w:szCs w:val="26"/>
        </w:rPr>
        <w:t>(3), 273–297. https://doi.org/10.1007/BF00994018</w:t>
      </w:r>
    </w:p>
    <w:p w14:paraId="60BD0A0C" w14:textId="77777777" w:rsidR="00FC2B5B" w:rsidRPr="00FC2B5B" w:rsidRDefault="00FC2B5B" w:rsidP="00FA2405">
      <w:pPr>
        <w:pStyle w:val="Bibliography"/>
        <w:spacing w:line="276" w:lineRule="auto"/>
        <w:rPr>
          <w:sz w:val="26"/>
          <w:szCs w:val="26"/>
        </w:rPr>
      </w:pPr>
      <w:r w:rsidRPr="00FC2B5B">
        <w:rPr>
          <w:i/>
          <w:iCs/>
          <w:sz w:val="26"/>
          <w:szCs w:val="26"/>
        </w:rPr>
        <w:t>Csopasset.com/</w:t>
      </w:r>
      <w:proofErr w:type="spellStart"/>
      <w:r w:rsidRPr="00FC2B5B">
        <w:rPr>
          <w:i/>
          <w:iCs/>
          <w:sz w:val="26"/>
          <w:szCs w:val="26"/>
        </w:rPr>
        <w:t>en</w:t>
      </w:r>
      <w:proofErr w:type="spellEnd"/>
      <w:r w:rsidRPr="00FC2B5B">
        <w:rPr>
          <w:i/>
          <w:iCs/>
          <w:sz w:val="26"/>
          <w:szCs w:val="26"/>
        </w:rPr>
        <w:t>/products/hk-vn30</w:t>
      </w:r>
      <w:r w:rsidRPr="00FC2B5B">
        <w:rPr>
          <w:sz w:val="26"/>
          <w:szCs w:val="26"/>
        </w:rPr>
        <w:t>. (n.d.). Retrieved June 15, 2025, from https://www.csopasset.com/en/products/hk-vn30</w:t>
      </w:r>
    </w:p>
    <w:p w14:paraId="4F376A37" w14:textId="77777777" w:rsidR="00FC2B5B" w:rsidRPr="00FC2B5B" w:rsidRDefault="00FC2B5B" w:rsidP="00FA2405">
      <w:pPr>
        <w:pStyle w:val="Bibliography"/>
        <w:spacing w:line="276" w:lineRule="auto"/>
        <w:rPr>
          <w:sz w:val="26"/>
          <w:szCs w:val="26"/>
        </w:rPr>
      </w:pPr>
      <w:r w:rsidRPr="00FC2B5B">
        <w:rPr>
          <w:sz w:val="26"/>
          <w:szCs w:val="26"/>
        </w:rPr>
        <w:t xml:space="preserve">Devlin, J., Chang, M.-W., Lee, K., &amp; Toutanova, K. (2019). </w:t>
      </w:r>
      <w:r w:rsidRPr="00FC2B5B">
        <w:rPr>
          <w:i/>
          <w:iCs/>
          <w:sz w:val="26"/>
          <w:szCs w:val="26"/>
        </w:rPr>
        <w:t>BERT: Pre-training of Deep Bidirectional Transformers for Language Understanding</w:t>
      </w:r>
      <w:r w:rsidRPr="00FC2B5B">
        <w:rPr>
          <w:sz w:val="26"/>
          <w:szCs w:val="26"/>
        </w:rPr>
        <w:t>.</w:t>
      </w:r>
    </w:p>
    <w:p w14:paraId="1BF2A37D" w14:textId="77777777" w:rsidR="00FC2B5B" w:rsidRPr="00FC2B5B" w:rsidRDefault="00FC2B5B" w:rsidP="00FA2405">
      <w:pPr>
        <w:pStyle w:val="Bibliography"/>
        <w:spacing w:line="276" w:lineRule="auto"/>
        <w:rPr>
          <w:sz w:val="26"/>
          <w:szCs w:val="26"/>
        </w:rPr>
      </w:pPr>
      <w:proofErr w:type="spellStart"/>
      <w:r w:rsidRPr="00FC2B5B">
        <w:rPr>
          <w:sz w:val="26"/>
          <w:szCs w:val="26"/>
        </w:rPr>
        <w:t>Elminaam</w:t>
      </w:r>
      <w:proofErr w:type="spellEnd"/>
      <w:r w:rsidRPr="00FC2B5B">
        <w:rPr>
          <w:sz w:val="26"/>
          <w:szCs w:val="26"/>
        </w:rPr>
        <w:t>, D. S. A., El-</w:t>
      </w:r>
      <w:proofErr w:type="spellStart"/>
      <w:r w:rsidRPr="00FC2B5B">
        <w:rPr>
          <w:sz w:val="26"/>
          <w:szCs w:val="26"/>
        </w:rPr>
        <w:t>Tanany</w:t>
      </w:r>
      <w:proofErr w:type="spellEnd"/>
      <w:r w:rsidRPr="00FC2B5B">
        <w:rPr>
          <w:sz w:val="26"/>
          <w:szCs w:val="26"/>
        </w:rPr>
        <w:t xml:space="preserve">, A. M. M., Fattah, M. A. E., &amp; Salam, M. A. (2024). </w:t>
      </w:r>
      <w:proofErr w:type="spellStart"/>
      <w:r w:rsidRPr="00FC2B5B">
        <w:rPr>
          <w:sz w:val="26"/>
          <w:szCs w:val="26"/>
        </w:rPr>
        <w:t>StockBiLSTM</w:t>
      </w:r>
      <w:proofErr w:type="spellEnd"/>
      <w:r w:rsidRPr="00FC2B5B">
        <w:rPr>
          <w:sz w:val="26"/>
          <w:szCs w:val="26"/>
        </w:rPr>
        <w:t xml:space="preserve">: Utilizing an Efficient Deep Learning Approach for Forecasting Stock Market Time Series Data. </w:t>
      </w:r>
      <w:r w:rsidRPr="00FC2B5B">
        <w:rPr>
          <w:i/>
          <w:iCs/>
          <w:sz w:val="26"/>
          <w:szCs w:val="26"/>
        </w:rPr>
        <w:t>International Journal of Advanced Computer Science and Applications</w:t>
      </w:r>
      <w:r w:rsidRPr="00FC2B5B">
        <w:rPr>
          <w:sz w:val="26"/>
          <w:szCs w:val="26"/>
        </w:rPr>
        <w:t xml:space="preserve">, </w:t>
      </w:r>
      <w:r w:rsidRPr="00FC2B5B">
        <w:rPr>
          <w:i/>
          <w:iCs/>
          <w:sz w:val="26"/>
          <w:szCs w:val="26"/>
        </w:rPr>
        <w:t>15</w:t>
      </w:r>
      <w:r w:rsidRPr="00FC2B5B">
        <w:rPr>
          <w:sz w:val="26"/>
          <w:szCs w:val="26"/>
        </w:rPr>
        <w:t>(4). https://doi.org/10.14569/IJACSA.2024.0150446</w:t>
      </w:r>
    </w:p>
    <w:p w14:paraId="4676AE47" w14:textId="77777777" w:rsidR="00FC2B5B" w:rsidRPr="00FC2B5B" w:rsidRDefault="00FC2B5B" w:rsidP="00FA2405">
      <w:pPr>
        <w:pStyle w:val="Bibliography"/>
        <w:spacing w:line="276" w:lineRule="auto"/>
        <w:rPr>
          <w:sz w:val="26"/>
          <w:szCs w:val="26"/>
        </w:rPr>
      </w:pPr>
      <w:r w:rsidRPr="00FC2B5B">
        <w:rPr>
          <w:sz w:val="26"/>
          <w:szCs w:val="26"/>
        </w:rPr>
        <w:t xml:space="preserve">Engle, R. F. (1982). Autoregressive Conditional Heteroscedasticity with Estimates of the Variance of United Kingdom Inflation. </w:t>
      </w:r>
      <w:proofErr w:type="spellStart"/>
      <w:r w:rsidRPr="00FC2B5B">
        <w:rPr>
          <w:i/>
          <w:iCs/>
          <w:sz w:val="26"/>
          <w:szCs w:val="26"/>
        </w:rPr>
        <w:t>Econometrica</w:t>
      </w:r>
      <w:proofErr w:type="spellEnd"/>
      <w:r w:rsidRPr="00FC2B5B">
        <w:rPr>
          <w:sz w:val="26"/>
          <w:szCs w:val="26"/>
        </w:rPr>
        <w:t xml:space="preserve">, </w:t>
      </w:r>
      <w:r w:rsidRPr="00FC2B5B">
        <w:rPr>
          <w:i/>
          <w:iCs/>
          <w:sz w:val="26"/>
          <w:szCs w:val="26"/>
        </w:rPr>
        <w:t>50</w:t>
      </w:r>
      <w:r w:rsidRPr="00FC2B5B">
        <w:rPr>
          <w:sz w:val="26"/>
          <w:szCs w:val="26"/>
        </w:rPr>
        <w:t>(4), 987–1007. JSTOR. https://doi.org/10.2307/1912773</w:t>
      </w:r>
    </w:p>
    <w:p w14:paraId="5208B8A7" w14:textId="77777777" w:rsidR="00FC2B5B" w:rsidRPr="00FC2B5B" w:rsidRDefault="00FC2B5B" w:rsidP="00FA2405">
      <w:pPr>
        <w:pStyle w:val="Bibliography"/>
        <w:spacing w:line="276" w:lineRule="auto"/>
        <w:rPr>
          <w:sz w:val="26"/>
          <w:szCs w:val="26"/>
        </w:rPr>
      </w:pPr>
      <w:r w:rsidRPr="00FC2B5B">
        <w:rPr>
          <w:sz w:val="26"/>
          <w:szCs w:val="26"/>
        </w:rPr>
        <w:t xml:space="preserve">Fama, E. F., &amp; French, K. R. (2004). </w:t>
      </w:r>
      <w:r w:rsidRPr="00FC2B5B">
        <w:rPr>
          <w:i/>
          <w:iCs/>
          <w:sz w:val="26"/>
          <w:szCs w:val="26"/>
        </w:rPr>
        <w:t>The Capital Asset Pricing Model: Theory and Evidence</w:t>
      </w:r>
      <w:r w:rsidRPr="00FC2B5B">
        <w:rPr>
          <w:sz w:val="26"/>
          <w:szCs w:val="26"/>
        </w:rPr>
        <w:t>.</w:t>
      </w:r>
    </w:p>
    <w:p w14:paraId="33A0B6DC" w14:textId="77777777" w:rsidR="00FC2B5B" w:rsidRPr="00FC2B5B" w:rsidRDefault="00FC2B5B" w:rsidP="00FA2405">
      <w:pPr>
        <w:pStyle w:val="Bibliography"/>
        <w:spacing w:line="276" w:lineRule="auto"/>
        <w:rPr>
          <w:sz w:val="26"/>
          <w:szCs w:val="26"/>
        </w:rPr>
      </w:pPr>
      <w:r w:rsidRPr="00FC2B5B">
        <w:rPr>
          <w:sz w:val="26"/>
          <w:szCs w:val="26"/>
        </w:rPr>
        <w:t xml:space="preserve">Fama, E. F., &amp; French, K. R. (2015). A five-factor asset pricing model. </w:t>
      </w:r>
      <w:r w:rsidRPr="00FC2B5B">
        <w:rPr>
          <w:i/>
          <w:iCs/>
          <w:sz w:val="26"/>
          <w:szCs w:val="26"/>
        </w:rPr>
        <w:t>Journal of Financial Economics</w:t>
      </w:r>
      <w:r w:rsidRPr="00FC2B5B">
        <w:rPr>
          <w:sz w:val="26"/>
          <w:szCs w:val="26"/>
        </w:rPr>
        <w:t xml:space="preserve">, </w:t>
      </w:r>
      <w:r w:rsidRPr="00FC2B5B">
        <w:rPr>
          <w:i/>
          <w:iCs/>
          <w:sz w:val="26"/>
          <w:szCs w:val="26"/>
        </w:rPr>
        <w:t>116</w:t>
      </w:r>
      <w:r w:rsidRPr="00FC2B5B">
        <w:rPr>
          <w:sz w:val="26"/>
          <w:szCs w:val="26"/>
        </w:rPr>
        <w:t>(1), 1–22. https://doi.org/10.1016/j.jfineco.2014.10.010</w:t>
      </w:r>
    </w:p>
    <w:p w14:paraId="3793E7BF" w14:textId="77777777" w:rsidR="00FC2B5B" w:rsidRPr="00FC2B5B" w:rsidRDefault="00FC2B5B" w:rsidP="00FA2405">
      <w:pPr>
        <w:pStyle w:val="Bibliography"/>
        <w:spacing w:line="276" w:lineRule="auto"/>
        <w:rPr>
          <w:sz w:val="26"/>
          <w:szCs w:val="26"/>
        </w:rPr>
      </w:pPr>
      <w:r w:rsidRPr="00FC2B5B">
        <w:rPr>
          <w:sz w:val="26"/>
          <w:szCs w:val="26"/>
        </w:rPr>
        <w:t xml:space="preserve">Fatemi, S., &amp; Hu, Y. (2023). </w:t>
      </w:r>
      <w:r w:rsidRPr="00FC2B5B">
        <w:rPr>
          <w:i/>
          <w:iCs/>
          <w:sz w:val="26"/>
          <w:szCs w:val="26"/>
        </w:rPr>
        <w:t>A Comparative Analysis of Fine-Tuned LLMs and Few-Shot Learning of LLMs for Financial Sentiment Analysis</w:t>
      </w:r>
      <w:r w:rsidRPr="00FC2B5B">
        <w:rPr>
          <w:sz w:val="26"/>
          <w:szCs w:val="26"/>
        </w:rPr>
        <w:t xml:space="preserve"> (No. arXiv:2312.08725). </w:t>
      </w:r>
      <w:proofErr w:type="spellStart"/>
      <w:r w:rsidRPr="00FC2B5B">
        <w:rPr>
          <w:sz w:val="26"/>
          <w:szCs w:val="26"/>
        </w:rPr>
        <w:t>arXiv</w:t>
      </w:r>
      <w:proofErr w:type="spellEnd"/>
      <w:r w:rsidRPr="00FC2B5B">
        <w:rPr>
          <w:sz w:val="26"/>
          <w:szCs w:val="26"/>
        </w:rPr>
        <w:t>. https://doi.org/10.48550/arXiv.2312.08725</w:t>
      </w:r>
    </w:p>
    <w:p w14:paraId="402E4B5A" w14:textId="77777777" w:rsidR="00FC2B5B" w:rsidRPr="00FC2B5B" w:rsidRDefault="00FC2B5B" w:rsidP="00FA2405">
      <w:pPr>
        <w:pStyle w:val="Bibliography"/>
        <w:spacing w:line="276" w:lineRule="auto"/>
        <w:rPr>
          <w:sz w:val="26"/>
          <w:szCs w:val="26"/>
        </w:rPr>
      </w:pPr>
      <w:r w:rsidRPr="00FC2B5B">
        <w:rPr>
          <w:sz w:val="26"/>
          <w:szCs w:val="26"/>
        </w:rPr>
        <w:lastRenderedPageBreak/>
        <w:t xml:space="preserve">Fernández-Rodrı́guez, F., González-Martel, C., &amp; </w:t>
      </w:r>
      <w:proofErr w:type="spellStart"/>
      <w:r w:rsidRPr="00FC2B5B">
        <w:rPr>
          <w:sz w:val="26"/>
          <w:szCs w:val="26"/>
        </w:rPr>
        <w:t>Sosvilla</w:t>
      </w:r>
      <w:proofErr w:type="spellEnd"/>
      <w:r w:rsidRPr="00FC2B5B">
        <w:rPr>
          <w:sz w:val="26"/>
          <w:szCs w:val="26"/>
        </w:rPr>
        <w:t xml:space="preserve">-Rivero, S. (2000). On the profitability of technical trading rules based on artificial neural networks: </w:t>
      </w:r>
      <w:r w:rsidRPr="00FC2B5B">
        <w:rPr>
          <w:i/>
          <w:iCs/>
          <w:sz w:val="26"/>
          <w:szCs w:val="26"/>
        </w:rPr>
        <w:t>Economics Letters</w:t>
      </w:r>
      <w:r w:rsidRPr="00FC2B5B">
        <w:rPr>
          <w:sz w:val="26"/>
          <w:szCs w:val="26"/>
        </w:rPr>
        <w:t xml:space="preserve">, </w:t>
      </w:r>
      <w:r w:rsidRPr="00FC2B5B">
        <w:rPr>
          <w:i/>
          <w:iCs/>
          <w:sz w:val="26"/>
          <w:szCs w:val="26"/>
        </w:rPr>
        <w:t>69</w:t>
      </w:r>
      <w:r w:rsidRPr="00FC2B5B">
        <w:rPr>
          <w:sz w:val="26"/>
          <w:szCs w:val="26"/>
        </w:rPr>
        <w:t>(1), 89–94. https://doi.org/10.1016/S0165-1765(00)00270-6</w:t>
      </w:r>
    </w:p>
    <w:p w14:paraId="4B0D81AE" w14:textId="77777777" w:rsidR="00FC2B5B" w:rsidRPr="00FC2B5B" w:rsidRDefault="00FC2B5B" w:rsidP="00FA2405">
      <w:pPr>
        <w:pStyle w:val="Bibliography"/>
        <w:spacing w:line="276" w:lineRule="auto"/>
        <w:rPr>
          <w:sz w:val="26"/>
          <w:szCs w:val="26"/>
        </w:rPr>
      </w:pPr>
      <w:r w:rsidRPr="00FC2B5B">
        <w:rPr>
          <w:sz w:val="26"/>
          <w:szCs w:val="26"/>
        </w:rPr>
        <w:t xml:space="preserve">Gers, F. A., </w:t>
      </w:r>
      <w:proofErr w:type="spellStart"/>
      <w:r w:rsidRPr="00FC2B5B">
        <w:rPr>
          <w:sz w:val="26"/>
          <w:szCs w:val="26"/>
        </w:rPr>
        <w:t>Schmidhuber</w:t>
      </w:r>
      <w:proofErr w:type="spellEnd"/>
      <w:r w:rsidRPr="00FC2B5B">
        <w:rPr>
          <w:sz w:val="26"/>
          <w:szCs w:val="26"/>
        </w:rPr>
        <w:t xml:space="preserve">, J., &amp; Cummins, F. (2000). Learning to Forget: Continual Prediction with LSTM. </w:t>
      </w:r>
      <w:r w:rsidRPr="00FC2B5B">
        <w:rPr>
          <w:i/>
          <w:iCs/>
          <w:sz w:val="26"/>
          <w:szCs w:val="26"/>
        </w:rPr>
        <w:t>Neural Computation</w:t>
      </w:r>
      <w:r w:rsidRPr="00FC2B5B">
        <w:rPr>
          <w:sz w:val="26"/>
          <w:szCs w:val="26"/>
        </w:rPr>
        <w:t xml:space="preserve">, </w:t>
      </w:r>
      <w:r w:rsidRPr="00FC2B5B">
        <w:rPr>
          <w:i/>
          <w:iCs/>
          <w:sz w:val="26"/>
          <w:szCs w:val="26"/>
        </w:rPr>
        <w:t>12</w:t>
      </w:r>
      <w:r w:rsidRPr="00FC2B5B">
        <w:rPr>
          <w:sz w:val="26"/>
          <w:szCs w:val="26"/>
        </w:rPr>
        <w:t>(10), 2451–2471. https://doi.org/10.1162/089976600300015015</w:t>
      </w:r>
    </w:p>
    <w:p w14:paraId="6034BCB6" w14:textId="77777777" w:rsidR="00FC2B5B" w:rsidRPr="00FC2B5B" w:rsidRDefault="00FC2B5B" w:rsidP="00FA2405">
      <w:pPr>
        <w:pStyle w:val="Bibliography"/>
        <w:spacing w:line="276" w:lineRule="auto"/>
        <w:rPr>
          <w:sz w:val="26"/>
          <w:szCs w:val="26"/>
        </w:rPr>
      </w:pPr>
      <w:r w:rsidRPr="00FC2B5B">
        <w:rPr>
          <w:sz w:val="26"/>
          <w:szCs w:val="26"/>
        </w:rPr>
        <w:t xml:space="preserve">Greff, K., Srivastava, R. K., </w:t>
      </w:r>
      <w:proofErr w:type="spellStart"/>
      <w:r w:rsidRPr="00FC2B5B">
        <w:rPr>
          <w:sz w:val="26"/>
          <w:szCs w:val="26"/>
        </w:rPr>
        <w:t>Koutník</w:t>
      </w:r>
      <w:proofErr w:type="spellEnd"/>
      <w:r w:rsidRPr="00FC2B5B">
        <w:rPr>
          <w:sz w:val="26"/>
          <w:szCs w:val="26"/>
        </w:rPr>
        <w:t xml:space="preserve">, J., </w:t>
      </w:r>
      <w:proofErr w:type="spellStart"/>
      <w:r w:rsidRPr="00FC2B5B">
        <w:rPr>
          <w:sz w:val="26"/>
          <w:szCs w:val="26"/>
        </w:rPr>
        <w:t>Steunebrink</w:t>
      </w:r>
      <w:proofErr w:type="spellEnd"/>
      <w:r w:rsidRPr="00FC2B5B">
        <w:rPr>
          <w:sz w:val="26"/>
          <w:szCs w:val="26"/>
        </w:rPr>
        <w:t xml:space="preserve">, B. R., &amp; </w:t>
      </w:r>
      <w:proofErr w:type="spellStart"/>
      <w:r w:rsidRPr="00FC2B5B">
        <w:rPr>
          <w:sz w:val="26"/>
          <w:szCs w:val="26"/>
        </w:rPr>
        <w:t>Schmidhuber</w:t>
      </w:r>
      <w:proofErr w:type="spellEnd"/>
      <w:r w:rsidRPr="00FC2B5B">
        <w:rPr>
          <w:sz w:val="26"/>
          <w:szCs w:val="26"/>
        </w:rPr>
        <w:t xml:space="preserve">, J. (2017). LSTM: A Search Space Odyssey. </w:t>
      </w:r>
      <w:r w:rsidRPr="00FC2B5B">
        <w:rPr>
          <w:i/>
          <w:iCs/>
          <w:sz w:val="26"/>
          <w:szCs w:val="26"/>
        </w:rPr>
        <w:t>IEEE Transactions on Neural Networks and Learning Systems</w:t>
      </w:r>
      <w:r w:rsidRPr="00FC2B5B">
        <w:rPr>
          <w:sz w:val="26"/>
          <w:szCs w:val="26"/>
        </w:rPr>
        <w:t xml:space="preserve">, </w:t>
      </w:r>
      <w:r w:rsidRPr="00FC2B5B">
        <w:rPr>
          <w:i/>
          <w:iCs/>
          <w:sz w:val="26"/>
          <w:szCs w:val="26"/>
        </w:rPr>
        <w:t>28</w:t>
      </w:r>
      <w:r w:rsidRPr="00FC2B5B">
        <w:rPr>
          <w:sz w:val="26"/>
          <w:szCs w:val="26"/>
        </w:rPr>
        <w:t>(10), 2222–2232. https://doi.org/10.1109/TNNLS.2016.2582924</w:t>
      </w:r>
    </w:p>
    <w:p w14:paraId="62387D6A" w14:textId="77777777" w:rsidR="00FC2B5B" w:rsidRPr="00FC2B5B" w:rsidRDefault="00FC2B5B" w:rsidP="00FA2405">
      <w:pPr>
        <w:pStyle w:val="Bibliography"/>
        <w:spacing w:line="276" w:lineRule="auto"/>
        <w:rPr>
          <w:sz w:val="26"/>
          <w:szCs w:val="26"/>
        </w:rPr>
      </w:pPr>
      <w:r w:rsidRPr="00FC2B5B">
        <w:rPr>
          <w:sz w:val="26"/>
          <w:szCs w:val="26"/>
        </w:rPr>
        <w:t xml:space="preserve">Gülmez, B. (2023). Stock price prediction with optimized deep LSTM network with artificial </w:t>
      </w:r>
      <w:proofErr w:type="gramStart"/>
      <w:r w:rsidRPr="00FC2B5B">
        <w:rPr>
          <w:sz w:val="26"/>
          <w:szCs w:val="26"/>
        </w:rPr>
        <w:t>rabbits</w:t>
      </w:r>
      <w:proofErr w:type="gramEnd"/>
      <w:r w:rsidRPr="00FC2B5B">
        <w:rPr>
          <w:sz w:val="26"/>
          <w:szCs w:val="26"/>
        </w:rPr>
        <w:t xml:space="preserve"> optimization algorithm. </w:t>
      </w:r>
      <w:r w:rsidRPr="00FC2B5B">
        <w:rPr>
          <w:i/>
          <w:iCs/>
          <w:sz w:val="26"/>
          <w:szCs w:val="26"/>
        </w:rPr>
        <w:t xml:space="preserve">Expert Systems </w:t>
      </w:r>
      <w:proofErr w:type="gramStart"/>
      <w:r w:rsidRPr="00FC2B5B">
        <w:rPr>
          <w:i/>
          <w:iCs/>
          <w:sz w:val="26"/>
          <w:szCs w:val="26"/>
        </w:rPr>
        <w:t>With</w:t>
      </w:r>
      <w:proofErr w:type="gramEnd"/>
      <w:r w:rsidRPr="00FC2B5B">
        <w:rPr>
          <w:i/>
          <w:iCs/>
          <w:sz w:val="26"/>
          <w:szCs w:val="26"/>
        </w:rPr>
        <w:t xml:space="preserve"> Applications</w:t>
      </w:r>
      <w:r w:rsidRPr="00FC2B5B">
        <w:rPr>
          <w:sz w:val="26"/>
          <w:szCs w:val="26"/>
        </w:rPr>
        <w:t>.</w:t>
      </w:r>
    </w:p>
    <w:p w14:paraId="2C30298B" w14:textId="77777777" w:rsidR="00FC2B5B" w:rsidRPr="00FC2B5B" w:rsidRDefault="00FC2B5B" w:rsidP="00FA2405">
      <w:pPr>
        <w:pStyle w:val="Bibliography"/>
        <w:spacing w:line="276" w:lineRule="auto"/>
        <w:rPr>
          <w:sz w:val="26"/>
          <w:szCs w:val="26"/>
        </w:rPr>
      </w:pPr>
      <w:r w:rsidRPr="00FC2B5B">
        <w:rPr>
          <w:sz w:val="26"/>
          <w:szCs w:val="26"/>
        </w:rPr>
        <w:t xml:space="preserve">Hamilton, J. D. (1994). </w:t>
      </w:r>
      <w:r w:rsidRPr="00FC2B5B">
        <w:rPr>
          <w:i/>
          <w:iCs/>
          <w:sz w:val="26"/>
          <w:szCs w:val="26"/>
        </w:rPr>
        <w:t>Time Series Analysis</w:t>
      </w:r>
      <w:r w:rsidRPr="00FC2B5B">
        <w:rPr>
          <w:sz w:val="26"/>
          <w:szCs w:val="26"/>
        </w:rPr>
        <w:t>.</w:t>
      </w:r>
    </w:p>
    <w:p w14:paraId="4EB691C3" w14:textId="77777777" w:rsidR="00FC2B5B" w:rsidRPr="00FC2B5B" w:rsidRDefault="00FC2B5B" w:rsidP="00FA2405">
      <w:pPr>
        <w:pStyle w:val="Bibliography"/>
        <w:spacing w:line="276" w:lineRule="auto"/>
        <w:rPr>
          <w:sz w:val="26"/>
          <w:szCs w:val="26"/>
        </w:rPr>
      </w:pPr>
      <w:r w:rsidRPr="00FC2B5B">
        <w:rPr>
          <w:sz w:val="26"/>
          <w:szCs w:val="26"/>
        </w:rPr>
        <w:t xml:space="preserve">Hansen, P. R., &amp; Lunde, A. (2001). A Forecast Comparison of Volatility Models: Does Anything Beat a </w:t>
      </w:r>
      <w:proofErr w:type="gramStart"/>
      <w:r w:rsidRPr="00FC2B5B">
        <w:rPr>
          <w:sz w:val="26"/>
          <w:szCs w:val="26"/>
        </w:rPr>
        <w:t>GARCH(</w:t>
      </w:r>
      <w:proofErr w:type="gramEnd"/>
      <w:r w:rsidRPr="00FC2B5B">
        <w:rPr>
          <w:sz w:val="26"/>
          <w:szCs w:val="26"/>
        </w:rPr>
        <w:t xml:space="preserve">1,1)? </w:t>
      </w:r>
      <w:r w:rsidRPr="00FC2B5B">
        <w:rPr>
          <w:i/>
          <w:iCs/>
          <w:sz w:val="26"/>
          <w:szCs w:val="26"/>
        </w:rPr>
        <w:t>SSRN Electronic Journal</w:t>
      </w:r>
      <w:r w:rsidRPr="00FC2B5B">
        <w:rPr>
          <w:sz w:val="26"/>
          <w:szCs w:val="26"/>
        </w:rPr>
        <w:t>. https://doi.org/10.2139/ssrn.264571</w:t>
      </w:r>
    </w:p>
    <w:p w14:paraId="4D02BEA1" w14:textId="77777777" w:rsidR="00FC2B5B" w:rsidRPr="00FC2B5B" w:rsidRDefault="00FC2B5B" w:rsidP="00FA2405">
      <w:pPr>
        <w:pStyle w:val="Bibliography"/>
        <w:spacing w:line="276" w:lineRule="auto"/>
        <w:rPr>
          <w:sz w:val="26"/>
          <w:szCs w:val="26"/>
        </w:rPr>
      </w:pPr>
      <w:r w:rsidRPr="00FC2B5B">
        <w:rPr>
          <w:sz w:val="26"/>
          <w:szCs w:val="26"/>
        </w:rPr>
        <w:t xml:space="preserve">Hochreiter, S., &amp; </w:t>
      </w:r>
      <w:proofErr w:type="spellStart"/>
      <w:r w:rsidRPr="00FC2B5B">
        <w:rPr>
          <w:sz w:val="26"/>
          <w:szCs w:val="26"/>
        </w:rPr>
        <w:t>Schmidhuber</w:t>
      </w:r>
      <w:proofErr w:type="spellEnd"/>
      <w:r w:rsidRPr="00FC2B5B">
        <w:rPr>
          <w:sz w:val="26"/>
          <w:szCs w:val="26"/>
        </w:rPr>
        <w:t xml:space="preserve">, J. (1997). </w:t>
      </w:r>
      <w:r w:rsidRPr="00FC2B5B">
        <w:rPr>
          <w:i/>
          <w:iCs/>
          <w:sz w:val="26"/>
          <w:szCs w:val="26"/>
        </w:rPr>
        <w:t>Long Short-Term Memory</w:t>
      </w:r>
      <w:r w:rsidRPr="00FC2B5B">
        <w:rPr>
          <w:sz w:val="26"/>
          <w:szCs w:val="26"/>
        </w:rPr>
        <w:t>. Neural Computation.</w:t>
      </w:r>
    </w:p>
    <w:p w14:paraId="7D5809B1" w14:textId="77777777" w:rsidR="00FC2B5B" w:rsidRPr="00FC2B5B" w:rsidRDefault="00FC2B5B" w:rsidP="00FA2405">
      <w:pPr>
        <w:pStyle w:val="Bibliography"/>
        <w:spacing w:line="276" w:lineRule="auto"/>
        <w:rPr>
          <w:sz w:val="26"/>
          <w:szCs w:val="26"/>
        </w:rPr>
      </w:pPr>
      <w:r w:rsidRPr="00FC2B5B">
        <w:rPr>
          <w:sz w:val="26"/>
          <w:szCs w:val="26"/>
        </w:rPr>
        <w:t xml:space="preserve">Holton, G. A. (2003). Value-at-Risk: Theory and Practice. </w:t>
      </w:r>
      <w:r w:rsidRPr="00FC2B5B">
        <w:rPr>
          <w:i/>
          <w:iCs/>
          <w:sz w:val="26"/>
          <w:szCs w:val="26"/>
        </w:rPr>
        <w:t>Theory and Practice</w:t>
      </w:r>
      <w:r w:rsidRPr="00FC2B5B">
        <w:rPr>
          <w:sz w:val="26"/>
          <w:szCs w:val="26"/>
        </w:rPr>
        <w:t>.</w:t>
      </w:r>
    </w:p>
    <w:p w14:paraId="3578B806" w14:textId="77777777" w:rsidR="00FC2B5B" w:rsidRPr="00FC2B5B" w:rsidRDefault="00FC2B5B" w:rsidP="00FA2405">
      <w:pPr>
        <w:pStyle w:val="Bibliography"/>
        <w:spacing w:line="276" w:lineRule="auto"/>
        <w:rPr>
          <w:sz w:val="26"/>
          <w:szCs w:val="26"/>
        </w:rPr>
      </w:pPr>
      <w:r w:rsidRPr="00FC2B5B">
        <w:rPr>
          <w:sz w:val="26"/>
          <w:szCs w:val="26"/>
        </w:rPr>
        <w:t xml:space="preserve">Huang, A. H., Wang, H., &amp; Yang, Y. (2023). </w:t>
      </w:r>
      <w:proofErr w:type="spellStart"/>
      <w:r w:rsidRPr="00FC2B5B">
        <w:rPr>
          <w:smallCaps/>
          <w:sz w:val="26"/>
          <w:szCs w:val="26"/>
        </w:rPr>
        <w:t>FinBERT</w:t>
      </w:r>
      <w:proofErr w:type="spellEnd"/>
      <w:r w:rsidRPr="00FC2B5B">
        <w:rPr>
          <w:sz w:val="26"/>
          <w:szCs w:val="26"/>
        </w:rPr>
        <w:t xml:space="preserve">: A Large Language Model for Extracting Information from Financial Text*. </w:t>
      </w:r>
      <w:r w:rsidRPr="00FC2B5B">
        <w:rPr>
          <w:i/>
          <w:iCs/>
          <w:sz w:val="26"/>
          <w:szCs w:val="26"/>
        </w:rPr>
        <w:t>Contemporary Accounting Research</w:t>
      </w:r>
      <w:r w:rsidRPr="00FC2B5B">
        <w:rPr>
          <w:sz w:val="26"/>
          <w:szCs w:val="26"/>
        </w:rPr>
        <w:t xml:space="preserve">, </w:t>
      </w:r>
      <w:r w:rsidRPr="00FC2B5B">
        <w:rPr>
          <w:i/>
          <w:iCs/>
          <w:sz w:val="26"/>
          <w:szCs w:val="26"/>
        </w:rPr>
        <w:t>40</w:t>
      </w:r>
      <w:r w:rsidRPr="00FC2B5B">
        <w:rPr>
          <w:sz w:val="26"/>
          <w:szCs w:val="26"/>
        </w:rPr>
        <w:t>(2), 806–841. https://doi.org/10.1111/1911-3846.12832</w:t>
      </w:r>
    </w:p>
    <w:p w14:paraId="7338873B" w14:textId="77777777" w:rsidR="00FC2B5B" w:rsidRPr="00FC2B5B" w:rsidRDefault="00FC2B5B" w:rsidP="00FA2405">
      <w:pPr>
        <w:pStyle w:val="Bibliography"/>
        <w:spacing w:line="276" w:lineRule="auto"/>
        <w:rPr>
          <w:sz w:val="26"/>
          <w:szCs w:val="26"/>
        </w:rPr>
      </w:pPr>
      <w:r w:rsidRPr="00FC2B5B">
        <w:rPr>
          <w:sz w:val="26"/>
          <w:szCs w:val="26"/>
        </w:rPr>
        <w:t xml:space="preserve">Huang, W., Nakamori, Y., &amp; Wang, S.-Y. (2005). Forecasting stock market movement direction with support vector machine. </w:t>
      </w:r>
      <w:r w:rsidRPr="00FC2B5B">
        <w:rPr>
          <w:i/>
          <w:iCs/>
          <w:sz w:val="26"/>
          <w:szCs w:val="26"/>
        </w:rPr>
        <w:t>Computers &amp; Operations Research</w:t>
      </w:r>
      <w:r w:rsidRPr="00FC2B5B">
        <w:rPr>
          <w:sz w:val="26"/>
          <w:szCs w:val="26"/>
        </w:rPr>
        <w:t xml:space="preserve">, </w:t>
      </w:r>
      <w:r w:rsidRPr="00FC2B5B">
        <w:rPr>
          <w:i/>
          <w:iCs/>
          <w:sz w:val="26"/>
          <w:szCs w:val="26"/>
        </w:rPr>
        <w:t>32</w:t>
      </w:r>
      <w:r w:rsidRPr="00FC2B5B">
        <w:rPr>
          <w:sz w:val="26"/>
          <w:szCs w:val="26"/>
        </w:rPr>
        <w:t>(10), 2513–2522. https://doi.org/10.1016/j.cor.2004.03.016</w:t>
      </w:r>
    </w:p>
    <w:p w14:paraId="5AA8E675" w14:textId="77777777" w:rsidR="00FC2B5B" w:rsidRPr="00FC2B5B" w:rsidRDefault="00FC2B5B" w:rsidP="00FA2405">
      <w:pPr>
        <w:pStyle w:val="Bibliography"/>
        <w:spacing w:line="276" w:lineRule="auto"/>
        <w:rPr>
          <w:sz w:val="26"/>
          <w:szCs w:val="26"/>
        </w:rPr>
      </w:pPr>
      <w:r w:rsidRPr="00FC2B5B">
        <w:rPr>
          <w:sz w:val="26"/>
          <w:szCs w:val="26"/>
        </w:rPr>
        <w:t xml:space="preserve">Huang, Y., </w:t>
      </w:r>
      <w:proofErr w:type="spellStart"/>
      <w:r w:rsidRPr="00FC2B5B">
        <w:rPr>
          <w:sz w:val="26"/>
          <w:szCs w:val="26"/>
        </w:rPr>
        <w:t>Capretz</w:t>
      </w:r>
      <w:proofErr w:type="spellEnd"/>
      <w:r w:rsidRPr="00FC2B5B">
        <w:rPr>
          <w:sz w:val="26"/>
          <w:szCs w:val="26"/>
        </w:rPr>
        <w:t xml:space="preserve">, L. F., &amp; Ho, D. (2021a). Machine Learning for Stock Prediction Based on Fundamental Analysis. </w:t>
      </w:r>
      <w:r w:rsidRPr="00FC2B5B">
        <w:rPr>
          <w:i/>
          <w:iCs/>
          <w:sz w:val="26"/>
          <w:szCs w:val="26"/>
        </w:rPr>
        <w:t>2021 IEEE Symposium Series on Computational Intelligence (SSCI)</w:t>
      </w:r>
      <w:r w:rsidRPr="00FC2B5B">
        <w:rPr>
          <w:sz w:val="26"/>
          <w:szCs w:val="26"/>
        </w:rPr>
        <w:t>, 01–10. https://doi.org/10.1109/SSCI50451.2021.9660134</w:t>
      </w:r>
    </w:p>
    <w:p w14:paraId="1C9DF272" w14:textId="77777777" w:rsidR="00FC2B5B" w:rsidRPr="00FC2B5B" w:rsidRDefault="00FC2B5B" w:rsidP="00FA2405">
      <w:pPr>
        <w:pStyle w:val="Bibliography"/>
        <w:spacing w:line="276" w:lineRule="auto"/>
        <w:rPr>
          <w:sz w:val="26"/>
          <w:szCs w:val="26"/>
        </w:rPr>
      </w:pPr>
      <w:r w:rsidRPr="00FC2B5B">
        <w:rPr>
          <w:sz w:val="26"/>
          <w:szCs w:val="26"/>
        </w:rPr>
        <w:t xml:space="preserve">Huang, Y., </w:t>
      </w:r>
      <w:proofErr w:type="spellStart"/>
      <w:r w:rsidRPr="00FC2B5B">
        <w:rPr>
          <w:sz w:val="26"/>
          <w:szCs w:val="26"/>
        </w:rPr>
        <w:t>Capretz</w:t>
      </w:r>
      <w:proofErr w:type="spellEnd"/>
      <w:r w:rsidRPr="00FC2B5B">
        <w:rPr>
          <w:sz w:val="26"/>
          <w:szCs w:val="26"/>
        </w:rPr>
        <w:t xml:space="preserve">, L. F., &amp; Ho, D. (2021b). Machine Learning for Stock Prediction Based on Fundamental Analysis. </w:t>
      </w:r>
      <w:r w:rsidRPr="00FC2B5B">
        <w:rPr>
          <w:i/>
          <w:iCs/>
          <w:sz w:val="26"/>
          <w:szCs w:val="26"/>
        </w:rPr>
        <w:t>2021 IEEE Symposium Series on Computational Intelligence (SSCI)</w:t>
      </w:r>
      <w:r w:rsidRPr="00FC2B5B">
        <w:rPr>
          <w:sz w:val="26"/>
          <w:szCs w:val="26"/>
        </w:rPr>
        <w:t>, 01–10. https://doi.org/10.1109/SSCI50451.2021.9660134</w:t>
      </w:r>
    </w:p>
    <w:p w14:paraId="726AAE04" w14:textId="77777777" w:rsidR="00FC2B5B" w:rsidRPr="00FC2B5B" w:rsidRDefault="00FC2B5B" w:rsidP="00FA2405">
      <w:pPr>
        <w:pStyle w:val="Bibliography"/>
        <w:spacing w:line="276" w:lineRule="auto"/>
        <w:rPr>
          <w:sz w:val="26"/>
          <w:szCs w:val="26"/>
        </w:rPr>
      </w:pPr>
      <w:r w:rsidRPr="00FC2B5B">
        <w:rPr>
          <w:sz w:val="26"/>
          <w:szCs w:val="26"/>
        </w:rPr>
        <w:t xml:space="preserve">Hutto, C., &amp; Gilbert, E. (2014). VADER: A Parsimonious Rule-Based Model for Sentiment Analysis of Social Media Text. </w:t>
      </w:r>
      <w:r w:rsidRPr="00FC2B5B">
        <w:rPr>
          <w:i/>
          <w:iCs/>
          <w:sz w:val="26"/>
          <w:szCs w:val="26"/>
        </w:rPr>
        <w:t>Proceedings of the International AAAI Conference on Web and Social Media</w:t>
      </w:r>
      <w:r w:rsidRPr="00FC2B5B">
        <w:rPr>
          <w:sz w:val="26"/>
          <w:szCs w:val="26"/>
        </w:rPr>
        <w:t xml:space="preserve">, </w:t>
      </w:r>
      <w:r w:rsidRPr="00FC2B5B">
        <w:rPr>
          <w:i/>
          <w:iCs/>
          <w:sz w:val="26"/>
          <w:szCs w:val="26"/>
        </w:rPr>
        <w:t>8</w:t>
      </w:r>
      <w:r w:rsidRPr="00FC2B5B">
        <w:rPr>
          <w:sz w:val="26"/>
          <w:szCs w:val="26"/>
        </w:rPr>
        <w:t>(1), 216–225. https://doi.org/10.1609/icwsm.v8i1.14550</w:t>
      </w:r>
    </w:p>
    <w:p w14:paraId="01A2CEE9" w14:textId="77777777" w:rsidR="00FC2B5B" w:rsidRPr="00FC2B5B" w:rsidRDefault="00FC2B5B" w:rsidP="00FA2405">
      <w:pPr>
        <w:pStyle w:val="Bibliography"/>
        <w:spacing w:line="276" w:lineRule="auto"/>
        <w:rPr>
          <w:sz w:val="26"/>
          <w:szCs w:val="26"/>
        </w:rPr>
      </w:pPr>
      <w:r w:rsidRPr="00FC2B5B">
        <w:rPr>
          <w:sz w:val="26"/>
          <w:szCs w:val="26"/>
        </w:rPr>
        <w:t xml:space="preserve">Hyndman, R. J., &amp; Athanasopoulos, G. (2018). </w:t>
      </w:r>
      <w:r w:rsidRPr="00FC2B5B">
        <w:rPr>
          <w:i/>
          <w:iCs/>
          <w:sz w:val="26"/>
          <w:szCs w:val="26"/>
        </w:rPr>
        <w:t>Forecasting: Principles and Practice</w:t>
      </w:r>
      <w:r w:rsidRPr="00FC2B5B">
        <w:rPr>
          <w:sz w:val="26"/>
          <w:szCs w:val="26"/>
        </w:rPr>
        <w:t>. https://research.monash.edu/en/publications/forecasting-principles-and-practice-2</w:t>
      </w:r>
    </w:p>
    <w:p w14:paraId="5DE87312" w14:textId="77777777" w:rsidR="00FC2B5B" w:rsidRPr="00FC2B5B" w:rsidRDefault="00FC2B5B" w:rsidP="00FA2405">
      <w:pPr>
        <w:pStyle w:val="Bibliography"/>
        <w:spacing w:line="276" w:lineRule="auto"/>
        <w:rPr>
          <w:sz w:val="26"/>
          <w:szCs w:val="26"/>
        </w:rPr>
      </w:pPr>
      <w:r w:rsidRPr="00FC2B5B">
        <w:rPr>
          <w:sz w:val="26"/>
          <w:szCs w:val="26"/>
        </w:rPr>
        <w:lastRenderedPageBreak/>
        <w:t xml:space="preserve">Jang, J., &amp; Seong, N. (2023). Deep reinforcement learning for stock portfolio optimization by connecting with modern portfolio theory. </w:t>
      </w:r>
      <w:r w:rsidRPr="00FC2B5B">
        <w:rPr>
          <w:i/>
          <w:iCs/>
          <w:sz w:val="26"/>
          <w:szCs w:val="26"/>
        </w:rPr>
        <w:t>Expert Systems with Applications</w:t>
      </w:r>
      <w:r w:rsidRPr="00FC2B5B">
        <w:rPr>
          <w:sz w:val="26"/>
          <w:szCs w:val="26"/>
        </w:rPr>
        <w:t xml:space="preserve">, </w:t>
      </w:r>
      <w:r w:rsidRPr="00FC2B5B">
        <w:rPr>
          <w:i/>
          <w:iCs/>
          <w:sz w:val="26"/>
          <w:szCs w:val="26"/>
        </w:rPr>
        <w:t>218</w:t>
      </w:r>
      <w:r w:rsidRPr="00FC2B5B">
        <w:rPr>
          <w:sz w:val="26"/>
          <w:szCs w:val="26"/>
        </w:rPr>
        <w:t>, 119556. https://doi.org/10.1016/j.eswa.2023.119556</w:t>
      </w:r>
    </w:p>
    <w:p w14:paraId="39935CBF" w14:textId="77777777" w:rsidR="00FC2B5B" w:rsidRPr="00FC2B5B" w:rsidRDefault="00FC2B5B" w:rsidP="00FA2405">
      <w:pPr>
        <w:pStyle w:val="Bibliography"/>
        <w:spacing w:line="276" w:lineRule="auto"/>
        <w:rPr>
          <w:sz w:val="26"/>
          <w:szCs w:val="26"/>
        </w:rPr>
      </w:pPr>
      <w:r w:rsidRPr="00FC2B5B">
        <w:rPr>
          <w:sz w:val="26"/>
          <w:szCs w:val="26"/>
        </w:rPr>
        <w:t xml:space="preserve">Jiang, W. (2021). Applications of deep learning in stock market prediction: Recent progress. </w:t>
      </w:r>
      <w:r w:rsidRPr="00FC2B5B">
        <w:rPr>
          <w:i/>
          <w:iCs/>
          <w:sz w:val="26"/>
          <w:szCs w:val="26"/>
        </w:rPr>
        <w:t>Expert Systems with Applications</w:t>
      </w:r>
      <w:r w:rsidRPr="00FC2B5B">
        <w:rPr>
          <w:sz w:val="26"/>
          <w:szCs w:val="26"/>
        </w:rPr>
        <w:t xml:space="preserve">, </w:t>
      </w:r>
      <w:r w:rsidRPr="00FC2B5B">
        <w:rPr>
          <w:i/>
          <w:iCs/>
          <w:sz w:val="26"/>
          <w:szCs w:val="26"/>
        </w:rPr>
        <w:t>184</w:t>
      </w:r>
      <w:r w:rsidRPr="00FC2B5B">
        <w:rPr>
          <w:sz w:val="26"/>
          <w:szCs w:val="26"/>
        </w:rPr>
        <w:t>, 115537. https://doi.org/10.1016/j.eswa.2021.115537</w:t>
      </w:r>
    </w:p>
    <w:p w14:paraId="6559DD35" w14:textId="77777777" w:rsidR="00FC2B5B" w:rsidRPr="00FC2B5B" w:rsidRDefault="00FC2B5B" w:rsidP="00FA2405">
      <w:pPr>
        <w:pStyle w:val="Bibliography"/>
        <w:spacing w:line="276" w:lineRule="auto"/>
        <w:rPr>
          <w:sz w:val="26"/>
          <w:szCs w:val="26"/>
        </w:rPr>
      </w:pPr>
      <w:proofErr w:type="spellStart"/>
      <w:r w:rsidRPr="00FC2B5B">
        <w:rPr>
          <w:sz w:val="26"/>
          <w:szCs w:val="26"/>
        </w:rPr>
        <w:t>Kakouris</w:t>
      </w:r>
      <w:proofErr w:type="spellEnd"/>
      <w:r w:rsidRPr="00FC2B5B">
        <w:rPr>
          <w:sz w:val="26"/>
          <w:szCs w:val="26"/>
        </w:rPr>
        <w:t xml:space="preserve">, I., &amp; Rustem, B. (2014). Robust portfolio optimization with copulas. </w:t>
      </w:r>
      <w:r w:rsidRPr="00FC2B5B">
        <w:rPr>
          <w:i/>
          <w:iCs/>
          <w:sz w:val="26"/>
          <w:szCs w:val="26"/>
        </w:rPr>
        <w:t>European Journal of Operational Research</w:t>
      </w:r>
      <w:r w:rsidRPr="00FC2B5B">
        <w:rPr>
          <w:sz w:val="26"/>
          <w:szCs w:val="26"/>
        </w:rPr>
        <w:t xml:space="preserve">, </w:t>
      </w:r>
      <w:r w:rsidRPr="00FC2B5B">
        <w:rPr>
          <w:i/>
          <w:iCs/>
          <w:sz w:val="26"/>
          <w:szCs w:val="26"/>
        </w:rPr>
        <w:t>235</w:t>
      </w:r>
      <w:r w:rsidRPr="00FC2B5B">
        <w:rPr>
          <w:sz w:val="26"/>
          <w:szCs w:val="26"/>
        </w:rPr>
        <w:t>(1), 28–37. https://doi.org/10.1016/j.ejor.2013.12.022</w:t>
      </w:r>
    </w:p>
    <w:p w14:paraId="43882195" w14:textId="77777777" w:rsidR="00FC2B5B" w:rsidRPr="00FC2B5B" w:rsidRDefault="00FC2B5B" w:rsidP="00FA2405">
      <w:pPr>
        <w:pStyle w:val="Bibliography"/>
        <w:spacing w:line="276" w:lineRule="auto"/>
        <w:rPr>
          <w:sz w:val="26"/>
          <w:szCs w:val="26"/>
        </w:rPr>
      </w:pPr>
      <w:proofErr w:type="spellStart"/>
      <w:r w:rsidRPr="00FC2B5B">
        <w:rPr>
          <w:sz w:val="26"/>
          <w:szCs w:val="26"/>
        </w:rPr>
        <w:t>Khaidem</w:t>
      </w:r>
      <w:proofErr w:type="spellEnd"/>
      <w:r w:rsidRPr="00FC2B5B">
        <w:rPr>
          <w:sz w:val="26"/>
          <w:szCs w:val="26"/>
        </w:rPr>
        <w:t xml:space="preserve">, L., Saha, S., &amp; Dey, S. R. (2016). </w:t>
      </w:r>
      <w:r w:rsidRPr="00FC2B5B">
        <w:rPr>
          <w:i/>
          <w:iCs/>
          <w:sz w:val="26"/>
          <w:szCs w:val="26"/>
        </w:rPr>
        <w:t>Predicting the direction of stock market prices using random forest</w:t>
      </w:r>
      <w:r w:rsidRPr="00FC2B5B">
        <w:rPr>
          <w:sz w:val="26"/>
          <w:szCs w:val="26"/>
        </w:rPr>
        <w:t xml:space="preserve"> (No. arXiv:1605.00003). </w:t>
      </w:r>
      <w:proofErr w:type="spellStart"/>
      <w:r w:rsidRPr="00FC2B5B">
        <w:rPr>
          <w:sz w:val="26"/>
          <w:szCs w:val="26"/>
        </w:rPr>
        <w:t>arXiv</w:t>
      </w:r>
      <w:proofErr w:type="spellEnd"/>
      <w:r w:rsidRPr="00FC2B5B">
        <w:rPr>
          <w:sz w:val="26"/>
          <w:szCs w:val="26"/>
        </w:rPr>
        <w:t>. https://doi.org/10.48550/arXiv.1605.00003</w:t>
      </w:r>
    </w:p>
    <w:p w14:paraId="587D171C" w14:textId="77777777" w:rsidR="00FC2B5B" w:rsidRPr="00FC2B5B" w:rsidRDefault="00FC2B5B" w:rsidP="00FA2405">
      <w:pPr>
        <w:pStyle w:val="Bibliography"/>
        <w:spacing w:line="276" w:lineRule="auto"/>
        <w:rPr>
          <w:sz w:val="26"/>
          <w:szCs w:val="26"/>
        </w:rPr>
      </w:pPr>
      <w:r w:rsidRPr="00FC2B5B">
        <w:rPr>
          <w:sz w:val="26"/>
          <w:szCs w:val="26"/>
        </w:rPr>
        <w:t xml:space="preserve">Kim, K. (2003). Financial time series forecasting using support vector machines. </w:t>
      </w:r>
      <w:r w:rsidRPr="00FC2B5B">
        <w:rPr>
          <w:i/>
          <w:iCs/>
          <w:sz w:val="26"/>
          <w:szCs w:val="26"/>
        </w:rPr>
        <w:t>Neurocomputing</w:t>
      </w:r>
      <w:r w:rsidRPr="00FC2B5B">
        <w:rPr>
          <w:sz w:val="26"/>
          <w:szCs w:val="26"/>
        </w:rPr>
        <w:t xml:space="preserve">, </w:t>
      </w:r>
      <w:r w:rsidRPr="00FC2B5B">
        <w:rPr>
          <w:i/>
          <w:iCs/>
          <w:sz w:val="26"/>
          <w:szCs w:val="26"/>
        </w:rPr>
        <w:t>55</w:t>
      </w:r>
      <w:r w:rsidRPr="00FC2B5B">
        <w:rPr>
          <w:sz w:val="26"/>
          <w:szCs w:val="26"/>
        </w:rPr>
        <w:t>(1–2), 307–319. https://doi.org/10.1016/S0925-2312(03)00372-2</w:t>
      </w:r>
    </w:p>
    <w:p w14:paraId="51EC8009" w14:textId="77777777" w:rsidR="00FC2B5B" w:rsidRPr="00FC2B5B" w:rsidRDefault="00FC2B5B" w:rsidP="00FA2405">
      <w:pPr>
        <w:pStyle w:val="Bibliography"/>
        <w:spacing w:line="276" w:lineRule="auto"/>
        <w:rPr>
          <w:sz w:val="26"/>
          <w:szCs w:val="26"/>
        </w:rPr>
      </w:pPr>
      <w:proofErr w:type="spellStart"/>
      <w:r w:rsidRPr="00FC2B5B">
        <w:rPr>
          <w:sz w:val="26"/>
          <w:szCs w:val="26"/>
        </w:rPr>
        <w:t>Kirtac</w:t>
      </w:r>
      <w:proofErr w:type="spellEnd"/>
      <w:r w:rsidRPr="00FC2B5B">
        <w:rPr>
          <w:sz w:val="26"/>
          <w:szCs w:val="26"/>
        </w:rPr>
        <w:t xml:space="preserve">, K., &amp; </w:t>
      </w:r>
      <w:proofErr w:type="spellStart"/>
      <w:r w:rsidRPr="00FC2B5B">
        <w:rPr>
          <w:sz w:val="26"/>
          <w:szCs w:val="26"/>
        </w:rPr>
        <w:t>Germano</w:t>
      </w:r>
      <w:proofErr w:type="spellEnd"/>
      <w:r w:rsidRPr="00FC2B5B">
        <w:rPr>
          <w:sz w:val="26"/>
          <w:szCs w:val="26"/>
        </w:rPr>
        <w:t xml:space="preserve">, G. (2024). Sentiment trading with large language models. </w:t>
      </w:r>
      <w:r w:rsidRPr="00FC2B5B">
        <w:rPr>
          <w:i/>
          <w:iCs/>
          <w:sz w:val="26"/>
          <w:szCs w:val="26"/>
        </w:rPr>
        <w:t>Finance Research Letters</w:t>
      </w:r>
      <w:r w:rsidRPr="00FC2B5B">
        <w:rPr>
          <w:sz w:val="26"/>
          <w:szCs w:val="26"/>
        </w:rPr>
        <w:t xml:space="preserve">, </w:t>
      </w:r>
      <w:r w:rsidRPr="00FC2B5B">
        <w:rPr>
          <w:i/>
          <w:iCs/>
          <w:sz w:val="26"/>
          <w:szCs w:val="26"/>
        </w:rPr>
        <w:t>62</w:t>
      </w:r>
      <w:r w:rsidRPr="00FC2B5B">
        <w:rPr>
          <w:sz w:val="26"/>
          <w:szCs w:val="26"/>
        </w:rPr>
        <w:t>, 105227. https://doi.org/10.1016/j.frl.2024.105227</w:t>
      </w:r>
    </w:p>
    <w:p w14:paraId="78F8C490" w14:textId="77777777" w:rsidR="00FC2B5B" w:rsidRPr="00FC2B5B" w:rsidRDefault="00FC2B5B" w:rsidP="00FA2405">
      <w:pPr>
        <w:pStyle w:val="Bibliography"/>
        <w:spacing w:line="276" w:lineRule="auto"/>
        <w:rPr>
          <w:sz w:val="26"/>
          <w:szCs w:val="26"/>
        </w:rPr>
      </w:pPr>
      <w:proofErr w:type="spellStart"/>
      <w:r w:rsidRPr="00FC2B5B">
        <w:rPr>
          <w:sz w:val="26"/>
          <w:szCs w:val="26"/>
        </w:rPr>
        <w:t>Kumbure</w:t>
      </w:r>
      <w:proofErr w:type="spellEnd"/>
      <w:r w:rsidRPr="00FC2B5B">
        <w:rPr>
          <w:sz w:val="26"/>
          <w:szCs w:val="26"/>
        </w:rPr>
        <w:t xml:space="preserve">, M. M., Lohrmann, C., </w:t>
      </w:r>
      <w:proofErr w:type="spellStart"/>
      <w:r w:rsidRPr="00FC2B5B">
        <w:rPr>
          <w:sz w:val="26"/>
          <w:szCs w:val="26"/>
        </w:rPr>
        <w:t>Luukka</w:t>
      </w:r>
      <w:proofErr w:type="spellEnd"/>
      <w:r w:rsidRPr="00FC2B5B">
        <w:rPr>
          <w:sz w:val="26"/>
          <w:szCs w:val="26"/>
        </w:rPr>
        <w:t xml:space="preserve">, P., &amp; Porras, J. (2022). Machine learning techniques and data for stock market forecasting: A literature review. </w:t>
      </w:r>
      <w:r w:rsidRPr="00FC2B5B">
        <w:rPr>
          <w:i/>
          <w:iCs/>
          <w:sz w:val="26"/>
          <w:szCs w:val="26"/>
        </w:rPr>
        <w:t>Expert Systems with Applications</w:t>
      </w:r>
      <w:r w:rsidRPr="00FC2B5B">
        <w:rPr>
          <w:sz w:val="26"/>
          <w:szCs w:val="26"/>
        </w:rPr>
        <w:t xml:space="preserve">, </w:t>
      </w:r>
      <w:r w:rsidRPr="00FC2B5B">
        <w:rPr>
          <w:i/>
          <w:iCs/>
          <w:sz w:val="26"/>
          <w:szCs w:val="26"/>
        </w:rPr>
        <w:t>197</w:t>
      </w:r>
      <w:r w:rsidRPr="00FC2B5B">
        <w:rPr>
          <w:sz w:val="26"/>
          <w:szCs w:val="26"/>
        </w:rPr>
        <w:t>, 116659. https://doi.org/10.1016/j.eswa.2022.116659</w:t>
      </w:r>
    </w:p>
    <w:p w14:paraId="7A99CCB5" w14:textId="77777777" w:rsidR="00FC2B5B" w:rsidRPr="00FC2B5B" w:rsidRDefault="00FC2B5B" w:rsidP="00FA2405">
      <w:pPr>
        <w:pStyle w:val="Bibliography"/>
        <w:spacing w:line="276" w:lineRule="auto"/>
        <w:rPr>
          <w:sz w:val="26"/>
          <w:szCs w:val="26"/>
        </w:rPr>
      </w:pPr>
      <w:r w:rsidRPr="00FC2B5B">
        <w:rPr>
          <w:sz w:val="26"/>
          <w:szCs w:val="26"/>
        </w:rPr>
        <w:t xml:space="preserve">Li, X., Li, Y., Yang, H., Yang, L., &amp; Liu, X.-Y. (2019). </w:t>
      </w:r>
      <w:r w:rsidRPr="00FC2B5B">
        <w:rPr>
          <w:i/>
          <w:iCs/>
          <w:sz w:val="26"/>
          <w:szCs w:val="26"/>
        </w:rPr>
        <w:t>DP-LSTM: Differential Privacy-inspired LSTM for Stock Prediction Using Financial News</w:t>
      </w:r>
      <w:r w:rsidRPr="00FC2B5B">
        <w:rPr>
          <w:sz w:val="26"/>
          <w:szCs w:val="26"/>
        </w:rPr>
        <w:t xml:space="preserve"> (No. arXiv:1912.10806). </w:t>
      </w:r>
      <w:proofErr w:type="spellStart"/>
      <w:r w:rsidRPr="00FC2B5B">
        <w:rPr>
          <w:sz w:val="26"/>
          <w:szCs w:val="26"/>
        </w:rPr>
        <w:t>arXiv</w:t>
      </w:r>
      <w:proofErr w:type="spellEnd"/>
      <w:r w:rsidRPr="00FC2B5B">
        <w:rPr>
          <w:sz w:val="26"/>
          <w:szCs w:val="26"/>
        </w:rPr>
        <w:t>. https://doi.org/10.48550/arXiv.1912.10806</w:t>
      </w:r>
    </w:p>
    <w:p w14:paraId="794F3A74" w14:textId="77777777" w:rsidR="00FC2B5B" w:rsidRPr="00FC2B5B" w:rsidRDefault="00FC2B5B" w:rsidP="00FA2405">
      <w:pPr>
        <w:pStyle w:val="Bibliography"/>
        <w:spacing w:line="276" w:lineRule="auto"/>
        <w:rPr>
          <w:sz w:val="26"/>
          <w:szCs w:val="26"/>
        </w:rPr>
      </w:pPr>
      <w:r w:rsidRPr="00FC2B5B">
        <w:rPr>
          <w:sz w:val="26"/>
          <w:szCs w:val="26"/>
        </w:rPr>
        <w:t xml:space="preserve">Liapis, C. M., </w:t>
      </w:r>
      <w:proofErr w:type="spellStart"/>
      <w:r w:rsidRPr="00FC2B5B">
        <w:rPr>
          <w:sz w:val="26"/>
          <w:szCs w:val="26"/>
        </w:rPr>
        <w:t>Karanikola</w:t>
      </w:r>
      <w:proofErr w:type="spellEnd"/>
      <w:r w:rsidRPr="00FC2B5B">
        <w:rPr>
          <w:sz w:val="26"/>
          <w:szCs w:val="26"/>
        </w:rPr>
        <w:t xml:space="preserve">, A., &amp; </w:t>
      </w:r>
      <w:proofErr w:type="spellStart"/>
      <w:r w:rsidRPr="00FC2B5B">
        <w:rPr>
          <w:sz w:val="26"/>
          <w:szCs w:val="26"/>
        </w:rPr>
        <w:t>Kotsiantis</w:t>
      </w:r>
      <w:proofErr w:type="spellEnd"/>
      <w:r w:rsidRPr="00FC2B5B">
        <w:rPr>
          <w:sz w:val="26"/>
          <w:szCs w:val="26"/>
        </w:rPr>
        <w:t xml:space="preserve">, S. (2021). </w:t>
      </w:r>
      <w:proofErr w:type="gramStart"/>
      <w:r w:rsidRPr="00FC2B5B">
        <w:rPr>
          <w:sz w:val="26"/>
          <w:szCs w:val="26"/>
        </w:rPr>
        <w:t>A Multi-Method Survey on the Use of Sentiment Analysis in</w:t>
      </w:r>
      <w:proofErr w:type="gramEnd"/>
      <w:r w:rsidRPr="00FC2B5B">
        <w:rPr>
          <w:sz w:val="26"/>
          <w:szCs w:val="26"/>
        </w:rPr>
        <w:t xml:space="preserve"> Multivariate Financial Time Series Forecasting. </w:t>
      </w:r>
      <w:r w:rsidRPr="00FC2B5B">
        <w:rPr>
          <w:i/>
          <w:iCs/>
          <w:sz w:val="26"/>
          <w:szCs w:val="26"/>
        </w:rPr>
        <w:t>Entropy</w:t>
      </w:r>
      <w:r w:rsidRPr="00FC2B5B">
        <w:rPr>
          <w:sz w:val="26"/>
          <w:szCs w:val="26"/>
        </w:rPr>
        <w:t xml:space="preserve">, </w:t>
      </w:r>
      <w:r w:rsidRPr="00FC2B5B">
        <w:rPr>
          <w:i/>
          <w:iCs/>
          <w:sz w:val="26"/>
          <w:szCs w:val="26"/>
        </w:rPr>
        <w:t>23</w:t>
      </w:r>
      <w:r w:rsidRPr="00FC2B5B">
        <w:rPr>
          <w:sz w:val="26"/>
          <w:szCs w:val="26"/>
        </w:rPr>
        <w:t>(12), 1603. https://doi.org/10.3390/e23121603</w:t>
      </w:r>
    </w:p>
    <w:p w14:paraId="6F827A56" w14:textId="77777777" w:rsidR="00FC2B5B" w:rsidRPr="00FC2B5B" w:rsidRDefault="00FC2B5B" w:rsidP="00FA2405">
      <w:pPr>
        <w:pStyle w:val="Bibliography"/>
        <w:spacing w:line="276" w:lineRule="auto"/>
        <w:rPr>
          <w:sz w:val="26"/>
          <w:szCs w:val="26"/>
        </w:rPr>
      </w:pPr>
      <w:r w:rsidRPr="00FC2B5B">
        <w:rPr>
          <w:sz w:val="26"/>
          <w:szCs w:val="26"/>
        </w:rPr>
        <w:t xml:space="preserve">Liu, B. (2012). </w:t>
      </w:r>
      <w:r w:rsidRPr="00FC2B5B">
        <w:rPr>
          <w:i/>
          <w:iCs/>
          <w:sz w:val="26"/>
          <w:szCs w:val="26"/>
        </w:rPr>
        <w:t>Sentiment Analysis and Opinion Mining</w:t>
      </w:r>
      <w:r w:rsidRPr="00FC2B5B">
        <w:rPr>
          <w:sz w:val="26"/>
          <w:szCs w:val="26"/>
        </w:rPr>
        <w:t>. Springer International Publishing. https://doi.org/10.1007/978-3-031-02145-9</w:t>
      </w:r>
    </w:p>
    <w:p w14:paraId="7B9C1B5E" w14:textId="77777777" w:rsidR="00FC2B5B" w:rsidRPr="00FC2B5B" w:rsidRDefault="00FC2B5B" w:rsidP="00FA2405">
      <w:pPr>
        <w:pStyle w:val="Bibliography"/>
        <w:spacing w:line="276" w:lineRule="auto"/>
        <w:rPr>
          <w:sz w:val="26"/>
          <w:szCs w:val="26"/>
        </w:rPr>
      </w:pPr>
      <w:r w:rsidRPr="00FC2B5B">
        <w:rPr>
          <w:sz w:val="26"/>
          <w:szCs w:val="26"/>
        </w:rPr>
        <w:t xml:space="preserve">Liu, C., Arulappan, A., Naha, R., Mahanti, A., </w:t>
      </w:r>
      <w:proofErr w:type="spellStart"/>
      <w:r w:rsidRPr="00FC2B5B">
        <w:rPr>
          <w:sz w:val="26"/>
          <w:szCs w:val="26"/>
        </w:rPr>
        <w:t>Kamruzzaman</w:t>
      </w:r>
      <w:proofErr w:type="spellEnd"/>
      <w:r w:rsidRPr="00FC2B5B">
        <w:rPr>
          <w:sz w:val="26"/>
          <w:szCs w:val="26"/>
        </w:rPr>
        <w:t xml:space="preserve">, J., &amp; Ra, I.-H. (2024). Large Language Models and Sentiment Analysis in Financial Markets: A Review, Datasets, and Case Study. </w:t>
      </w:r>
      <w:r w:rsidRPr="00FC2B5B">
        <w:rPr>
          <w:i/>
          <w:iCs/>
          <w:sz w:val="26"/>
          <w:szCs w:val="26"/>
        </w:rPr>
        <w:t>IEEE Access</w:t>
      </w:r>
      <w:r w:rsidRPr="00FC2B5B">
        <w:rPr>
          <w:sz w:val="26"/>
          <w:szCs w:val="26"/>
        </w:rPr>
        <w:t xml:space="preserve">, </w:t>
      </w:r>
      <w:r w:rsidRPr="00FC2B5B">
        <w:rPr>
          <w:i/>
          <w:iCs/>
          <w:sz w:val="26"/>
          <w:szCs w:val="26"/>
        </w:rPr>
        <w:t>12</w:t>
      </w:r>
      <w:r w:rsidRPr="00FC2B5B">
        <w:rPr>
          <w:sz w:val="26"/>
          <w:szCs w:val="26"/>
        </w:rPr>
        <w:t>, 134041–134061. https://doi.org/10.1109/ACCESS.2024.3445413</w:t>
      </w:r>
    </w:p>
    <w:p w14:paraId="2ED2D52B" w14:textId="77777777" w:rsidR="00FC2B5B" w:rsidRPr="00FC2B5B" w:rsidRDefault="00FC2B5B" w:rsidP="00FA2405">
      <w:pPr>
        <w:pStyle w:val="Bibliography"/>
        <w:spacing w:line="276" w:lineRule="auto"/>
        <w:rPr>
          <w:sz w:val="26"/>
          <w:szCs w:val="26"/>
        </w:rPr>
      </w:pPr>
      <w:r w:rsidRPr="00FC2B5B">
        <w:rPr>
          <w:sz w:val="26"/>
          <w:szCs w:val="26"/>
        </w:rPr>
        <w:t xml:space="preserve">Lopez-Lira, A., &amp; Tang, Y. (2024). </w:t>
      </w:r>
      <w:r w:rsidRPr="00FC2B5B">
        <w:rPr>
          <w:i/>
          <w:iCs/>
          <w:sz w:val="26"/>
          <w:szCs w:val="26"/>
        </w:rPr>
        <w:t>Can ChatGPT Forecast Stock Price Movements? Return Predictability and Large Language Models</w:t>
      </w:r>
      <w:r w:rsidRPr="00FC2B5B">
        <w:rPr>
          <w:sz w:val="26"/>
          <w:szCs w:val="26"/>
        </w:rPr>
        <w:t xml:space="preserve"> (No. arXiv:2304.07619). </w:t>
      </w:r>
      <w:proofErr w:type="spellStart"/>
      <w:r w:rsidRPr="00FC2B5B">
        <w:rPr>
          <w:sz w:val="26"/>
          <w:szCs w:val="26"/>
        </w:rPr>
        <w:t>arXiv</w:t>
      </w:r>
      <w:proofErr w:type="spellEnd"/>
      <w:r w:rsidRPr="00FC2B5B">
        <w:rPr>
          <w:sz w:val="26"/>
          <w:szCs w:val="26"/>
        </w:rPr>
        <w:t>. https://doi.org/10.48550/arXiv.2304.07619</w:t>
      </w:r>
    </w:p>
    <w:p w14:paraId="69489B60" w14:textId="77777777" w:rsidR="00FC2B5B" w:rsidRPr="00FC2B5B" w:rsidRDefault="00FC2B5B" w:rsidP="00FA2405">
      <w:pPr>
        <w:pStyle w:val="Bibliography"/>
        <w:spacing w:line="276" w:lineRule="auto"/>
        <w:rPr>
          <w:sz w:val="26"/>
          <w:szCs w:val="26"/>
        </w:rPr>
      </w:pPr>
      <w:r w:rsidRPr="00FC2B5B">
        <w:rPr>
          <w:sz w:val="26"/>
          <w:szCs w:val="26"/>
        </w:rPr>
        <w:t xml:space="preserve">Ma, Y., Han, R., &amp; Wang, W. (2021). Portfolio optimization with return prediction using deep learning and machine learning. </w:t>
      </w:r>
      <w:r w:rsidRPr="00FC2B5B">
        <w:rPr>
          <w:i/>
          <w:iCs/>
          <w:sz w:val="26"/>
          <w:szCs w:val="26"/>
        </w:rPr>
        <w:t>Expert Systems with Applications</w:t>
      </w:r>
      <w:r w:rsidRPr="00FC2B5B">
        <w:rPr>
          <w:sz w:val="26"/>
          <w:szCs w:val="26"/>
        </w:rPr>
        <w:t xml:space="preserve">, </w:t>
      </w:r>
      <w:r w:rsidRPr="00FC2B5B">
        <w:rPr>
          <w:i/>
          <w:iCs/>
          <w:sz w:val="26"/>
          <w:szCs w:val="26"/>
        </w:rPr>
        <w:t>165</w:t>
      </w:r>
      <w:r w:rsidRPr="00FC2B5B">
        <w:rPr>
          <w:sz w:val="26"/>
          <w:szCs w:val="26"/>
        </w:rPr>
        <w:t>, 113973. https://doi.org/10.1016/j.eswa.2020.113973</w:t>
      </w:r>
    </w:p>
    <w:p w14:paraId="217D9A07" w14:textId="77777777" w:rsidR="00FC2B5B" w:rsidRPr="00FC2B5B" w:rsidRDefault="00FC2B5B" w:rsidP="00FA2405">
      <w:pPr>
        <w:pStyle w:val="Bibliography"/>
        <w:spacing w:line="276" w:lineRule="auto"/>
        <w:rPr>
          <w:sz w:val="26"/>
          <w:szCs w:val="26"/>
        </w:rPr>
      </w:pPr>
      <w:r w:rsidRPr="00FC2B5B">
        <w:rPr>
          <w:sz w:val="26"/>
          <w:szCs w:val="26"/>
        </w:rPr>
        <w:lastRenderedPageBreak/>
        <w:t xml:space="preserve">Mantegna, R. N., Stanley, H. E., &amp; Chriss, N. A. (2000). </w:t>
      </w:r>
      <w:r w:rsidRPr="00FC2B5B">
        <w:rPr>
          <w:i/>
          <w:iCs/>
          <w:sz w:val="26"/>
          <w:szCs w:val="26"/>
        </w:rPr>
        <w:t xml:space="preserve">An Introduction to </w:t>
      </w:r>
      <w:proofErr w:type="spellStart"/>
      <w:r w:rsidRPr="00FC2B5B">
        <w:rPr>
          <w:i/>
          <w:iCs/>
          <w:sz w:val="26"/>
          <w:szCs w:val="26"/>
        </w:rPr>
        <w:t>Econophysics</w:t>
      </w:r>
      <w:proofErr w:type="spellEnd"/>
      <w:r w:rsidRPr="00FC2B5B">
        <w:rPr>
          <w:i/>
          <w:iCs/>
          <w:sz w:val="26"/>
          <w:szCs w:val="26"/>
        </w:rPr>
        <w:t>: Correlations and Complexity in Finance</w:t>
      </w:r>
      <w:r w:rsidRPr="00FC2B5B">
        <w:rPr>
          <w:sz w:val="26"/>
          <w:szCs w:val="26"/>
        </w:rPr>
        <w:t xml:space="preserve">. </w:t>
      </w:r>
      <w:r w:rsidRPr="00FC2B5B">
        <w:rPr>
          <w:i/>
          <w:iCs/>
          <w:sz w:val="26"/>
          <w:szCs w:val="26"/>
        </w:rPr>
        <w:t>Physics Today</w:t>
      </w:r>
      <w:r w:rsidRPr="00FC2B5B">
        <w:rPr>
          <w:sz w:val="26"/>
          <w:szCs w:val="26"/>
        </w:rPr>
        <w:t xml:space="preserve">, </w:t>
      </w:r>
      <w:r w:rsidRPr="00FC2B5B">
        <w:rPr>
          <w:i/>
          <w:iCs/>
          <w:sz w:val="26"/>
          <w:szCs w:val="26"/>
        </w:rPr>
        <w:t>53</w:t>
      </w:r>
      <w:r w:rsidRPr="00FC2B5B">
        <w:rPr>
          <w:sz w:val="26"/>
          <w:szCs w:val="26"/>
        </w:rPr>
        <w:t>(12), 70–70. https://doi.org/10.1063/1.1341926</w:t>
      </w:r>
    </w:p>
    <w:p w14:paraId="6A8AC473" w14:textId="77777777" w:rsidR="00FC2B5B" w:rsidRPr="00FC2B5B" w:rsidRDefault="00FC2B5B" w:rsidP="00FA2405">
      <w:pPr>
        <w:pStyle w:val="Bibliography"/>
        <w:spacing w:line="276" w:lineRule="auto"/>
        <w:rPr>
          <w:sz w:val="26"/>
          <w:szCs w:val="26"/>
        </w:rPr>
      </w:pPr>
      <w:r w:rsidRPr="00FC2B5B">
        <w:rPr>
          <w:sz w:val="26"/>
          <w:szCs w:val="26"/>
        </w:rPr>
        <w:t xml:space="preserve">Markowitz, H. (1952). Portfolio Selection. </w:t>
      </w:r>
      <w:r w:rsidRPr="00FC2B5B">
        <w:rPr>
          <w:i/>
          <w:iCs/>
          <w:sz w:val="26"/>
          <w:szCs w:val="26"/>
        </w:rPr>
        <w:t>The Journal of Finance</w:t>
      </w:r>
      <w:r w:rsidRPr="00FC2B5B">
        <w:rPr>
          <w:sz w:val="26"/>
          <w:szCs w:val="26"/>
        </w:rPr>
        <w:t xml:space="preserve">, </w:t>
      </w:r>
      <w:r w:rsidRPr="00FC2B5B">
        <w:rPr>
          <w:i/>
          <w:iCs/>
          <w:sz w:val="26"/>
          <w:szCs w:val="26"/>
        </w:rPr>
        <w:t>7</w:t>
      </w:r>
      <w:r w:rsidRPr="00FC2B5B">
        <w:rPr>
          <w:sz w:val="26"/>
          <w:szCs w:val="26"/>
        </w:rPr>
        <w:t>(1), 77–91. JSTOR. https://doi.org/10.2307/2975974</w:t>
      </w:r>
    </w:p>
    <w:p w14:paraId="689F5BAC" w14:textId="77777777" w:rsidR="00FC2B5B" w:rsidRPr="00FC2B5B" w:rsidRDefault="00FC2B5B" w:rsidP="00FA2405">
      <w:pPr>
        <w:pStyle w:val="Bibliography"/>
        <w:spacing w:line="276" w:lineRule="auto"/>
        <w:rPr>
          <w:sz w:val="26"/>
          <w:szCs w:val="26"/>
        </w:rPr>
      </w:pPr>
      <w:r w:rsidRPr="00FC2B5B">
        <w:rPr>
          <w:sz w:val="26"/>
          <w:szCs w:val="26"/>
        </w:rPr>
        <w:t xml:space="preserve">Mehtab, S., &amp; Sen, J. (2020). Stock Price Prediction Using CNN and LSTM-Based Deep Learning Models. </w:t>
      </w:r>
      <w:r w:rsidRPr="00FC2B5B">
        <w:rPr>
          <w:i/>
          <w:iCs/>
          <w:sz w:val="26"/>
          <w:szCs w:val="26"/>
        </w:rPr>
        <w:t>2020 International Conference on Decision Aid Sciences and Application (DASA)</w:t>
      </w:r>
      <w:r w:rsidRPr="00FC2B5B">
        <w:rPr>
          <w:sz w:val="26"/>
          <w:szCs w:val="26"/>
        </w:rPr>
        <w:t>, 447–453. https://doi.org/10.1109/DASA51403.2020.9317207</w:t>
      </w:r>
    </w:p>
    <w:p w14:paraId="448CC4E7" w14:textId="77777777" w:rsidR="00FC2B5B" w:rsidRPr="00FC2B5B" w:rsidRDefault="00FC2B5B" w:rsidP="00FA2405">
      <w:pPr>
        <w:pStyle w:val="Bibliography"/>
        <w:spacing w:line="276" w:lineRule="auto"/>
        <w:rPr>
          <w:sz w:val="26"/>
          <w:szCs w:val="26"/>
        </w:rPr>
      </w:pPr>
      <w:r w:rsidRPr="00FC2B5B">
        <w:rPr>
          <w:i/>
          <w:iCs/>
          <w:sz w:val="26"/>
          <w:szCs w:val="26"/>
        </w:rPr>
        <w:t>Modern Portfolio Theory: What MPT Is and How Investors Use It</w:t>
      </w:r>
      <w:r w:rsidRPr="00FC2B5B">
        <w:rPr>
          <w:sz w:val="26"/>
          <w:szCs w:val="26"/>
        </w:rPr>
        <w:t>. (n.d.). Investopedia. Retrieved June 14, 2025, from https://www.investopedia.com/terms/m/modernportfoliotheory.asp</w:t>
      </w:r>
    </w:p>
    <w:p w14:paraId="676AAF94" w14:textId="77777777" w:rsidR="00FC2B5B" w:rsidRPr="00FC2B5B" w:rsidRDefault="00FC2B5B" w:rsidP="00FA2405">
      <w:pPr>
        <w:pStyle w:val="Bibliography"/>
        <w:spacing w:line="276" w:lineRule="auto"/>
        <w:rPr>
          <w:sz w:val="26"/>
          <w:szCs w:val="26"/>
        </w:rPr>
      </w:pPr>
      <w:r w:rsidRPr="00FC2B5B">
        <w:rPr>
          <w:i/>
          <w:iCs/>
          <w:sz w:val="26"/>
          <w:szCs w:val="26"/>
        </w:rPr>
        <w:t>Moving Average (MA): Purpose, Uses, Formula, and Examples</w:t>
      </w:r>
      <w:r w:rsidRPr="00FC2B5B">
        <w:rPr>
          <w:sz w:val="26"/>
          <w:szCs w:val="26"/>
        </w:rPr>
        <w:t>. (n.d.). Investopedia. Retrieved June 14, 2025, from https://www.investopedia.com/terms/m/movingaverage.asp</w:t>
      </w:r>
    </w:p>
    <w:p w14:paraId="02DE9C8F" w14:textId="77777777" w:rsidR="00FC2B5B" w:rsidRPr="00FC2B5B" w:rsidRDefault="00FC2B5B" w:rsidP="00FA2405">
      <w:pPr>
        <w:pStyle w:val="Bibliography"/>
        <w:spacing w:line="276" w:lineRule="auto"/>
        <w:rPr>
          <w:sz w:val="26"/>
          <w:szCs w:val="26"/>
        </w:rPr>
      </w:pPr>
      <w:r w:rsidRPr="00FC2B5B">
        <w:rPr>
          <w:sz w:val="26"/>
          <w:szCs w:val="26"/>
        </w:rPr>
        <w:t xml:space="preserve">Mutinda, J. K., &amp; Langat, A. K. (2024). Stock price prediction using combined GARCH-AI models. </w:t>
      </w:r>
      <w:r w:rsidRPr="00FC2B5B">
        <w:rPr>
          <w:i/>
          <w:iCs/>
          <w:sz w:val="26"/>
          <w:szCs w:val="26"/>
        </w:rPr>
        <w:t>Scientific African</w:t>
      </w:r>
      <w:r w:rsidRPr="00FC2B5B">
        <w:rPr>
          <w:sz w:val="26"/>
          <w:szCs w:val="26"/>
        </w:rPr>
        <w:t xml:space="preserve">, </w:t>
      </w:r>
      <w:r w:rsidRPr="00FC2B5B">
        <w:rPr>
          <w:i/>
          <w:iCs/>
          <w:sz w:val="26"/>
          <w:szCs w:val="26"/>
        </w:rPr>
        <w:t>26</w:t>
      </w:r>
      <w:r w:rsidRPr="00FC2B5B">
        <w:rPr>
          <w:sz w:val="26"/>
          <w:szCs w:val="26"/>
        </w:rPr>
        <w:t>, e02374. https://doi.org/10.1016/j.sciaf.2024.e02374</w:t>
      </w:r>
    </w:p>
    <w:p w14:paraId="3128BA9F" w14:textId="77777777" w:rsidR="00FC2B5B" w:rsidRPr="00FC2B5B" w:rsidRDefault="00FC2B5B" w:rsidP="00FA2405">
      <w:pPr>
        <w:pStyle w:val="Bibliography"/>
        <w:spacing w:line="276" w:lineRule="auto"/>
        <w:rPr>
          <w:sz w:val="26"/>
          <w:szCs w:val="26"/>
        </w:rPr>
      </w:pPr>
      <w:proofErr w:type="spellStart"/>
      <w:r w:rsidRPr="00FC2B5B">
        <w:rPr>
          <w:sz w:val="26"/>
          <w:szCs w:val="26"/>
        </w:rPr>
        <w:t>Nabipour</w:t>
      </w:r>
      <w:proofErr w:type="spellEnd"/>
      <w:r w:rsidRPr="00FC2B5B">
        <w:rPr>
          <w:sz w:val="26"/>
          <w:szCs w:val="26"/>
        </w:rPr>
        <w:t xml:space="preserve">, M., </w:t>
      </w:r>
      <w:proofErr w:type="spellStart"/>
      <w:r w:rsidRPr="00FC2B5B">
        <w:rPr>
          <w:sz w:val="26"/>
          <w:szCs w:val="26"/>
        </w:rPr>
        <w:t>Nayyeri</w:t>
      </w:r>
      <w:proofErr w:type="spellEnd"/>
      <w:r w:rsidRPr="00FC2B5B">
        <w:rPr>
          <w:sz w:val="26"/>
          <w:szCs w:val="26"/>
        </w:rPr>
        <w:t xml:space="preserve">, P., </w:t>
      </w:r>
      <w:proofErr w:type="spellStart"/>
      <w:r w:rsidRPr="00FC2B5B">
        <w:rPr>
          <w:sz w:val="26"/>
          <w:szCs w:val="26"/>
        </w:rPr>
        <w:t>Jabani</w:t>
      </w:r>
      <w:proofErr w:type="spellEnd"/>
      <w:r w:rsidRPr="00FC2B5B">
        <w:rPr>
          <w:sz w:val="26"/>
          <w:szCs w:val="26"/>
        </w:rPr>
        <w:t xml:space="preserve">, H., </w:t>
      </w:r>
      <w:proofErr w:type="spellStart"/>
      <w:r w:rsidRPr="00FC2B5B">
        <w:rPr>
          <w:sz w:val="26"/>
          <w:szCs w:val="26"/>
        </w:rPr>
        <w:t>Mosavi</w:t>
      </w:r>
      <w:proofErr w:type="spellEnd"/>
      <w:r w:rsidRPr="00FC2B5B">
        <w:rPr>
          <w:sz w:val="26"/>
          <w:szCs w:val="26"/>
        </w:rPr>
        <w:t xml:space="preserve">, A., </w:t>
      </w:r>
      <w:proofErr w:type="spellStart"/>
      <w:r w:rsidRPr="00FC2B5B">
        <w:rPr>
          <w:sz w:val="26"/>
          <w:szCs w:val="26"/>
        </w:rPr>
        <w:t>Salwana</w:t>
      </w:r>
      <w:proofErr w:type="spellEnd"/>
      <w:r w:rsidRPr="00FC2B5B">
        <w:rPr>
          <w:sz w:val="26"/>
          <w:szCs w:val="26"/>
        </w:rPr>
        <w:t>, E., &amp; S.</w:t>
      </w:r>
      <w:proofErr w:type="gramStart"/>
      <w:r w:rsidRPr="00FC2B5B">
        <w:rPr>
          <w:sz w:val="26"/>
          <w:szCs w:val="26"/>
        </w:rPr>
        <w:t>, S.</w:t>
      </w:r>
      <w:proofErr w:type="gramEnd"/>
      <w:r w:rsidRPr="00FC2B5B">
        <w:rPr>
          <w:sz w:val="26"/>
          <w:szCs w:val="26"/>
        </w:rPr>
        <w:t xml:space="preserve"> (2020). Deep Learning for Stock Market Prediction. </w:t>
      </w:r>
      <w:r w:rsidRPr="00FC2B5B">
        <w:rPr>
          <w:i/>
          <w:iCs/>
          <w:sz w:val="26"/>
          <w:szCs w:val="26"/>
        </w:rPr>
        <w:t>Entropy</w:t>
      </w:r>
      <w:r w:rsidRPr="00FC2B5B">
        <w:rPr>
          <w:sz w:val="26"/>
          <w:szCs w:val="26"/>
        </w:rPr>
        <w:t xml:space="preserve">, </w:t>
      </w:r>
      <w:r w:rsidRPr="00FC2B5B">
        <w:rPr>
          <w:i/>
          <w:iCs/>
          <w:sz w:val="26"/>
          <w:szCs w:val="26"/>
        </w:rPr>
        <w:t>22</w:t>
      </w:r>
      <w:r w:rsidRPr="00FC2B5B">
        <w:rPr>
          <w:sz w:val="26"/>
          <w:szCs w:val="26"/>
        </w:rPr>
        <w:t>(8), 840. https://doi.org/10.3390/e22080840</w:t>
      </w:r>
    </w:p>
    <w:p w14:paraId="028C20BD" w14:textId="77777777" w:rsidR="00FC2B5B" w:rsidRPr="00FC2B5B" w:rsidRDefault="00FC2B5B" w:rsidP="00FA2405">
      <w:pPr>
        <w:pStyle w:val="Bibliography"/>
        <w:spacing w:line="276" w:lineRule="auto"/>
        <w:rPr>
          <w:sz w:val="26"/>
          <w:szCs w:val="26"/>
        </w:rPr>
      </w:pPr>
      <w:r w:rsidRPr="00FC2B5B">
        <w:rPr>
          <w:sz w:val="26"/>
          <w:szCs w:val="26"/>
        </w:rPr>
        <w:t xml:space="preserve">Nelson, D. M. Q., Pereira, A. C. M., &amp; De Oliveira, R. A. (2017). Stock market’s price movement prediction with LSTM neural networks. </w:t>
      </w:r>
      <w:r w:rsidRPr="00FC2B5B">
        <w:rPr>
          <w:i/>
          <w:iCs/>
          <w:sz w:val="26"/>
          <w:szCs w:val="26"/>
        </w:rPr>
        <w:t>2017 International Joint Conference on Neural Networks (IJCNN)</w:t>
      </w:r>
      <w:r w:rsidRPr="00FC2B5B">
        <w:rPr>
          <w:sz w:val="26"/>
          <w:szCs w:val="26"/>
        </w:rPr>
        <w:t>, 1419–1426. https://doi.org/10.1109/IJCNN.2017.7966019</w:t>
      </w:r>
    </w:p>
    <w:p w14:paraId="54D094E7" w14:textId="77777777" w:rsidR="00FC2B5B" w:rsidRPr="00FC2B5B" w:rsidRDefault="00FC2B5B" w:rsidP="00FA2405">
      <w:pPr>
        <w:pStyle w:val="Bibliography"/>
        <w:spacing w:line="276" w:lineRule="auto"/>
        <w:rPr>
          <w:sz w:val="26"/>
          <w:szCs w:val="26"/>
        </w:rPr>
      </w:pPr>
      <w:r w:rsidRPr="00FC2B5B">
        <w:rPr>
          <w:sz w:val="26"/>
          <w:szCs w:val="26"/>
        </w:rPr>
        <w:t xml:space="preserve">Nga, N. T. T. (2024). Application of Fintech Financial Technology in the Stock Market in Vietnam. </w:t>
      </w:r>
      <w:r w:rsidRPr="00FC2B5B">
        <w:rPr>
          <w:i/>
          <w:iCs/>
          <w:sz w:val="26"/>
          <w:szCs w:val="26"/>
        </w:rPr>
        <w:t>Business and Economic Research</w:t>
      </w:r>
      <w:r w:rsidRPr="00FC2B5B">
        <w:rPr>
          <w:sz w:val="26"/>
          <w:szCs w:val="26"/>
        </w:rPr>
        <w:t xml:space="preserve">, </w:t>
      </w:r>
      <w:r w:rsidRPr="00FC2B5B">
        <w:rPr>
          <w:i/>
          <w:iCs/>
          <w:sz w:val="26"/>
          <w:szCs w:val="26"/>
        </w:rPr>
        <w:t>14</w:t>
      </w:r>
      <w:r w:rsidRPr="00FC2B5B">
        <w:rPr>
          <w:sz w:val="26"/>
          <w:szCs w:val="26"/>
        </w:rPr>
        <w:t>(4), 166. https://doi.org/10.5296/ber.v14i4.22440</w:t>
      </w:r>
    </w:p>
    <w:p w14:paraId="60ED3C22" w14:textId="77777777" w:rsidR="00FC2B5B" w:rsidRPr="00FC2B5B" w:rsidRDefault="00FC2B5B" w:rsidP="00FA2405">
      <w:pPr>
        <w:pStyle w:val="Bibliography"/>
        <w:spacing w:line="276" w:lineRule="auto"/>
        <w:rPr>
          <w:sz w:val="26"/>
          <w:szCs w:val="26"/>
        </w:rPr>
      </w:pPr>
      <w:r w:rsidRPr="00FC2B5B">
        <w:rPr>
          <w:sz w:val="26"/>
          <w:szCs w:val="26"/>
        </w:rPr>
        <w:t xml:space="preserve">Paiva, F. D., Cardoso, R. T. N., Hanaoka, G. P., &amp; Duarte, W. M. (2019). Decision-making for financial trading: A fusion approach of machine learning and portfolio selection. </w:t>
      </w:r>
      <w:r w:rsidRPr="00FC2B5B">
        <w:rPr>
          <w:i/>
          <w:iCs/>
          <w:sz w:val="26"/>
          <w:szCs w:val="26"/>
        </w:rPr>
        <w:t>Expert Systems with Applications</w:t>
      </w:r>
      <w:r w:rsidRPr="00FC2B5B">
        <w:rPr>
          <w:sz w:val="26"/>
          <w:szCs w:val="26"/>
        </w:rPr>
        <w:t xml:space="preserve">, </w:t>
      </w:r>
      <w:r w:rsidRPr="00FC2B5B">
        <w:rPr>
          <w:i/>
          <w:iCs/>
          <w:sz w:val="26"/>
          <w:szCs w:val="26"/>
        </w:rPr>
        <w:t>115</w:t>
      </w:r>
      <w:r w:rsidRPr="00FC2B5B">
        <w:rPr>
          <w:sz w:val="26"/>
          <w:szCs w:val="26"/>
        </w:rPr>
        <w:t>, 635–655. https://doi.org/10.1016/j.eswa.2018.08.003</w:t>
      </w:r>
    </w:p>
    <w:p w14:paraId="0828C982" w14:textId="77777777" w:rsidR="00FC2B5B" w:rsidRPr="00FC2B5B" w:rsidRDefault="00FC2B5B" w:rsidP="00FA2405">
      <w:pPr>
        <w:pStyle w:val="Bibliography"/>
        <w:spacing w:line="276" w:lineRule="auto"/>
        <w:rPr>
          <w:sz w:val="26"/>
          <w:szCs w:val="26"/>
        </w:rPr>
      </w:pPr>
      <w:proofErr w:type="spellStart"/>
      <w:r w:rsidRPr="00FC2B5B">
        <w:rPr>
          <w:sz w:val="26"/>
          <w:szCs w:val="26"/>
        </w:rPr>
        <w:t>Pascanu</w:t>
      </w:r>
      <w:proofErr w:type="spellEnd"/>
      <w:r w:rsidRPr="00FC2B5B">
        <w:rPr>
          <w:sz w:val="26"/>
          <w:szCs w:val="26"/>
        </w:rPr>
        <w:t xml:space="preserve">, R., </w:t>
      </w:r>
      <w:proofErr w:type="spellStart"/>
      <w:r w:rsidRPr="00FC2B5B">
        <w:rPr>
          <w:sz w:val="26"/>
          <w:szCs w:val="26"/>
        </w:rPr>
        <w:t>Mikolov</w:t>
      </w:r>
      <w:proofErr w:type="spellEnd"/>
      <w:r w:rsidRPr="00FC2B5B">
        <w:rPr>
          <w:sz w:val="26"/>
          <w:szCs w:val="26"/>
        </w:rPr>
        <w:t xml:space="preserve">, T., &amp; Bengio, Y. (2013). </w:t>
      </w:r>
      <w:r w:rsidRPr="00FC2B5B">
        <w:rPr>
          <w:i/>
          <w:iCs/>
          <w:sz w:val="26"/>
          <w:szCs w:val="26"/>
        </w:rPr>
        <w:t>On the difficulty of training Recurrent Neural Networks</w:t>
      </w:r>
      <w:r w:rsidRPr="00FC2B5B">
        <w:rPr>
          <w:sz w:val="26"/>
          <w:szCs w:val="26"/>
        </w:rPr>
        <w:t xml:space="preserve"> (No. arXiv:1211.5063). </w:t>
      </w:r>
      <w:proofErr w:type="spellStart"/>
      <w:r w:rsidRPr="00FC2B5B">
        <w:rPr>
          <w:sz w:val="26"/>
          <w:szCs w:val="26"/>
        </w:rPr>
        <w:t>arXiv</w:t>
      </w:r>
      <w:proofErr w:type="spellEnd"/>
      <w:r w:rsidRPr="00FC2B5B">
        <w:rPr>
          <w:sz w:val="26"/>
          <w:szCs w:val="26"/>
        </w:rPr>
        <w:t>. https://doi.org/10.48550/arXiv.1211.5063</w:t>
      </w:r>
    </w:p>
    <w:p w14:paraId="1FC73BF2" w14:textId="77777777" w:rsidR="00FC2B5B" w:rsidRPr="00FC2B5B" w:rsidRDefault="00FC2B5B" w:rsidP="00FA2405">
      <w:pPr>
        <w:pStyle w:val="Bibliography"/>
        <w:spacing w:line="276" w:lineRule="auto"/>
        <w:rPr>
          <w:sz w:val="26"/>
          <w:szCs w:val="26"/>
        </w:rPr>
      </w:pPr>
      <w:r w:rsidRPr="00FC2B5B">
        <w:rPr>
          <w:sz w:val="26"/>
          <w:szCs w:val="26"/>
        </w:rPr>
        <w:t xml:space="preserve">Patel, J., Shah, S., Thakkar, P., &amp; Kotecha, K. (2015). Predicting stock and stock price index movement using Trend Deterministic Data Preparation and machine learning techniques. </w:t>
      </w:r>
      <w:r w:rsidRPr="00FC2B5B">
        <w:rPr>
          <w:i/>
          <w:iCs/>
          <w:sz w:val="26"/>
          <w:szCs w:val="26"/>
        </w:rPr>
        <w:t>Expert Systems with Applications</w:t>
      </w:r>
      <w:r w:rsidRPr="00FC2B5B">
        <w:rPr>
          <w:sz w:val="26"/>
          <w:szCs w:val="26"/>
        </w:rPr>
        <w:t xml:space="preserve">, </w:t>
      </w:r>
      <w:r w:rsidRPr="00FC2B5B">
        <w:rPr>
          <w:i/>
          <w:iCs/>
          <w:sz w:val="26"/>
          <w:szCs w:val="26"/>
        </w:rPr>
        <w:t>42</w:t>
      </w:r>
      <w:r w:rsidRPr="00FC2B5B">
        <w:rPr>
          <w:sz w:val="26"/>
          <w:szCs w:val="26"/>
        </w:rPr>
        <w:t>(1), 259–268. https://doi.org/10.1016/j.eswa.2014.07.040</w:t>
      </w:r>
    </w:p>
    <w:p w14:paraId="395383D6" w14:textId="77777777" w:rsidR="00FC2B5B" w:rsidRPr="00FC2B5B" w:rsidRDefault="00FC2B5B" w:rsidP="00FA2405">
      <w:pPr>
        <w:pStyle w:val="Bibliography"/>
        <w:spacing w:line="276" w:lineRule="auto"/>
        <w:rPr>
          <w:sz w:val="26"/>
          <w:szCs w:val="26"/>
        </w:rPr>
      </w:pPr>
      <w:r w:rsidRPr="00FC2B5B">
        <w:rPr>
          <w:sz w:val="26"/>
          <w:szCs w:val="26"/>
        </w:rPr>
        <w:lastRenderedPageBreak/>
        <w:t xml:space="preserve">Ravi, V., Srivastava, V. K., Singh, M. P., </w:t>
      </w:r>
      <w:proofErr w:type="spellStart"/>
      <w:r w:rsidRPr="00FC2B5B">
        <w:rPr>
          <w:sz w:val="26"/>
          <w:szCs w:val="26"/>
        </w:rPr>
        <w:t>Chippagiri</w:t>
      </w:r>
      <w:proofErr w:type="spellEnd"/>
      <w:r w:rsidRPr="00FC2B5B">
        <w:rPr>
          <w:sz w:val="26"/>
          <w:szCs w:val="26"/>
        </w:rPr>
        <w:t xml:space="preserve">, S., </w:t>
      </w:r>
      <w:proofErr w:type="spellStart"/>
      <w:r w:rsidRPr="00FC2B5B">
        <w:rPr>
          <w:sz w:val="26"/>
          <w:szCs w:val="26"/>
        </w:rPr>
        <w:t>Kassetty</w:t>
      </w:r>
      <w:proofErr w:type="spellEnd"/>
      <w:r w:rsidRPr="00FC2B5B">
        <w:rPr>
          <w:sz w:val="26"/>
          <w:szCs w:val="26"/>
        </w:rPr>
        <w:t xml:space="preserve">, N., </w:t>
      </w:r>
      <w:proofErr w:type="spellStart"/>
      <w:r w:rsidRPr="00FC2B5B">
        <w:rPr>
          <w:sz w:val="26"/>
          <w:szCs w:val="26"/>
        </w:rPr>
        <w:t>Vardhineedi</w:t>
      </w:r>
      <w:proofErr w:type="spellEnd"/>
      <w:r w:rsidRPr="00FC2B5B">
        <w:rPr>
          <w:sz w:val="26"/>
          <w:szCs w:val="26"/>
        </w:rPr>
        <w:t xml:space="preserve">, P. N., Burila, R. K., &amp; </w:t>
      </w:r>
      <w:proofErr w:type="spellStart"/>
      <w:r w:rsidRPr="00FC2B5B">
        <w:rPr>
          <w:sz w:val="26"/>
          <w:szCs w:val="26"/>
        </w:rPr>
        <w:t>Prova</w:t>
      </w:r>
      <w:proofErr w:type="spellEnd"/>
      <w:r w:rsidRPr="00FC2B5B">
        <w:rPr>
          <w:sz w:val="26"/>
          <w:szCs w:val="26"/>
        </w:rPr>
        <w:t xml:space="preserve">, N. N. I. (2024). </w:t>
      </w:r>
      <w:r w:rsidRPr="00FC2B5B">
        <w:rPr>
          <w:i/>
          <w:iCs/>
          <w:sz w:val="26"/>
          <w:szCs w:val="26"/>
        </w:rPr>
        <w:t>Large Language Models (LLMs) for Financial Sentiment Analysis and Market Forecasting</w:t>
      </w:r>
      <w:r w:rsidRPr="00FC2B5B">
        <w:rPr>
          <w:sz w:val="26"/>
          <w:szCs w:val="26"/>
        </w:rPr>
        <w:t>.</w:t>
      </w:r>
    </w:p>
    <w:p w14:paraId="53F5892D" w14:textId="77777777" w:rsidR="00FC2B5B" w:rsidRPr="00FC2B5B" w:rsidRDefault="00FC2B5B" w:rsidP="00FA2405">
      <w:pPr>
        <w:pStyle w:val="Bibliography"/>
        <w:spacing w:line="276" w:lineRule="auto"/>
        <w:rPr>
          <w:sz w:val="26"/>
          <w:szCs w:val="26"/>
        </w:rPr>
      </w:pPr>
      <w:r w:rsidRPr="00FC2B5B">
        <w:rPr>
          <w:sz w:val="26"/>
          <w:szCs w:val="26"/>
        </w:rPr>
        <w:t xml:space="preserve">Rezaei, H. (2021). </w:t>
      </w:r>
      <w:r w:rsidRPr="00FC2B5B">
        <w:rPr>
          <w:i/>
          <w:iCs/>
          <w:sz w:val="26"/>
          <w:szCs w:val="26"/>
        </w:rPr>
        <w:t>Stock Price Prediction using Deep Learning and Frequency Decomposition</w:t>
      </w:r>
      <w:r w:rsidRPr="00FC2B5B">
        <w:rPr>
          <w:sz w:val="26"/>
          <w:szCs w:val="26"/>
        </w:rPr>
        <w:t>.</w:t>
      </w:r>
    </w:p>
    <w:p w14:paraId="0D9C546C" w14:textId="77777777" w:rsidR="00FC2B5B" w:rsidRPr="00FC2B5B" w:rsidRDefault="00FC2B5B" w:rsidP="00FA2405">
      <w:pPr>
        <w:pStyle w:val="Bibliography"/>
        <w:spacing w:line="276" w:lineRule="auto"/>
        <w:rPr>
          <w:sz w:val="26"/>
          <w:szCs w:val="26"/>
        </w:rPr>
      </w:pPr>
      <w:proofErr w:type="spellStart"/>
      <w:r w:rsidRPr="00FC2B5B">
        <w:rPr>
          <w:sz w:val="26"/>
          <w:szCs w:val="26"/>
        </w:rPr>
        <w:t>Rockafellar</w:t>
      </w:r>
      <w:proofErr w:type="spellEnd"/>
      <w:r w:rsidRPr="00FC2B5B">
        <w:rPr>
          <w:sz w:val="26"/>
          <w:szCs w:val="26"/>
        </w:rPr>
        <w:t xml:space="preserve">, R. T., &amp; </w:t>
      </w:r>
      <w:proofErr w:type="spellStart"/>
      <w:r w:rsidRPr="00FC2B5B">
        <w:rPr>
          <w:sz w:val="26"/>
          <w:szCs w:val="26"/>
        </w:rPr>
        <w:t>Uryasev</w:t>
      </w:r>
      <w:proofErr w:type="spellEnd"/>
      <w:r w:rsidRPr="00FC2B5B">
        <w:rPr>
          <w:sz w:val="26"/>
          <w:szCs w:val="26"/>
        </w:rPr>
        <w:t xml:space="preserve">, S. (2000). Optimization of conditional value-at-risk. </w:t>
      </w:r>
      <w:r w:rsidRPr="00FC2B5B">
        <w:rPr>
          <w:i/>
          <w:iCs/>
          <w:sz w:val="26"/>
          <w:szCs w:val="26"/>
        </w:rPr>
        <w:t>The Journal of Risk</w:t>
      </w:r>
      <w:r w:rsidRPr="00FC2B5B">
        <w:rPr>
          <w:sz w:val="26"/>
          <w:szCs w:val="26"/>
        </w:rPr>
        <w:t xml:space="preserve">, </w:t>
      </w:r>
      <w:r w:rsidRPr="00FC2B5B">
        <w:rPr>
          <w:i/>
          <w:iCs/>
          <w:sz w:val="26"/>
          <w:szCs w:val="26"/>
        </w:rPr>
        <w:t>2</w:t>
      </w:r>
      <w:r w:rsidRPr="00FC2B5B">
        <w:rPr>
          <w:sz w:val="26"/>
          <w:szCs w:val="26"/>
        </w:rPr>
        <w:t>(3), 21–41. https://doi.org/10.21314/JOR.2000.038</w:t>
      </w:r>
    </w:p>
    <w:p w14:paraId="415F7B3E" w14:textId="77777777" w:rsidR="00FC2B5B" w:rsidRPr="00FC2B5B" w:rsidRDefault="00FC2B5B" w:rsidP="00FA2405">
      <w:pPr>
        <w:pStyle w:val="Bibliography"/>
        <w:spacing w:line="276" w:lineRule="auto"/>
        <w:rPr>
          <w:sz w:val="26"/>
          <w:szCs w:val="26"/>
        </w:rPr>
      </w:pPr>
      <w:r w:rsidRPr="00FC2B5B">
        <w:rPr>
          <w:sz w:val="26"/>
          <w:szCs w:val="26"/>
        </w:rPr>
        <w:t xml:space="preserve">Shah, J., Vaidya, D., &amp; Shah, M. (2022). A comprehensive review on multiple hybrid deep learning approaches for stock prediction. </w:t>
      </w:r>
      <w:r w:rsidRPr="00FC2B5B">
        <w:rPr>
          <w:i/>
          <w:iCs/>
          <w:sz w:val="26"/>
          <w:szCs w:val="26"/>
        </w:rPr>
        <w:t>Intelligent Systems with Applications</w:t>
      </w:r>
      <w:r w:rsidRPr="00FC2B5B">
        <w:rPr>
          <w:sz w:val="26"/>
          <w:szCs w:val="26"/>
        </w:rPr>
        <w:t xml:space="preserve">, </w:t>
      </w:r>
      <w:r w:rsidRPr="00FC2B5B">
        <w:rPr>
          <w:i/>
          <w:iCs/>
          <w:sz w:val="26"/>
          <w:szCs w:val="26"/>
        </w:rPr>
        <w:t>16</w:t>
      </w:r>
      <w:r w:rsidRPr="00FC2B5B">
        <w:rPr>
          <w:sz w:val="26"/>
          <w:szCs w:val="26"/>
        </w:rPr>
        <w:t>, 200111. https://doi.org/10.1016/j.iswa.2022.200111</w:t>
      </w:r>
    </w:p>
    <w:p w14:paraId="0707C25C" w14:textId="77777777" w:rsidR="00FC2B5B" w:rsidRPr="00FC2B5B" w:rsidRDefault="00FC2B5B" w:rsidP="00FA2405">
      <w:pPr>
        <w:pStyle w:val="Bibliography"/>
        <w:spacing w:line="276" w:lineRule="auto"/>
        <w:rPr>
          <w:sz w:val="26"/>
          <w:szCs w:val="26"/>
        </w:rPr>
      </w:pPr>
      <w:r w:rsidRPr="00FC2B5B">
        <w:rPr>
          <w:sz w:val="26"/>
          <w:szCs w:val="26"/>
        </w:rPr>
        <w:t xml:space="preserve">Sheikh, S. (2024, October 22). Mastering Volatility Forecasting with GARCH Models: A Deep Dive into Financial Market Dynamics. </w:t>
      </w:r>
      <w:r w:rsidRPr="00FC2B5B">
        <w:rPr>
          <w:i/>
          <w:iCs/>
          <w:sz w:val="26"/>
          <w:szCs w:val="26"/>
        </w:rPr>
        <w:t>Medium</w:t>
      </w:r>
      <w:r w:rsidRPr="00FC2B5B">
        <w:rPr>
          <w:sz w:val="26"/>
          <w:szCs w:val="26"/>
        </w:rPr>
        <w:t>. https://medium.com/@sheikh.sahil12299/mastering-volatility-forecasting-with-garch-models-a-deep-dive-into-financial-market-dynamics-8df73c037b7e</w:t>
      </w:r>
    </w:p>
    <w:p w14:paraId="4FB7E5D0" w14:textId="77777777" w:rsidR="00FC2B5B" w:rsidRPr="00FC2B5B" w:rsidRDefault="00FC2B5B" w:rsidP="00FA2405">
      <w:pPr>
        <w:pStyle w:val="Bibliography"/>
        <w:spacing w:line="276" w:lineRule="auto"/>
        <w:rPr>
          <w:sz w:val="26"/>
          <w:szCs w:val="26"/>
        </w:rPr>
      </w:pPr>
      <w:proofErr w:type="spellStart"/>
      <w:r w:rsidRPr="00FC2B5B">
        <w:rPr>
          <w:sz w:val="26"/>
          <w:szCs w:val="26"/>
        </w:rPr>
        <w:t>Shobayo</w:t>
      </w:r>
      <w:proofErr w:type="spellEnd"/>
      <w:r w:rsidRPr="00FC2B5B">
        <w:rPr>
          <w:sz w:val="26"/>
          <w:szCs w:val="26"/>
        </w:rPr>
        <w:t xml:space="preserve">, O., Adeyemi-Longe, S., Popoola, O., &amp; Ogunleye, B. (2024). Innovative Sentiment Analysis and Prediction of Stock Price Using </w:t>
      </w:r>
      <w:proofErr w:type="spellStart"/>
      <w:r w:rsidRPr="00FC2B5B">
        <w:rPr>
          <w:sz w:val="26"/>
          <w:szCs w:val="26"/>
        </w:rPr>
        <w:t>FinBERT</w:t>
      </w:r>
      <w:proofErr w:type="spellEnd"/>
      <w:r w:rsidRPr="00FC2B5B">
        <w:rPr>
          <w:sz w:val="26"/>
          <w:szCs w:val="26"/>
        </w:rPr>
        <w:t xml:space="preserve">, GPT-4 and Logistic Regression: A Data-Driven Approach. </w:t>
      </w:r>
      <w:r w:rsidRPr="00FC2B5B">
        <w:rPr>
          <w:i/>
          <w:iCs/>
          <w:sz w:val="26"/>
          <w:szCs w:val="26"/>
        </w:rPr>
        <w:t>Big Data and Cognitive Computing</w:t>
      </w:r>
      <w:r w:rsidRPr="00FC2B5B">
        <w:rPr>
          <w:sz w:val="26"/>
          <w:szCs w:val="26"/>
        </w:rPr>
        <w:t xml:space="preserve">, </w:t>
      </w:r>
      <w:r w:rsidRPr="00FC2B5B">
        <w:rPr>
          <w:i/>
          <w:iCs/>
          <w:sz w:val="26"/>
          <w:szCs w:val="26"/>
        </w:rPr>
        <w:t>8</w:t>
      </w:r>
      <w:r w:rsidRPr="00FC2B5B">
        <w:rPr>
          <w:sz w:val="26"/>
          <w:szCs w:val="26"/>
        </w:rPr>
        <w:t>(11), 143. https://doi.org/10.3390/bdcc8110143</w:t>
      </w:r>
    </w:p>
    <w:p w14:paraId="5CF844B6" w14:textId="77777777" w:rsidR="00FC2B5B" w:rsidRPr="00FC2B5B" w:rsidRDefault="00FC2B5B" w:rsidP="00FA2405">
      <w:pPr>
        <w:pStyle w:val="Bibliography"/>
        <w:spacing w:line="276" w:lineRule="auto"/>
        <w:rPr>
          <w:sz w:val="26"/>
          <w:szCs w:val="26"/>
        </w:rPr>
      </w:pPr>
      <w:r w:rsidRPr="00FC2B5B">
        <w:rPr>
          <w:sz w:val="26"/>
          <w:szCs w:val="26"/>
        </w:rPr>
        <w:t xml:space="preserve">Staino, A., Russo, E., Costabile, M., &amp; </w:t>
      </w:r>
      <w:proofErr w:type="spellStart"/>
      <w:r w:rsidRPr="00FC2B5B">
        <w:rPr>
          <w:sz w:val="26"/>
          <w:szCs w:val="26"/>
        </w:rPr>
        <w:t>Leccadito</w:t>
      </w:r>
      <w:proofErr w:type="spellEnd"/>
      <w:r w:rsidRPr="00FC2B5B">
        <w:rPr>
          <w:sz w:val="26"/>
          <w:szCs w:val="26"/>
        </w:rPr>
        <w:t xml:space="preserve">, A. (n.d.). </w:t>
      </w:r>
      <w:r w:rsidRPr="00FC2B5B">
        <w:rPr>
          <w:i/>
          <w:iCs/>
          <w:sz w:val="26"/>
          <w:szCs w:val="26"/>
        </w:rPr>
        <w:t>Minimum capital requirement and portfolio allocation for non‑life insurance: A semiparametric model with Conditional Value‑at‑Risk (CVaR) constraint</w:t>
      </w:r>
      <w:r w:rsidRPr="00FC2B5B">
        <w:rPr>
          <w:sz w:val="26"/>
          <w:szCs w:val="26"/>
        </w:rPr>
        <w:t>.</w:t>
      </w:r>
    </w:p>
    <w:p w14:paraId="3B70E664" w14:textId="77777777" w:rsidR="00FC2B5B" w:rsidRPr="00FC2B5B" w:rsidRDefault="00FC2B5B" w:rsidP="00FA2405">
      <w:pPr>
        <w:pStyle w:val="Bibliography"/>
        <w:spacing w:line="276" w:lineRule="auto"/>
        <w:rPr>
          <w:sz w:val="26"/>
          <w:szCs w:val="26"/>
        </w:rPr>
      </w:pPr>
      <w:r w:rsidRPr="00FC2B5B">
        <w:rPr>
          <w:sz w:val="26"/>
          <w:szCs w:val="26"/>
        </w:rPr>
        <w:t xml:space="preserve">Steuer, R. E., Qi, Y., &amp; Hirschberger, M. (2007). Suitable-portfolio investors, nondominated frontier sensitivity, and the effect of multiple objectives on standard portfolio selection. </w:t>
      </w:r>
      <w:r w:rsidRPr="00FC2B5B">
        <w:rPr>
          <w:i/>
          <w:iCs/>
          <w:sz w:val="26"/>
          <w:szCs w:val="26"/>
        </w:rPr>
        <w:t>Annals of Operations Research</w:t>
      </w:r>
      <w:r w:rsidRPr="00FC2B5B">
        <w:rPr>
          <w:sz w:val="26"/>
          <w:szCs w:val="26"/>
        </w:rPr>
        <w:t xml:space="preserve">, </w:t>
      </w:r>
      <w:r w:rsidRPr="00FC2B5B">
        <w:rPr>
          <w:i/>
          <w:iCs/>
          <w:sz w:val="26"/>
          <w:szCs w:val="26"/>
        </w:rPr>
        <w:t>152</w:t>
      </w:r>
      <w:r w:rsidRPr="00FC2B5B">
        <w:rPr>
          <w:sz w:val="26"/>
          <w:szCs w:val="26"/>
        </w:rPr>
        <w:t>(1), 297–317. https://doi.org/10.1007/s10479-006-0137-1</w:t>
      </w:r>
    </w:p>
    <w:p w14:paraId="75434FDC" w14:textId="77777777" w:rsidR="00FC2B5B" w:rsidRPr="00FC2B5B" w:rsidRDefault="00FC2B5B" w:rsidP="00FA2405">
      <w:pPr>
        <w:pStyle w:val="Bibliography"/>
        <w:spacing w:line="276" w:lineRule="auto"/>
        <w:rPr>
          <w:sz w:val="26"/>
          <w:szCs w:val="26"/>
        </w:rPr>
      </w:pPr>
      <w:proofErr w:type="spellStart"/>
      <w:r w:rsidRPr="00FC2B5B">
        <w:rPr>
          <w:sz w:val="26"/>
          <w:szCs w:val="26"/>
        </w:rPr>
        <w:t>Sutiene</w:t>
      </w:r>
      <w:proofErr w:type="spellEnd"/>
      <w:r w:rsidRPr="00FC2B5B">
        <w:rPr>
          <w:sz w:val="26"/>
          <w:szCs w:val="26"/>
        </w:rPr>
        <w:t xml:space="preserve">, K. (2024). </w:t>
      </w:r>
      <w:r w:rsidRPr="00FC2B5B">
        <w:rPr>
          <w:i/>
          <w:iCs/>
          <w:sz w:val="26"/>
          <w:szCs w:val="26"/>
        </w:rPr>
        <w:t>Enhancing portfolio management using artificial intelligence: Literature review</w:t>
      </w:r>
      <w:r w:rsidRPr="00FC2B5B">
        <w:rPr>
          <w:sz w:val="26"/>
          <w:szCs w:val="26"/>
        </w:rPr>
        <w:t>.</w:t>
      </w:r>
    </w:p>
    <w:p w14:paraId="325B9A57" w14:textId="77777777" w:rsidR="00FC2B5B" w:rsidRPr="00FC2B5B" w:rsidRDefault="00FC2B5B" w:rsidP="00FA2405">
      <w:pPr>
        <w:pStyle w:val="Bibliography"/>
        <w:spacing w:line="276" w:lineRule="auto"/>
        <w:rPr>
          <w:sz w:val="26"/>
          <w:szCs w:val="26"/>
        </w:rPr>
      </w:pPr>
      <w:r w:rsidRPr="00FC2B5B">
        <w:rPr>
          <w:sz w:val="26"/>
          <w:szCs w:val="26"/>
        </w:rPr>
        <w:t xml:space="preserve">Tay, F. E. H., &amp; Cao, L. (2001). Application of support vector machines in financial time series forecasting. </w:t>
      </w:r>
      <w:r w:rsidRPr="00FC2B5B">
        <w:rPr>
          <w:i/>
          <w:iCs/>
          <w:sz w:val="26"/>
          <w:szCs w:val="26"/>
        </w:rPr>
        <w:t>Omega</w:t>
      </w:r>
      <w:r w:rsidRPr="00FC2B5B">
        <w:rPr>
          <w:sz w:val="26"/>
          <w:szCs w:val="26"/>
        </w:rPr>
        <w:t xml:space="preserve">, </w:t>
      </w:r>
      <w:r w:rsidRPr="00FC2B5B">
        <w:rPr>
          <w:i/>
          <w:iCs/>
          <w:sz w:val="26"/>
          <w:szCs w:val="26"/>
        </w:rPr>
        <w:t>29</w:t>
      </w:r>
      <w:r w:rsidRPr="00FC2B5B">
        <w:rPr>
          <w:sz w:val="26"/>
          <w:szCs w:val="26"/>
        </w:rPr>
        <w:t>(4), 309–317. https://doi.org/10.1016/S0305-0483(01)00026-3</w:t>
      </w:r>
    </w:p>
    <w:p w14:paraId="7F3CD956" w14:textId="77777777" w:rsidR="00FC2B5B" w:rsidRPr="00FC2B5B" w:rsidRDefault="00FC2B5B" w:rsidP="00FA2405">
      <w:pPr>
        <w:pStyle w:val="Bibliography"/>
        <w:spacing w:line="276" w:lineRule="auto"/>
        <w:rPr>
          <w:sz w:val="26"/>
          <w:szCs w:val="26"/>
        </w:rPr>
      </w:pPr>
      <w:r w:rsidRPr="00FC2B5B">
        <w:rPr>
          <w:sz w:val="26"/>
          <w:szCs w:val="26"/>
        </w:rPr>
        <w:t xml:space="preserve">Thakur, G. S. M., Bhattacharyya, R., &amp; Sarkar (Mondal), S. (2018). Stock portfolio selection using Dempster–Shafer evidence theory. </w:t>
      </w:r>
      <w:r w:rsidRPr="00FC2B5B">
        <w:rPr>
          <w:i/>
          <w:iCs/>
          <w:sz w:val="26"/>
          <w:szCs w:val="26"/>
        </w:rPr>
        <w:t>Journal of King Saud University - Computer and Information Sciences</w:t>
      </w:r>
      <w:r w:rsidRPr="00FC2B5B">
        <w:rPr>
          <w:sz w:val="26"/>
          <w:szCs w:val="26"/>
        </w:rPr>
        <w:t xml:space="preserve">, </w:t>
      </w:r>
      <w:r w:rsidRPr="00FC2B5B">
        <w:rPr>
          <w:i/>
          <w:iCs/>
          <w:sz w:val="26"/>
          <w:szCs w:val="26"/>
        </w:rPr>
        <w:t>30</w:t>
      </w:r>
      <w:r w:rsidRPr="00FC2B5B">
        <w:rPr>
          <w:sz w:val="26"/>
          <w:szCs w:val="26"/>
        </w:rPr>
        <w:t>(2), 223–235. https://doi.org/10.1016/j.jksuci.2016.07.001</w:t>
      </w:r>
    </w:p>
    <w:p w14:paraId="5C6AC15C" w14:textId="77777777" w:rsidR="00FC2B5B" w:rsidRPr="00FC2B5B" w:rsidRDefault="00FC2B5B" w:rsidP="00FA2405">
      <w:pPr>
        <w:pStyle w:val="Bibliography"/>
        <w:spacing w:line="276" w:lineRule="auto"/>
        <w:rPr>
          <w:sz w:val="26"/>
          <w:szCs w:val="26"/>
        </w:rPr>
      </w:pPr>
      <w:r w:rsidRPr="00FC2B5B">
        <w:rPr>
          <w:sz w:val="26"/>
          <w:szCs w:val="26"/>
        </w:rPr>
        <w:t xml:space="preserve">Tu, T. (2025). </w:t>
      </w:r>
      <w:r w:rsidRPr="00FC2B5B">
        <w:rPr>
          <w:i/>
          <w:iCs/>
          <w:sz w:val="26"/>
          <w:szCs w:val="26"/>
        </w:rPr>
        <w:t>Bridging Short- and Long-Term Dependencies: A CNN-Transformer Hybrid for Financial Time Series Forecasting</w:t>
      </w:r>
      <w:r w:rsidRPr="00FC2B5B">
        <w:rPr>
          <w:sz w:val="26"/>
          <w:szCs w:val="26"/>
        </w:rPr>
        <w:t xml:space="preserve"> (No. arXiv:2504.19309). </w:t>
      </w:r>
      <w:proofErr w:type="spellStart"/>
      <w:r w:rsidRPr="00FC2B5B">
        <w:rPr>
          <w:sz w:val="26"/>
          <w:szCs w:val="26"/>
        </w:rPr>
        <w:t>arXiv</w:t>
      </w:r>
      <w:proofErr w:type="spellEnd"/>
      <w:r w:rsidRPr="00FC2B5B">
        <w:rPr>
          <w:sz w:val="26"/>
          <w:szCs w:val="26"/>
        </w:rPr>
        <w:t>. https://doi.org/10.48550/arXiv.2504.19309</w:t>
      </w:r>
    </w:p>
    <w:p w14:paraId="0688CFDA" w14:textId="77777777" w:rsidR="00FC2B5B" w:rsidRPr="00FC2B5B" w:rsidRDefault="00FC2B5B" w:rsidP="00FA2405">
      <w:pPr>
        <w:pStyle w:val="Bibliography"/>
        <w:spacing w:line="276" w:lineRule="auto"/>
        <w:rPr>
          <w:sz w:val="26"/>
          <w:szCs w:val="26"/>
        </w:rPr>
      </w:pPr>
      <w:r w:rsidRPr="00FC2B5B">
        <w:rPr>
          <w:sz w:val="26"/>
          <w:szCs w:val="26"/>
        </w:rPr>
        <w:t xml:space="preserve">Tuan, N. T., Nguyen, T. H., &amp; Duong, T. T. H. (2022). Stock Price Prediction in Vietnam Using Stacked LSTM. In N.-T. Nguyen, N.-N. Dao, Q.-D. Pham, &amp; H. A. Le (Eds.), </w:t>
      </w:r>
      <w:r w:rsidRPr="00FC2B5B">
        <w:rPr>
          <w:i/>
          <w:iCs/>
          <w:sz w:val="26"/>
          <w:szCs w:val="26"/>
        </w:rPr>
        <w:t>Intelligence of Things: Technologies and Applications</w:t>
      </w:r>
      <w:r w:rsidRPr="00FC2B5B">
        <w:rPr>
          <w:sz w:val="26"/>
          <w:szCs w:val="26"/>
        </w:rPr>
        <w:t xml:space="preserve"> (Vol. 148, pp. </w:t>
      </w:r>
      <w:r w:rsidRPr="00FC2B5B">
        <w:rPr>
          <w:sz w:val="26"/>
          <w:szCs w:val="26"/>
        </w:rPr>
        <w:lastRenderedPageBreak/>
        <w:t>246–255). Springer International Publishing. https://doi.org/10.1007/978-3-031-15063-0_23</w:t>
      </w:r>
    </w:p>
    <w:p w14:paraId="499A811D" w14:textId="77777777" w:rsidR="00FC2B5B" w:rsidRPr="00FC2B5B" w:rsidRDefault="00FC2B5B" w:rsidP="00FA2405">
      <w:pPr>
        <w:pStyle w:val="Bibliography"/>
        <w:spacing w:line="276" w:lineRule="auto"/>
        <w:rPr>
          <w:sz w:val="26"/>
          <w:szCs w:val="26"/>
        </w:rPr>
      </w:pPr>
      <w:r w:rsidRPr="00FC2B5B">
        <w:rPr>
          <w:sz w:val="26"/>
          <w:szCs w:val="26"/>
        </w:rPr>
        <w:t xml:space="preserve">Wang, C.-H., Zeng, Y., &amp; Yuan, J. (2024). Two-stage stock portfolio optimization based on AI-powered price prediction and mean-CVaR models. </w:t>
      </w:r>
      <w:r w:rsidRPr="00FC2B5B">
        <w:rPr>
          <w:i/>
          <w:iCs/>
          <w:sz w:val="26"/>
          <w:szCs w:val="26"/>
        </w:rPr>
        <w:t>Expert Systems with Applications</w:t>
      </w:r>
      <w:r w:rsidRPr="00FC2B5B">
        <w:rPr>
          <w:sz w:val="26"/>
          <w:szCs w:val="26"/>
        </w:rPr>
        <w:t xml:space="preserve">, </w:t>
      </w:r>
      <w:r w:rsidRPr="00FC2B5B">
        <w:rPr>
          <w:i/>
          <w:iCs/>
          <w:sz w:val="26"/>
          <w:szCs w:val="26"/>
        </w:rPr>
        <w:t>255</w:t>
      </w:r>
      <w:r w:rsidRPr="00FC2B5B">
        <w:rPr>
          <w:sz w:val="26"/>
          <w:szCs w:val="26"/>
        </w:rPr>
        <w:t>, 124555. https://doi.org/10.1016/j.eswa.2024.124555</w:t>
      </w:r>
    </w:p>
    <w:p w14:paraId="475801BD" w14:textId="77777777" w:rsidR="00FC2B5B" w:rsidRPr="00FC2B5B" w:rsidRDefault="00FC2B5B" w:rsidP="00FA2405">
      <w:pPr>
        <w:pStyle w:val="Bibliography"/>
        <w:spacing w:line="276" w:lineRule="auto"/>
        <w:rPr>
          <w:sz w:val="26"/>
          <w:szCs w:val="26"/>
        </w:rPr>
      </w:pPr>
      <w:r w:rsidRPr="00FC2B5B">
        <w:rPr>
          <w:sz w:val="26"/>
          <w:szCs w:val="26"/>
        </w:rPr>
        <w:t xml:space="preserve">Wang, P.-C., &amp; Vo, T. T. H. (2025). Stock price prediction based on dual important indicators using ARIMAX: A case study in Vietnam. </w:t>
      </w:r>
      <w:r w:rsidRPr="00FC2B5B">
        <w:rPr>
          <w:i/>
          <w:iCs/>
          <w:sz w:val="26"/>
          <w:szCs w:val="26"/>
        </w:rPr>
        <w:t>Journal of Intelligent Systems</w:t>
      </w:r>
      <w:r w:rsidRPr="00FC2B5B">
        <w:rPr>
          <w:sz w:val="26"/>
          <w:szCs w:val="26"/>
        </w:rPr>
        <w:t xml:space="preserve">, </w:t>
      </w:r>
      <w:r w:rsidRPr="00FC2B5B">
        <w:rPr>
          <w:i/>
          <w:iCs/>
          <w:sz w:val="26"/>
          <w:szCs w:val="26"/>
        </w:rPr>
        <w:t>34</w:t>
      </w:r>
      <w:r w:rsidRPr="00FC2B5B">
        <w:rPr>
          <w:sz w:val="26"/>
          <w:szCs w:val="26"/>
        </w:rPr>
        <w:t>(1), 20240101. https://doi.org/10.1515/jisys-2024-0101</w:t>
      </w:r>
    </w:p>
    <w:p w14:paraId="16477F16" w14:textId="77777777" w:rsidR="00FC2B5B" w:rsidRPr="00FC2B5B" w:rsidRDefault="00FC2B5B" w:rsidP="00FA2405">
      <w:pPr>
        <w:pStyle w:val="Bibliography"/>
        <w:spacing w:line="276" w:lineRule="auto"/>
        <w:rPr>
          <w:sz w:val="26"/>
          <w:szCs w:val="26"/>
        </w:rPr>
      </w:pPr>
      <w:r w:rsidRPr="00FC2B5B">
        <w:rPr>
          <w:i/>
          <w:iCs/>
          <w:sz w:val="26"/>
          <w:szCs w:val="26"/>
        </w:rPr>
        <w:t xml:space="preserve">What is LSTM - Long </w:t>
      </w:r>
      <w:proofErr w:type="gramStart"/>
      <w:r w:rsidRPr="00FC2B5B">
        <w:rPr>
          <w:i/>
          <w:iCs/>
          <w:sz w:val="26"/>
          <w:szCs w:val="26"/>
        </w:rPr>
        <w:t>Short Term</w:t>
      </w:r>
      <w:proofErr w:type="gramEnd"/>
      <w:r w:rsidRPr="00FC2B5B">
        <w:rPr>
          <w:i/>
          <w:iCs/>
          <w:sz w:val="26"/>
          <w:szCs w:val="26"/>
        </w:rPr>
        <w:t xml:space="preserve"> Memory?</w:t>
      </w:r>
      <w:r w:rsidRPr="00FC2B5B">
        <w:rPr>
          <w:sz w:val="26"/>
          <w:szCs w:val="26"/>
        </w:rPr>
        <w:t xml:space="preserve"> (19:24:13+00:00). </w:t>
      </w:r>
      <w:proofErr w:type="spellStart"/>
      <w:r w:rsidRPr="00FC2B5B">
        <w:rPr>
          <w:sz w:val="26"/>
          <w:szCs w:val="26"/>
        </w:rPr>
        <w:t>GeeksforGeeks</w:t>
      </w:r>
      <w:proofErr w:type="spellEnd"/>
      <w:r w:rsidRPr="00FC2B5B">
        <w:rPr>
          <w:sz w:val="26"/>
          <w:szCs w:val="26"/>
        </w:rPr>
        <w:t>. https://www.geeksforgeeks.org/deep-learning-introduction-to-long-short-term-memory/</w:t>
      </w:r>
    </w:p>
    <w:p w14:paraId="4FE33726" w14:textId="77777777" w:rsidR="00FC2B5B" w:rsidRPr="00FC2B5B" w:rsidRDefault="00FC2B5B" w:rsidP="00FA2405">
      <w:pPr>
        <w:pStyle w:val="Bibliography"/>
        <w:spacing w:line="276" w:lineRule="auto"/>
        <w:rPr>
          <w:sz w:val="26"/>
          <w:szCs w:val="26"/>
        </w:rPr>
      </w:pPr>
      <w:r w:rsidRPr="00FC2B5B">
        <w:rPr>
          <w:sz w:val="26"/>
          <w:szCs w:val="26"/>
        </w:rPr>
        <w:t xml:space="preserve">Zhang, B., Yang, H., &amp; Liu, X.-Y. (2023). </w:t>
      </w:r>
      <w:r w:rsidRPr="00FC2B5B">
        <w:rPr>
          <w:i/>
          <w:iCs/>
          <w:sz w:val="26"/>
          <w:szCs w:val="26"/>
        </w:rPr>
        <w:t>Instruct-</w:t>
      </w:r>
      <w:proofErr w:type="spellStart"/>
      <w:r w:rsidRPr="00FC2B5B">
        <w:rPr>
          <w:i/>
          <w:iCs/>
          <w:sz w:val="26"/>
          <w:szCs w:val="26"/>
        </w:rPr>
        <w:t>FinGPT</w:t>
      </w:r>
      <w:proofErr w:type="spellEnd"/>
      <w:r w:rsidRPr="00FC2B5B">
        <w:rPr>
          <w:i/>
          <w:iCs/>
          <w:sz w:val="26"/>
          <w:szCs w:val="26"/>
        </w:rPr>
        <w:t>: Financial Sentiment Analysis by Instruction Tuning of General-Purpose Large Language Models</w:t>
      </w:r>
      <w:r w:rsidRPr="00FC2B5B">
        <w:rPr>
          <w:sz w:val="26"/>
          <w:szCs w:val="26"/>
        </w:rPr>
        <w:t xml:space="preserve"> (No. arXiv:2306.12659). </w:t>
      </w:r>
      <w:proofErr w:type="spellStart"/>
      <w:r w:rsidRPr="00FC2B5B">
        <w:rPr>
          <w:sz w:val="26"/>
          <w:szCs w:val="26"/>
        </w:rPr>
        <w:t>arXiv</w:t>
      </w:r>
      <w:proofErr w:type="spellEnd"/>
      <w:r w:rsidRPr="00FC2B5B">
        <w:rPr>
          <w:sz w:val="26"/>
          <w:szCs w:val="26"/>
        </w:rPr>
        <w:t>. https://doi.org/10.48550/arXiv.2306.12659</w:t>
      </w:r>
    </w:p>
    <w:p w14:paraId="5AC78392" w14:textId="77777777" w:rsidR="00FC2B5B" w:rsidRPr="00FC2B5B" w:rsidRDefault="00FC2B5B" w:rsidP="00FA2405">
      <w:pPr>
        <w:pStyle w:val="Bibliography"/>
        <w:spacing w:line="276" w:lineRule="auto"/>
        <w:rPr>
          <w:sz w:val="26"/>
          <w:szCs w:val="26"/>
        </w:rPr>
      </w:pPr>
      <w:r w:rsidRPr="00FC2B5B">
        <w:rPr>
          <w:sz w:val="26"/>
          <w:szCs w:val="26"/>
        </w:rPr>
        <w:t xml:space="preserve">Zhang, Y., Song, Y., &amp; Wei, G. (2023). A feature-enhanced long short-term memory network combined with residual-driven ν support vector regression for financial market prediction. </w:t>
      </w:r>
      <w:r w:rsidRPr="00FC2B5B">
        <w:rPr>
          <w:i/>
          <w:iCs/>
          <w:sz w:val="26"/>
          <w:szCs w:val="26"/>
        </w:rPr>
        <w:t>Engineering Applications of Artificial Intelligence</w:t>
      </w:r>
      <w:r w:rsidRPr="00FC2B5B">
        <w:rPr>
          <w:sz w:val="26"/>
          <w:szCs w:val="26"/>
        </w:rPr>
        <w:t xml:space="preserve">, </w:t>
      </w:r>
      <w:r w:rsidRPr="00FC2B5B">
        <w:rPr>
          <w:i/>
          <w:iCs/>
          <w:sz w:val="26"/>
          <w:szCs w:val="26"/>
        </w:rPr>
        <w:t>118</w:t>
      </w:r>
      <w:r w:rsidRPr="00FC2B5B">
        <w:rPr>
          <w:sz w:val="26"/>
          <w:szCs w:val="26"/>
        </w:rPr>
        <w:t>, 105663. https://doi.org/10.1016/j.engappai.2022.105663</w:t>
      </w:r>
    </w:p>
    <w:p w14:paraId="7C7CC44A" w14:textId="6FB91FE8" w:rsidR="008543BD" w:rsidRPr="00FC2B5B" w:rsidRDefault="008543BD" w:rsidP="00FA2405">
      <w:pPr>
        <w:spacing w:line="276" w:lineRule="auto"/>
        <w:rPr>
          <w:sz w:val="26"/>
          <w:szCs w:val="26"/>
        </w:rPr>
      </w:pPr>
      <w:r w:rsidRPr="00FC2B5B">
        <w:rPr>
          <w:sz w:val="26"/>
          <w:szCs w:val="26"/>
        </w:rPr>
        <w:fldChar w:fldCharType="end"/>
      </w:r>
    </w:p>
    <w:sectPr w:rsidR="008543BD" w:rsidRPr="00FC2B5B" w:rsidSect="00693C54">
      <w:footerReference w:type="default" r:id="rId25"/>
      <w:pgSz w:w="11907" w:h="16840"/>
      <w:pgMar w:top="1134" w:right="1134" w:bottom="1134" w:left="1985" w:header="720" w:footer="561" w:gutter="0"/>
      <w:pgNumType w:start="6"/>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48D4C" w14:textId="77777777" w:rsidR="00D75A70" w:rsidRPr="00BC3DDC" w:rsidRDefault="00D75A70" w:rsidP="001506AD">
      <w:r w:rsidRPr="00BC3DDC">
        <w:separator/>
      </w:r>
    </w:p>
  </w:endnote>
  <w:endnote w:type="continuationSeparator" w:id="0">
    <w:p w14:paraId="139730D4" w14:textId="77777777" w:rsidR="00D75A70" w:rsidRPr="00BC3DDC" w:rsidRDefault="00D75A70" w:rsidP="001506AD">
      <w:r w:rsidRPr="00BC3D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57275" w14:textId="4D5017D3" w:rsidR="00520D9E" w:rsidRDefault="00520D9E" w:rsidP="00520D9E">
    <w:pPr>
      <w:pStyle w:val="Footer"/>
    </w:pPr>
  </w:p>
  <w:p w14:paraId="1AD8701D" w14:textId="77777777" w:rsidR="006C2B76" w:rsidRDefault="006C2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3314681"/>
      <w:docPartObj>
        <w:docPartGallery w:val="Page Numbers (Bottom of Page)"/>
        <w:docPartUnique/>
      </w:docPartObj>
    </w:sdtPr>
    <w:sdtEndPr>
      <w:rPr>
        <w:noProof/>
      </w:rPr>
    </w:sdtEndPr>
    <w:sdtContent>
      <w:p w14:paraId="60F355D8" w14:textId="77777777" w:rsidR="006227EB" w:rsidRPr="00693C54" w:rsidRDefault="006227EB" w:rsidP="00693C54">
        <w:pPr>
          <w:pStyle w:val="Footer"/>
          <w:rPr>
            <w:sz w:val="26"/>
            <w:szCs w:val="26"/>
            <w:lang w:val="vi-VN"/>
          </w:rPr>
        </w:pPr>
      </w:p>
      <w:p w14:paraId="66EE66F8" w14:textId="76B88F03" w:rsidR="00520D9E" w:rsidRDefault="00520D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12B2F" w14:textId="77777777" w:rsidR="00520D9E" w:rsidRDefault="00520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0B7CB" w14:textId="77777777" w:rsidR="00D75A70" w:rsidRPr="00BC3DDC" w:rsidRDefault="00D75A70" w:rsidP="001506AD">
      <w:r w:rsidRPr="00BC3DDC">
        <w:separator/>
      </w:r>
    </w:p>
  </w:footnote>
  <w:footnote w:type="continuationSeparator" w:id="0">
    <w:p w14:paraId="1D1FB729" w14:textId="77777777" w:rsidR="00D75A70" w:rsidRPr="00BC3DDC" w:rsidRDefault="00D75A70" w:rsidP="001506AD">
      <w:r w:rsidRPr="00BC3DD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3F673F"/>
    <w:multiLevelType w:val="hybridMultilevel"/>
    <w:tmpl w:val="8BD29E4C"/>
    <w:lvl w:ilvl="0" w:tplc="F85EFAE4">
      <w:start w:val="3"/>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2973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A1"/>
    <w:rsid w:val="000061B4"/>
    <w:rsid w:val="000117CA"/>
    <w:rsid w:val="000131A3"/>
    <w:rsid w:val="00014ED6"/>
    <w:rsid w:val="00016ABB"/>
    <w:rsid w:val="0002241E"/>
    <w:rsid w:val="00032AF7"/>
    <w:rsid w:val="00032CF1"/>
    <w:rsid w:val="0003423C"/>
    <w:rsid w:val="0003521B"/>
    <w:rsid w:val="00036E83"/>
    <w:rsid w:val="0003788F"/>
    <w:rsid w:val="00042B59"/>
    <w:rsid w:val="00044623"/>
    <w:rsid w:val="0004563F"/>
    <w:rsid w:val="00045C93"/>
    <w:rsid w:val="00046EFF"/>
    <w:rsid w:val="00056AE8"/>
    <w:rsid w:val="000570FF"/>
    <w:rsid w:val="000575E8"/>
    <w:rsid w:val="00062F63"/>
    <w:rsid w:val="00063455"/>
    <w:rsid w:val="00071FCF"/>
    <w:rsid w:val="00075A03"/>
    <w:rsid w:val="00085C3E"/>
    <w:rsid w:val="00092ADA"/>
    <w:rsid w:val="000934A6"/>
    <w:rsid w:val="00094561"/>
    <w:rsid w:val="000A5A76"/>
    <w:rsid w:val="000A6789"/>
    <w:rsid w:val="000B029F"/>
    <w:rsid w:val="000B0BDE"/>
    <w:rsid w:val="000B11C1"/>
    <w:rsid w:val="000B4077"/>
    <w:rsid w:val="000B4649"/>
    <w:rsid w:val="000B5A36"/>
    <w:rsid w:val="000B6BC0"/>
    <w:rsid w:val="000C0A51"/>
    <w:rsid w:val="000C0F1D"/>
    <w:rsid w:val="000C4762"/>
    <w:rsid w:val="000C7F7B"/>
    <w:rsid w:val="000D1D08"/>
    <w:rsid w:val="000D2F48"/>
    <w:rsid w:val="000D338E"/>
    <w:rsid w:val="000D4674"/>
    <w:rsid w:val="000D6EAA"/>
    <w:rsid w:val="000D7A61"/>
    <w:rsid w:val="000E530B"/>
    <w:rsid w:val="000E783C"/>
    <w:rsid w:val="000F13B2"/>
    <w:rsid w:val="000F3334"/>
    <w:rsid w:val="000F44DB"/>
    <w:rsid w:val="00101630"/>
    <w:rsid w:val="00105ABB"/>
    <w:rsid w:val="0010769D"/>
    <w:rsid w:val="001208C9"/>
    <w:rsid w:val="00130042"/>
    <w:rsid w:val="00135644"/>
    <w:rsid w:val="001454F1"/>
    <w:rsid w:val="001506AD"/>
    <w:rsid w:val="00151FD9"/>
    <w:rsid w:val="0015403D"/>
    <w:rsid w:val="001601D7"/>
    <w:rsid w:val="00162B7E"/>
    <w:rsid w:val="001662B0"/>
    <w:rsid w:val="00172B02"/>
    <w:rsid w:val="00173282"/>
    <w:rsid w:val="0017686C"/>
    <w:rsid w:val="001807EE"/>
    <w:rsid w:val="00181C38"/>
    <w:rsid w:val="00185514"/>
    <w:rsid w:val="001855FA"/>
    <w:rsid w:val="00190444"/>
    <w:rsid w:val="0019448E"/>
    <w:rsid w:val="0019468E"/>
    <w:rsid w:val="00194B95"/>
    <w:rsid w:val="00196A82"/>
    <w:rsid w:val="00197FA3"/>
    <w:rsid w:val="001A0EEF"/>
    <w:rsid w:val="001A1B9A"/>
    <w:rsid w:val="001A203C"/>
    <w:rsid w:val="001A439D"/>
    <w:rsid w:val="001A7E1D"/>
    <w:rsid w:val="001B3B85"/>
    <w:rsid w:val="001B5CDB"/>
    <w:rsid w:val="001B6890"/>
    <w:rsid w:val="001C2252"/>
    <w:rsid w:val="001C3C8E"/>
    <w:rsid w:val="001C56DF"/>
    <w:rsid w:val="001E40EC"/>
    <w:rsid w:val="001E423A"/>
    <w:rsid w:val="001F17B8"/>
    <w:rsid w:val="001F3772"/>
    <w:rsid w:val="001F6682"/>
    <w:rsid w:val="00200481"/>
    <w:rsid w:val="002024DC"/>
    <w:rsid w:val="0020341C"/>
    <w:rsid w:val="002126FA"/>
    <w:rsid w:val="002131C9"/>
    <w:rsid w:val="00221533"/>
    <w:rsid w:val="00223F46"/>
    <w:rsid w:val="002261AC"/>
    <w:rsid w:val="00230679"/>
    <w:rsid w:val="00232549"/>
    <w:rsid w:val="00235F55"/>
    <w:rsid w:val="00236998"/>
    <w:rsid w:val="00244666"/>
    <w:rsid w:val="0024572F"/>
    <w:rsid w:val="00245C52"/>
    <w:rsid w:val="00247011"/>
    <w:rsid w:val="00247200"/>
    <w:rsid w:val="0025010C"/>
    <w:rsid w:val="00250CCB"/>
    <w:rsid w:val="002527C0"/>
    <w:rsid w:val="00253A1E"/>
    <w:rsid w:val="002555E1"/>
    <w:rsid w:val="002573DA"/>
    <w:rsid w:val="00257EB7"/>
    <w:rsid w:val="00274C47"/>
    <w:rsid w:val="00274F8A"/>
    <w:rsid w:val="00281718"/>
    <w:rsid w:val="0028417C"/>
    <w:rsid w:val="00284DB5"/>
    <w:rsid w:val="002868DA"/>
    <w:rsid w:val="00290619"/>
    <w:rsid w:val="0029128F"/>
    <w:rsid w:val="002A07CF"/>
    <w:rsid w:val="002A15BF"/>
    <w:rsid w:val="002A1774"/>
    <w:rsid w:val="002A2777"/>
    <w:rsid w:val="002A4775"/>
    <w:rsid w:val="002A54A5"/>
    <w:rsid w:val="002A6A79"/>
    <w:rsid w:val="002A73B8"/>
    <w:rsid w:val="002B2B91"/>
    <w:rsid w:val="002B585B"/>
    <w:rsid w:val="002B6D2B"/>
    <w:rsid w:val="002C3484"/>
    <w:rsid w:val="002D02DF"/>
    <w:rsid w:val="002D589A"/>
    <w:rsid w:val="002D70A6"/>
    <w:rsid w:val="002E6795"/>
    <w:rsid w:val="002E78D0"/>
    <w:rsid w:val="002E7F4A"/>
    <w:rsid w:val="002F1522"/>
    <w:rsid w:val="002F2CA2"/>
    <w:rsid w:val="002F3492"/>
    <w:rsid w:val="002F513F"/>
    <w:rsid w:val="00302054"/>
    <w:rsid w:val="00304E1A"/>
    <w:rsid w:val="0030653D"/>
    <w:rsid w:val="00307557"/>
    <w:rsid w:val="003136CF"/>
    <w:rsid w:val="00323D36"/>
    <w:rsid w:val="00325121"/>
    <w:rsid w:val="00327E22"/>
    <w:rsid w:val="00330B7E"/>
    <w:rsid w:val="003315E9"/>
    <w:rsid w:val="003324E3"/>
    <w:rsid w:val="00333D3F"/>
    <w:rsid w:val="003344C1"/>
    <w:rsid w:val="00345F23"/>
    <w:rsid w:val="003513FD"/>
    <w:rsid w:val="003517F6"/>
    <w:rsid w:val="003525A3"/>
    <w:rsid w:val="003543B5"/>
    <w:rsid w:val="00355252"/>
    <w:rsid w:val="003627B3"/>
    <w:rsid w:val="00362876"/>
    <w:rsid w:val="00371808"/>
    <w:rsid w:val="003745AD"/>
    <w:rsid w:val="003754A5"/>
    <w:rsid w:val="00382057"/>
    <w:rsid w:val="0038465D"/>
    <w:rsid w:val="00384839"/>
    <w:rsid w:val="003864CD"/>
    <w:rsid w:val="00387E73"/>
    <w:rsid w:val="003902E1"/>
    <w:rsid w:val="003924AA"/>
    <w:rsid w:val="00394105"/>
    <w:rsid w:val="003957C6"/>
    <w:rsid w:val="00397148"/>
    <w:rsid w:val="003A11C8"/>
    <w:rsid w:val="003A1EA0"/>
    <w:rsid w:val="003A214F"/>
    <w:rsid w:val="003A5CD6"/>
    <w:rsid w:val="003A6EC7"/>
    <w:rsid w:val="003B487F"/>
    <w:rsid w:val="003B586D"/>
    <w:rsid w:val="003B724A"/>
    <w:rsid w:val="003B766D"/>
    <w:rsid w:val="003C2FC4"/>
    <w:rsid w:val="003C386D"/>
    <w:rsid w:val="003C5557"/>
    <w:rsid w:val="003C72A4"/>
    <w:rsid w:val="003D03AD"/>
    <w:rsid w:val="003D04B5"/>
    <w:rsid w:val="003D2DD0"/>
    <w:rsid w:val="003F0B52"/>
    <w:rsid w:val="003F2FF2"/>
    <w:rsid w:val="003F4C70"/>
    <w:rsid w:val="003F7841"/>
    <w:rsid w:val="00401F4F"/>
    <w:rsid w:val="00403EA4"/>
    <w:rsid w:val="00405916"/>
    <w:rsid w:val="00412911"/>
    <w:rsid w:val="00412FE8"/>
    <w:rsid w:val="00415E81"/>
    <w:rsid w:val="004211E3"/>
    <w:rsid w:val="00421B60"/>
    <w:rsid w:val="00423919"/>
    <w:rsid w:val="00425CF0"/>
    <w:rsid w:val="00425E1C"/>
    <w:rsid w:val="00426924"/>
    <w:rsid w:val="004333C7"/>
    <w:rsid w:val="00435D93"/>
    <w:rsid w:val="004406C7"/>
    <w:rsid w:val="004428C1"/>
    <w:rsid w:val="0044359F"/>
    <w:rsid w:val="0044703B"/>
    <w:rsid w:val="00447515"/>
    <w:rsid w:val="004506B6"/>
    <w:rsid w:val="00452A5F"/>
    <w:rsid w:val="00453B60"/>
    <w:rsid w:val="004541D8"/>
    <w:rsid w:val="00454B4B"/>
    <w:rsid w:val="00460AEF"/>
    <w:rsid w:val="00461408"/>
    <w:rsid w:val="00463FF9"/>
    <w:rsid w:val="00470345"/>
    <w:rsid w:val="004721B9"/>
    <w:rsid w:val="0047597B"/>
    <w:rsid w:val="0048749E"/>
    <w:rsid w:val="00487DFD"/>
    <w:rsid w:val="00490042"/>
    <w:rsid w:val="00490A3F"/>
    <w:rsid w:val="00490A92"/>
    <w:rsid w:val="0049526E"/>
    <w:rsid w:val="00496BF3"/>
    <w:rsid w:val="00497121"/>
    <w:rsid w:val="004A3844"/>
    <w:rsid w:val="004A4A85"/>
    <w:rsid w:val="004A6373"/>
    <w:rsid w:val="004A6BCA"/>
    <w:rsid w:val="004B300F"/>
    <w:rsid w:val="004B4EED"/>
    <w:rsid w:val="004B5E84"/>
    <w:rsid w:val="004C4E65"/>
    <w:rsid w:val="004C626F"/>
    <w:rsid w:val="004D0C28"/>
    <w:rsid w:val="004E00D0"/>
    <w:rsid w:val="004E0275"/>
    <w:rsid w:val="004E1693"/>
    <w:rsid w:val="004E18BA"/>
    <w:rsid w:val="004F185F"/>
    <w:rsid w:val="004F1E81"/>
    <w:rsid w:val="004F25DF"/>
    <w:rsid w:val="004F313E"/>
    <w:rsid w:val="004F6E6D"/>
    <w:rsid w:val="00505EB4"/>
    <w:rsid w:val="00506C97"/>
    <w:rsid w:val="00514997"/>
    <w:rsid w:val="00520D9E"/>
    <w:rsid w:val="00523754"/>
    <w:rsid w:val="00535BBC"/>
    <w:rsid w:val="0054018B"/>
    <w:rsid w:val="005414CF"/>
    <w:rsid w:val="00542502"/>
    <w:rsid w:val="00542C9F"/>
    <w:rsid w:val="00550297"/>
    <w:rsid w:val="005519E7"/>
    <w:rsid w:val="005578C1"/>
    <w:rsid w:val="00560395"/>
    <w:rsid w:val="00563C88"/>
    <w:rsid w:val="00564459"/>
    <w:rsid w:val="005738ED"/>
    <w:rsid w:val="00574EB2"/>
    <w:rsid w:val="00583D76"/>
    <w:rsid w:val="00583EC2"/>
    <w:rsid w:val="005871C9"/>
    <w:rsid w:val="00587315"/>
    <w:rsid w:val="00593984"/>
    <w:rsid w:val="0059589A"/>
    <w:rsid w:val="00596782"/>
    <w:rsid w:val="00597765"/>
    <w:rsid w:val="005A38A3"/>
    <w:rsid w:val="005A3BAD"/>
    <w:rsid w:val="005A5803"/>
    <w:rsid w:val="005A5D8F"/>
    <w:rsid w:val="005B173F"/>
    <w:rsid w:val="005B24A0"/>
    <w:rsid w:val="005B2F3B"/>
    <w:rsid w:val="005B6C7C"/>
    <w:rsid w:val="005C1A91"/>
    <w:rsid w:val="005C24AD"/>
    <w:rsid w:val="005C48BD"/>
    <w:rsid w:val="005C5DBC"/>
    <w:rsid w:val="005D0C26"/>
    <w:rsid w:val="005D3715"/>
    <w:rsid w:val="005D3E15"/>
    <w:rsid w:val="005D3FCF"/>
    <w:rsid w:val="005D4E2E"/>
    <w:rsid w:val="005E304B"/>
    <w:rsid w:val="005E4168"/>
    <w:rsid w:val="005E70FE"/>
    <w:rsid w:val="005F0B3F"/>
    <w:rsid w:val="005F52EA"/>
    <w:rsid w:val="00604FF1"/>
    <w:rsid w:val="00606257"/>
    <w:rsid w:val="006227EB"/>
    <w:rsid w:val="00622DB7"/>
    <w:rsid w:val="00624499"/>
    <w:rsid w:val="00624DE6"/>
    <w:rsid w:val="00630719"/>
    <w:rsid w:val="00631E08"/>
    <w:rsid w:val="006374D4"/>
    <w:rsid w:val="0063796E"/>
    <w:rsid w:val="006420EE"/>
    <w:rsid w:val="00642E0A"/>
    <w:rsid w:val="00652026"/>
    <w:rsid w:val="00653EEB"/>
    <w:rsid w:val="00660A79"/>
    <w:rsid w:val="006614E2"/>
    <w:rsid w:val="006628F7"/>
    <w:rsid w:val="00662A5A"/>
    <w:rsid w:val="006635AD"/>
    <w:rsid w:val="006639DF"/>
    <w:rsid w:val="00663CA7"/>
    <w:rsid w:val="006648A6"/>
    <w:rsid w:val="00664D6F"/>
    <w:rsid w:val="00665938"/>
    <w:rsid w:val="00673D9E"/>
    <w:rsid w:val="00675975"/>
    <w:rsid w:val="0067631D"/>
    <w:rsid w:val="0068746A"/>
    <w:rsid w:val="00693C54"/>
    <w:rsid w:val="00694D98"/>
    <w:rsid w:val="006A24A7"/>
    <w:rsid w:val="006A26D4"/>
    <w:rsid w:val="006A6237"/>
    <w:rsid w:val="006A710A"/>
    <w:rsid w:val="006B3BCA"/>
    <w:rsid w:val="006B549A"/>
    <w:rsid w:val="006B54FF"/>
    <w:rsid w:val="006B7579"/>
    <w:rsid w:val="006C1E96"/>
    <w:rsid w:val="006C2B76"/>
    <w:rsid w:val="006C2FDC"/>
    <w:rsid w:val="006C3ACC"/>
    <w:rsid w:val="006C40CC"/>
    <w:rsid w:val="006C4E05"/>
    <w:rsid w:val="006D1DED"/>
    <w:rsid w:val="006D5088"/>
    <w:rsid w:val="006D6F33"/>
    <w:rsid w:val="006E06FB"/>
    <w:rsid w:val="006E3659"/>
    <w:rsid w:val="006F39E1"/>
    <w:rsid w:val="006F7C97"/>
    <w:rsid w:val="00700352"/>
    <w:rsid w:val="00704374"/>
    <w:rsid w:val="0072219B"/>
    <w:rsid w:val="00726466"/>
    <w:rsid w:val="00730D6F"/>
    <w:rsid w:val="00730FC8"/>
    <w:rsid w:val="00731442"/>
    <w:rsid w:val="00741BC6"/>
    <w:rsid w:val="00745018"/>
    <w:rsid w:val="00755502"/>
    <w:rsid w:val="007574EF"/>
    <w:rsid w:val="00761E74"/>
    <w:rsid w:val="00764724"/>
    <w:rsid w:val="007655DB"/>
    <w:rsid w:val="00775392"/>
    <w:rsid w:val="007772F8"/>
    <w:rsid w:val="0078576F"/>
    <w:rsid w:val="007920B3"/>
    <w:rsid w:val="00796688"/>
    <w:rsid w:val="00796D79"/>
    <w:rsid w:val="007A02BE"/>
    <w:rsid w:val="007A18CD"/>
    <w:rsid w:val="007A419E"/>
    <w:rsid w:val="007B1DEE"/>
    <w:rsid w:val="007B7707"/>
    <w:rsid w:val="007C3901"/>
    <w:rsid w:val="007C55C5"/>
    <w:rsid w:val="007D4131"/>
    <w:rsid w:val="007D7660"/>
    <w:rsid w:val="007D7C5A"/>
    <w:rsid w:val="007E11AE"/>
    <w:rsid w:val="007E33B1"/>
    <w:rsid w:val="007E632B"/>
    <w:rsid w:val="007E6EA0"/>
    <w:rsid w:val="007E7744"/>
    <w:rsid w:val="007F0F25"/>
    <w:rsid w:val="007F32E6"/>
    <w:rsid w:val="007F5A90"/>
    <w:rsid w:val="00801470"/>
    <w:rsid w:val="00802877"/>
    <w:rsid w:val="00810734"/>
    <w:rsid w:val="00811112"/>
    <w:rsid w:val="00816658"/>
    <w:rsid w:val="008230B3"/>
    <w:rsid w:val="00823523"/>
    <w:rsid w:val="008270E3"/>
    <w:rsid w:val="00831E7B"/>
    <w:rsid w:val="00833D82"/>
    <w:rsid w:val="00835F94"/>
    <w:rsid w:val="00844185"/>
    <w:rsid w:val="00853FE5"/>
    <w:rsid w:val="008543BD"/>
    <w:rsid w:val="0086128E"/>
    <w:rsid w:val="008638E7"/>
    <w:rsid w:val="00863FB9"/>
    <w:rsid w:val="0086573D"/>
    <w:rsid w:val="00867719"/>
    <w:rsid w:val="00867DC6"/>
    <w:rsid w:val="008710B5"/>
    <w:rsid w:val="00871C0E"/>
    <w:rsid w:val="008724E6"/>
    <w:rsid w:val="00882357"/>
    <w:rsid w:val="00886694"/>
    <w:rsid w:val="008901E7"/>
    <w:rsid w:val="008940A1"/>
    <w:rsid w:val="008A7BC9"/>
    <w:rsid w:val="008B0623"/>
    <w:rsid w:val="008B1370"/>
    <w:rsid w:val="008B49EC"/>
    <w:rsid w:val="008B69AC"/>
    <w:rsid w:val="008B73D2"/>
    <w:rsid w:val="008C1497"/>
    <w:rsid w:val="008C4BB3"/>
    <w:rsid w:val="008C4DB6"/>
    <w:rsid w:val="008E05E9"/>
    <w:rsid w:val="008E09E3"/>
    <w:rsid w:val="008E11A3"/>
    <w:rsid w:val="008E2476"/>
    <w:rsid w:val="008E48F2"/>
    <w:rsid w:val="008E64D0"/>
    <w:rsid w:val="008E7D26"/>
    <w:rsid w:val="008F5012"/>
    <w:rsid w:val="00900818"/>
    <w:rsid w:val="00903EA5"/>
    <w:rsid w:val="00904E53"/>
    <w:rsid w:val="009072F8"/>
    <w:rsid w:val="009075C5"/>
    <w:rsid w:val="00910243"/>
    <w:rsid w:val="009141BA"/>
    <w:rsid w:val="00914641"/>
    <w:rsid w:val="00914D24"/>
    <w:rsid w:val="00917FF7"/>
    <w:rsid w:val="00920D7C"/>
    <w:rsid w:val="009232BA"/>
    <w:rsid w:val="0092484E"/>
    <w:rsid w:val="00925FC3"/>
    <w:rsid w:val="00926A92"/>
    <w:rsid w:val="00930245"/>
    <w:rsid w:val="00930E6A"/>
    <w:rsid w:val="00933BE4"/>
    <w:rsid w:val="00941B7A"/>
    <w:rsid w:val="00942C38"/>
    <w:rsid w:val="00947DD9"/>
    <w:rsid w:val="0095099C"/>
    <w:rsid w:val="009541D5"/>
    <w:rsid w:val="0095726D"/>
    <w:rsid w:val="00960BCB"/>
    <w:rsid w:val="00966189"/>
    <w:rsid w:val="00967589"/>
    <w:rsid w:val="009747F1"/>
    <w:rsid w:val="00975E21"/>
    <w:rsid w:val="009764A2"/>
    <w:rsid w:val="00987C43"/>
    <w:rsid w:val="00990E0F"/>
    <w:rsid w:val="00997498"/>
    <w:rsid w:val="00997FED"/>
    <w:rsid w:val="009A363E"/>
    <w:rsid w:val="009A4A58"/>
    <w:rsid w:val="009A5CAE"/>
    <w:rsid w:val="009A7E4A"/>
    <w:rsid w:val="009B72F6"/>
    <w:rsid w:val="009B7B15"/>
    <w:rsid w:val="009C473F"/>
    <w:rsid w:val="009C5D02"/>
    <w:rsid w:val="009C754E"/>
    <w:rsid w:val="009D0F8E"/>
    <w:rsid w:val="009D161E"/>
    <w:rsid w:val="009E3770"/>
    <w:rsid w:val="009E4FF5"/>
    <w:rsid w:val="009E528D"/>
    <w:rsid w:val="009F18BE"/>
    <w:rsid w:val="009F2CD2"/>
    <w:rsid w:val="009F3E90"/>
    <w:rsid w:val="009F495C"/>
    <w:rsid w:val="00A040DC"/>
    <w:rsid w:val="00A06A08"/>
    <w:rsid w:val="00A07463"/>
    <w:rsid w:val="00A076A9"/>
    <w:rsid w:val="00A11F25"/>
    <w:rsid w:val="00A1322E"/>
    <w:rsid w:val="00A267B5"/>
    <w:rsid w:val="00A312EE"/>
    <w:rsid w:val="00A34F19"/>
    <w:rsid w:val="00A37779"/>
    <w:rsid w:val="00A40611"/>
    <w:rsid w:val="00A42AD3"/>
    <w:rsid w:val="00A43A82"/>
    <w:rsid w:val="00A4408E"/>
    <w:rsid w:val="00A5197C"/>
    <w:rsid w:val="00A52D79"/>
    <w:rsid w:val="00A531F4"/>
    <w:rsid w:val="00A6256D"/>
    <w:rsid w:val="00A6284F"/>
    <w:rsid w:val="00A64F72"/>
    <w:rsid w:val="00A67FBE"/>
    <w:rsid w:val="00A71407"/>
    <w:rsid w:val="00A71F77"/>
    <w:rsid w:val="00A73620"/>
    <w:rsid w:val="00A737C4"/>
    <w:rsid w:val="00A75BBC"/>
    <w:rsid w:val="00A77D29"/>
    <w:rsid w:val="00A85156"/>
    <w:rsid w:val="00A87D30"/>
    <w:rsid w:val="00A91C5F"/>
    <w:rsid w:val="00A91CBA"/>
    <w:rsid w:val="00A95E5E"/>
    <w:rsid w:val="00AA0E1B"/>
    <w:rsid w:val="00AA5094"/>
    <w:rsid w:val="00AA7846"/>
    <w:rsid w:val="00AA7864"/>
    <w:rsid w:val="00AB1524"/>
    <w:rsid w:val="00AB3653"/>
    <w:rsid w:val="00AB5923"/>
    <w:rsid w:val="00AD0BB4"/>
    <w:rsid w:val="00AD1505"/>
    <w:rsid w:val="00AD2E8E"/>
    <w:rsid w:val="00AD3401"/>
    <w:rsid w:val="00AE18A3"/>
    <w:rsid w:val="00AE2AAE"/>
    <w:rsid w:val="00AE3075"/>
    <w:rsid w:val="00AE56D8"/>
    <w:rsid w:val="00AE71CD"/>
    <w:rsid w:val="00AF1566"/>
    <w:rsid w:val="00AF621D"/>
    <w:rsid w:val="00B073FD"/>
    <w:rsid w:val="00B1412C"/>
    <w:rsid w:val="00B15ADB"/>
    <w:rsid w:val="00B24E27"/>
    <w:rsid w:val="00B2685F"/>
    <w:rsid w:val="00B268D5"/>
    <w:rsid w:val="00B37DAD"/>
    <w:rsid w:val="00B40252"/>
    <w:rsid w:val="00B434CA"/>
    <w:rsid w:val="00B45D90"/>
    <w:rsid w:val="00B5016F"/>
    <w:rsid w:val="00B52344"/>
    <w:rsid w:val="00B52A24"/>
    <w:rsid w:val="00B56576"/>
    <w:rsid w:val="00B56FE6"/>
    <w:rsid w:val="00B625BA"/>
    <w:rsid w:val="00B644A5"/>
    <w:rsid w:val="00B659E6"/>
    <w:rsid w:val="00B67BF5"/>
    <w:rsid w:val="00B7023E"/>
    <w:rsid w:val="00B72FBE"/>
    <w:rsid w:val="00B76EA4"/>
    <w:rsid w:val="00B772B9"/>
    <w:rsid w:val="00B8358E"/>
    <w:rsid w:val="00B87841"/>
    <w:rsid w:val="00B9117E"/>
    <w:rsid w:val="00B93BA7"/>
    <w:rsid w:val="00B9752B"/>
    <w:rsid w:val="00B97EF5"/>
    <w:rsid w:val="00BA0660"/>
    <w:rsid w:val="00BA45D1"/>
    <w:rsid w:val="00BA47C0"/>
    <w:rsid w:val="00BA74BC"/>
    <w:rsid w:val="00BA7AA2"/>
    <w:rsid w:val="00BB0F22"/>
    <w:rsid w:val="00BB1336"/>
    <w:rsid w:val="00BB171A"/>
    <w:rsid w:val="00BB3081"/>
    <w:rsid w:val="00BB30FD"/>
    <w:rsid w:val="00BB400F"/>
    <w:rsid w:val="00BB724A"/>
    <w:rsid w:val="00BB7E71"/>
    <w:rsid w:val="00BC1E57"/>
    <w:rsid w:val="00BC2E40"/>
    <w:rsid w:val="00BC3DDC"/>
    <w:rsid w:val="00BC7C1D"/>
    <w:rsid w:val="00BD0A79"/>
    <w:rsid w:val="00BD279E"/>
    <w:rsid w:val="00BD4644"/>
    <w:rsid w:val="00BD468C"/>
    <w:rsid w:val="00BE0B6E"/>
    <w:rsid w:val="00BE38C1"/>
    <w:rsid w:val="00BE3EC2"/>
    <w:rsid w:val="00BF0153"/>
    <w:rsid w:val="00BF08D6"/>
    <w:rsid w:val="00BF0FDC"/>
    <w:rsid w:val="00BF297E"/>
    <w:rsid w:val="00BF2F9C"/>
    <w:rsid w:val="00BF5BEE"/>
    <w:rsid w:val="00BF68E0"/>
    <w:rsid w:val="00C01252"/>
    <w:rsid w:val="00C0326A"/>
    <w:rsid w:val="00C047C1"/>
    <w:rsid w:val="00C05380"/>
    <w:rsid w:val="00C067BF"/>
    <w:rsid w:val="00C12780"/>
    <w:rsid w:val="00C14279"/>
    <w:rsid w:val="00C22F74"/>
    <w:rsid w:val="00C32CDD"/>
    <w:rsid w:val="00C33CDC"/>
    <w:rsid w:val="00C466E5"/>
    <w:rsid w:val="00C4692A"/>
    <w:rsid w:val="00C47961"/>
    <w:rsid w:val="00C47A11"/>
    <w:rsid w:val="00C47D21"/>
    <w:rsid w:val="00C51BAD"/>
    <w:rsid w:val="00C54169"/>
    <w:rsid w:val="00C55CF4"/>
    <w:rsid w:val="00C64923"/>
    <w:rsid w:val="00C71C3D"/>
    <w:rsid w:val="00C758C1"/>
    <w:rsid w:val="00C8183A"/>
    <w:rsid w:val="00C85077"/>
    <w:rsid w:val="00C92645"/>
    <w:rsid w:val="00C9442D"/>
    <w:rsid w:val="00C95B7B"/>
    <w:rsid w:val="00C95CF2"/>
    <w:rsid w:val="00CA1FD9"/>
    <w:rsid w:val="00CA4B7B"/>
    <w:rsid w:val="00CA60C8"/>
    <w:rsid w:val="00CB1718"/>
    <w:rsid w:val="00CB279F"/>
    <w:rsid w:val="00CB2A17"/>
    <w:rsid w:val="00CB2CB5"/>
    <w:rsid w:val="00CB49FD"/>
    <w:rsid w:val="00CC6A38"/>
    <w:rsid w:val="00CC75D7"/>
    <w:rsid w:val="00CD0D17"/>
    <w:rsid w:val="00CD23CA"/>
    <w:rsid w:val="00CD27B1"/>
    <w:rsid w:val="00CD38C8"/>
    <w:rsid w:val="00CD6FB8"/>
    <w:rsid w:val="00CE45CE"/>
    <w:rsid w:val="00CE470D"/>
    <w:rsid w:val="00CE615A"/>
    <w:rsid w:val="00CF0C63"/>
    <w:rsid w:val="00CF718D"/>
    <w:rsid w:val="00CF7F69"/>
    <w:rsid w:val="00D00461"/>
    <w:rsid w:val="00D00786"/>
    <w:rsid w:val="00D034A5"/>
    <w:rsid w:val="00D04488"/>
    <w:rsid w:val="00D12235"/>
    <w:rsid w:val="00D1463C"/>
    <w:rsid w:val="00D16A57"/>
    <w:rsid w:val="00D235DB"/>
    <w:rsid w:val="00D305B5"/>
    <w:rsid w:val="00D32F1E"/>
    <w:rsid w:val="00D41502"/>
    <w:rsid w:val="00D4620F"/>
    <w:rsid w:val="00D5430C"/>
    <w:rsid w:val="00D56671"/>
    <w:rsid w:val="00D57ADB"/>
    <w:rsid w:val="00D61539"/>
    <w:rsid w:val="00D70528"/>
    <w:rsid w:val="00D75A70"/>
    <w:rsid w:val="00D81201"/>
    <w:rsid w:val="00D82761"/>
    <w:rsid w:val="00D82788"/>
    <w:rsid w:val="00D87700"/>
    <w:rsid w:val="00D9310F"/>
    <w:rsid w:val="00D94EC2"/>
    <w:rsid w:val="00D976AF"/>
    <w:rsid w:val="00DA33E1"/>
    <w:rsid w:val="00DA47E6"/>
    <w:rsid w:val="00DA51C3"/>
    <w:rsid w:val="00DA524A"/>
    <w:rsid w:val="00DB1537"/>
    <w:rsid w:val="00DB25C4"/>
    <w:rsid w:val="00DB29C8"/>
    <w:rsid w:val="00DB2C79"/>
    <w:rsid w:val="00DC6E2E"/>
    <w:rsid w:val="00DD264C"/>
    <w:rsid w:val="00DD2BC7"/>
    <w:rsid w:val="00DD7EA1"/>
    <w:rsid w:val="00DE22BB"/>
    <w:rsid w:val="00DE413D"/>
    <w:rsid w:val="00DE7A5F"/>
    <w:rsid w:val="00DF44D2"/>
    <w:rsid w:val="00DF58CA"/>
    <w:rsid w:val="00DF5C0C"/>
    <w:rsid w:val="00E01230"/>
    <w:rsid w:val="00E109A3"/>
    <w:rsid w:val="00E21370"/>
    <w:rsid w:val="00E23A31"/>
    <w:rsid w:val="00E2576A"/>
    <w:rsid w:val="00E2607D"/>
    <w:rsid w:val="00E26D94"/>
    <w:rsid w:val="00E32BCB"/>
    <w:rsid w:val="00E4659C"/>
    <w:rsid w:val="00E5069D"/>
    <w:rsid w:val="00E510CC"/>
    <w:rsid w:val="00E544C9"/>
    <w:rsid w:val="00E54D22"/>
    <w:rsid w:val="00E6257D"/>
    <w:rsid w:val="00E64F8A"/>
    <w:rsid w:val="00E65DE3"/>
    <w:rsid w:val="00E67D94"/>
    <w:rsid w:val="00E70E75"/>
    <w:rsid w:val="00E721F4"/>
    <w:rsid w:val="00E80869"/>
    <w:rsid w:val="00E83E97"/>
    <w:rsid w:val="00E8708F"/>
    <w:rsid w:val="00E8741F"/>
    <w:rsid w:val="00E92303"/>
    <w:rsid w:val="00E9377E"/>
    <w:rsid w:val="00E93A44"/>
    <w:rsid w:val="00E94DAA"/>
    <w:rsid w:val="00EA4BF7"/>
    <w:rsid w:val="00EB7E25"/>
    <w:rsid w:val="00EC0AD9"/>
    <w:rsid w:val="00EC2EF0"/>
    <w:rsid w:val="00EC5E06"/>
    <w:rsid w:val="00ED2C71"/>
    <w:rsid w:val="00ED4015"/>
    <w:rsid w:val="00ED43D3"/>
    <w:rsid w:val="00EE2EB5"/>
    <w:rsid w:val="00EE2FB4"/>
    <w:rsid w:val="00EE795F"/>
    <w:rsid w:val="00EF3679"/>
    <w:rsid w:val="00EF421A"/>
    <w:rsid w:val="00F01781"/>
    <w:rsid w:val="00F01F78"/>
    <w:rsid w:val="00F03A99"/>
    <w:rsid w:val="00F0464B"/>
    <w:rsid w:val="00F051A6"/>
    <w:rsid w:val="00F07FB1"/>
    <w:rsid w:val="00F20BD8"/>
    <w:rsid w:val="00F21239"/>
    <w:rsid w:val="00F21C32"/>
    <w:rsid w:val="00F2790C"/>
    <w:rsid w:val="00F4091A"/>
    <w:rsid w:val="00F42880"/>
    <w:rsid w:val="00F431D6"/>
    <w:rsid w:val="00F45C29"/>
    <w:rsid w:val="00F45D0B"/>
    <w:rsid w:val="00F50F8E"/>
    <w:rsid w:val="00F5249C"/>
    <w:rsid w:val="00F53A86"/>
    <w:rsid w:val="00F60EA5"/>
    <w:rsid w:val="00F65BBB"/>
    <w:rsid w:val="00F80890"/>
    <w:rsid w:val="00F84C06"/>
    <w:rsid w:val="00F85CA7"/>
    <w:rsid w:val="00F87450"/>
    <w:rsid w:val="00F92606"/>
    <w:rsid w:val="00F930A6"/>
    <w:rsid w:val="00F96A9B"/>
    <w:rsid w:val="00FA0B23"/>
    <w:rsid w:val="00FA2405"/>
    <w:rsid w:val="00FA39AB"/>
    <w:rsid w:val="00FA421E"/>
    <w:rsid w:val="00FA43FC"/>
    <w:rsid w:val="00FA6A3A"/>
    <w:rsid w:val="00FB4A08"/>
    <w:rsid w:val="00FB7F27"/>
    <w:rsid w:val="00FC0D3C"/>
    <w:rsid w:val="00FC1124"/>
    <w:rsid w:val="00FC2B5B"/>
    <w:rsid w:val="00FC4804"/>
    <w:rsid w:val="00FC52CA"/>
    <w:rsid w:val="00FC5EE0"/>
    <w:rsid w:val="00FC5F65"/>
    <w:rsid w:val="00FC6C79"/>
    <w:rsid w:val="00FD1817"/>
    <w:rsid w:val="00FD6756"/>
    <w:rsid w:val="00FD7970"/>
    <w:rsid w:val="00FE1A4E"/>
    <w:rsid w:val="00FE61FC"/>
    <w:rsid w:val="00FF2168"/>
    <w:rsid w:val="00FF2C3B"/>
    <w:rsid w:val="00FF2F5D"/>
    <w:rsid w:val="00FF42B6"/>
    <w:rsid w:val="00FF44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ABB561"/>
  <w15:docId w15:val="{7386C80D-7C72-422C-AE01-44632B0AE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B4B"/>
    <w:rPr>
      <w:lang w:val="en-US"/>
    </w:rPr>
  </w:style>
  <w:style w:type="paragraph" w:styleId="Heading1">
    <w:name w:val="heading 1"/>
    <w:basedOn w:val="Normal"/>
    <w:next w:val="Normal"/>
    <w:uiPriority w:val="9"/>
    <w:qFormat/>
    <w:rsid w:val="00C466E5"/>
    <w:pPr>
      <w:keepNext/>
      <w:spacing w:line="312" w:lineRule="auto"/>
      <w:outlineLvl w:val="0"/>
    </w:pPr>
    <w:rPr>
      <w:b/>
      <w:bCs/>
      <w:iCs/>
      <w:sz w:val="30"/>
      <w:szCs w:val="30"/>
    </w:rPr>
  </w:style>
  <w:style w:type="paragraph" w:styleId="Heading2">
    <w:name w:val="heading 2"/>
    <w:basedOn w:val="Normal"/>
    <w:next w:val="Normal"/>
    <w:uiPriority w:val="9"/>
    <w:unhideWhenUsed/>
    <w:qFormat/>
    <w:rsid w:val="00660A79"/>
    <w:pPr>
      <w:keepNext/>
      <w:spacing w:before="240" w:after="60"/>
      <w:outlineLvl w:val="1"/>
    </w:pPr>
    <w:rPr>
      <w:rFonts w:eastAsia="Calibri" w:cs="Calibri"/>
      <w:b/>
      <w:i/>
      <w:sz w:val="26"/>
      <w:szCs w:val="28"/>
    </w:rPr>
  </w:style>
  <w:style w:type="paragraph" w:styleId="Heading3">
    <w:name w:val="heading 3"/>
    <w:basedOn w:val="Normal"/>
    <w:next w:val="Normal"/>
    <w:link w:val="Heading3Char"/>
    <w:uiPriority w:val="9"/>
    <w:unhideWhenUsed/>
    <w:qFormat/>
    <w:rsid w:val="00A06A08"/>
    <w:pPr>
      <w:keepNext/>
      <w:keepLines/>
      <w:spacing w:before="120" w:after="120"/>
      <w:ind w:left="720"/>
      <w:outlineLvl w:val="2"/>
    </w:pPr>
    <w:rPr>
      <w:b/>
      <w:i/>
      <w:sz w:val="26"/>
      <w:szCs w:val="28"/>
    </w:rPr>
  </w:style>
  <w:style w:type="paragraph" w:styleId="Heading4">
    <w:name w:val="heading 4"/>
    <w:basedOn w:val="Normal"/>
    <w:next w:val="Normal"/>
    <w:uiPriority w:val="9"/>
    <w:semiHidden/>
    <w:unhideWhenUsed/>
    <w:qFormat/>
    <w:pPr>
      <w:keepNext/>
      <w:spacing w:before="240" w:after="60" w:line="312" w:lineRule="auto"/>
      <w:jc w:val="both"/>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A52D79"/>
    <w:rPr>
      <w:color w:val="666666"/>
    </w:rPr>
  </w:style>
  <w:style w:type="paragraph" w:styleId="Header">
    <w:name w:val="header"/>
    <w:basedOn w:val="Normal"/>
    <w:link w:val="HeaderChar"/>
    <w:uiPriority w:val="99"/>
    <w:unhideWhenUsed/>
    <w:rsid w:val="001506AD"/>
    <w:pPr>
      <w:tabs>
        <w:tab w:val="center" w:pos="4513"/>
        <w:tab w:val="right" w:pos="9026"/>
      </w:tabs>
    </w:pPr>
  </w:style>
  <w:style w:type="character" w:customStyle="1" w:styleId="HeaderChar">
    <w:name w:val="Header Char"/>
    <w:basedOn w:val="DefaultParagraphFont"/>
    <w:link w:val="Header"/>
    <w:uiPriority w:val="99"/>
    <w:rsid w:val="001506AD"/>
  </w:style>
  <w:style w:type="paragraph" w:styleId="Footer">
    <w:name w:val="footer"/>
    <w:basedOn w:val="Normal"/>
    <w:link w:val="FooterChar"/>
    <w:uiPriority w:val="99"/>
    <w:unhideWhenUsed/>
    <w:rsid w:val="001506AD"/>
    <w:pPr>
      <w:tabs>
        <w:tab w:val="center" w:pos="4513"/>
        <w:tab w:val="right" w:pos="9026"/>
      </w:tabs>
    </w:pPr>
  </w:style>
  <w:style w:type="character" w:customStyle="1" w:styleId="FooterChar">
    <w:name w:val="Footer Char"/>
    <w:basedOn w:val="DefaultParagraphFont"/>
    <w:link w:val="Footer"/>
    <w:uiPriority w:val="99"/>
    <w:rsid w:val="001506AD"/>
  </w:style>
  <w:style w:type="paragraph" w:styleId="Bibliography">
    <w:name w:val="Bibliography"/>
    <w:basedOn w:val="Normal"/>
    <w:next w:val="Normal"/>
    <w:uiPriority w:val="37"/>
    <w:unhideWhenUsed/>
    <w:rsid w:val="006B7579"/>
  </w:style>
  <w:style w:type="paragraph" w:customStyle="1" w:styleId="Figure">
    <w:name w:val="Figure"/>
    <w:basedOn w:val="Normal"/>
    <w:link w:val="FigureChar"/>
    <w:qFormat/>
    <w:rsid w:val="00C33CDC"/>
    <w:pPr>
      <w:spacing w:before="120" w:after="120" w:line="276" w:lineRule="auto"/>
      <w:jc w:val="center"/>
    </w:pPr>
    <w:rPr>
      <w:i/>
      <w:color w:val="131314"/>
      <w:sz w:val="26"/>
      <w:szCs w:val="26"/>
    </w:rPr>
  </w:style>
  <w:style w:type="character" w:customStyle="1" w:styleId="FigureChar">
    <w:name w:val="Figure Char"/>
    <w:basedOn w:val="DefaultParagraphFont"/>
    <w:link w:val="Figure"/>
    <w:rsid w:val="00C33CDC"/>
    <w:rPr>
      <w:i/>
      <w:color w:val="131314"/>
      <w:sz w:val="26"/>
      <w:szCs w:val="26"/>
    </w:rPr>
  </w:style>
  <w:style w:type="paragraph" w:styleId="TOCHeading">
    <w:name w:val="TOC Heading"/>
    <w:basedOn w:val="Heading1"/>
    <w:next w:val="Normal"/>
    <w:uiPriority w:val="39"/>
    <w:unhideWhenUsed/>
    <w:qFormat/>
    <w:rsid w:val="00B24E27"/>
    <w:pPr>
      <w:keepLines/>
      <w:spacing w:before="240" w:line="259" w:lineRule="auto"/>
      <w:outlineLvl w:val="9"/>
    </w:pPr>
    <w:rPr>
      <w:rFonts w:asciiTheme="majorHAnsi" w:eastAsiaTheme="majorEastAsia" w:hAnsiTheme="majorHAnsi" w:cstheme="majorBidi"/>
      <w:b w:val="0"/>
      <w:bCs w:val="0"/>
      <w:iCs w:val="0"/>
      <w:color w:val="365F91" w:themeColor="accent1" w:themeShade="BF"/>
      <w:sz w:val="32"/>
      <w:szCs w:val="32"/>
      <w:lang w:eastAsia="en-US"/>
    </w:rPr>
  </w:style>
  <w:style w:type="paragraph" w:styleId="TOC1">
    <w:name w:val="toc 1"/>
    <w:basedOn w:val="Normal"/>
    <w:next w:val="Normal"/>
    <w:autoRedefine/>
    <w:uiPriority w:val="39"/>
    <w:unhideWhenUsed/>
    <w:rsid w:val="00B24E27"/>
    <w:pPr>
      <w:spacing w:after="100"/>
    </w:pPr>
  </w:style>
  <w:style w:type="paragraph" w:styleId="TOC2">
    <w:name w:val="toc 2"/>
    <w:basedOn w:val="Normal"/>
    <w:next w:val="Normal"/>
    <w:autoRedefine/>
    <w:uiPriority w:val="39"/>
    <w:unhideWhenUsed/>
    <w:rsid w:val="00B24E27"/>
    <w:pPr>
      <w:spacing w:after="100"/>
      <w:ind w:left="240"/>
    </w:pPr>
  </w:style>
  <w:style w:type="character" w:styleId="Hyperlink">
    <w:name w:val="Hyperlink"/>
    <w:basedOn w:val="DefaultParagraphFont"/>
    <w:uiPriority w:val="99"/>
    <w:unhideWhenUsed/>
    <w:rsid w:val="00B24E27"/>
    <w:rPr>
      <w:color w:val="0000FF" w:themeColor="hyperlink"/>
      <w:u w:val="single"/>
    </w:rPr>
  </w:style>
  <w:style w:type="paragraph" w:styleId="TableofFigures">
    <w:name w:val="table of figures"/>
    <w:basedOn w:val="Normal"/>
    <w:next w:val="Normal"/>
    <w:uiPriority w:val="99"/>
    <w:unhideWhenUsed/>
    <w:qFormat/>
    <w:rsid w:val="00B24E27"/>
    <w:rPr>
      <w:sz w:val="26"/>
    </w:rPr>
  </w:style>
  <w:style w:type="paragraph" w:customStyle="1" w:styleId="Table">
    <w:name w:val="Table"/>
    <w:basedOn w:val="Figure"/>
    <w:link w:val="TableChar"/>
    <w:qFormat/>
    <w:rsid w:val="003864CD"/>
  </w:style>
  <w:style w:type="character" w:customStyle="1" w:styleId="TableChar">
    <w:name w:val="Table Char"/>
    <w:basedOn w:val="FigureChar"/>
    <w:link w:val="Table"/>
    <w:rsid w:val="003864CD"/>
    <w:rPr>
      <w:i/>
      <w:color w:val="131314"/>
      <w:sz w:val="26"/>
      <w:szCs w:val="26"/>
    </w:rPr>
  </w:style>
  <w:style w:type="paragraph" w:styleId="Caption">
    <w:name w:val="caption"/>
    <w:basedOn w:val="Normal"/>
    <w:next w:val="Normal"/>
    <w:uiPriority w:val="35"/>
    <w:unhideWhenUsed/>
    <w:qFormat/>
    <w:rsid w:val="003864CD"/>
    <w:pPr>
      <w:spacing w:after="200"/>
    </w:pPr>
    <w:rPr>
      <w:i/>
      <w:iCs/>
      <w:color w:val="1F497D" w:themeColor="text2"/>
      <w:sz w:val="18"/>
      <w:szCs w:val="18"/>
    </w:rPr>
  </w:style>
  <w:style w:type="paragraph" w:styleId="NormalWeb">
    <w:name w:val="Normal (Web)"/>
    <w:basedOn w:val="Normal"/>
    <w:uiPriority w:val="99"/>
    <w:semiHidden/>
    <w:unhideWhenUsed/>
    <w:rsid w:val="000A6789"/>
  </w:style>
  <w:style w:type="character" w:customStyle="1" w:styleId="Heading3Char">
    <w:name w:val="Heading 3 Char"/>
    <w:basedOn w:val="DefaultParagraphFont"/>
    <w:link w:val="Heading3"/>
    <w:uiPriority w:val="9"/>
    <w:rsid w:val="003B724A"/>
    <w:rPr>
      <w:b/>
      <w:i/>
      <w:sz w:val="26"/>
      <w:szCs w:val="28"/>
    </w:rPr>
  </w:style>
  <w:style w:type="paragraph" w:styleId="TOC3">
    <w:name w:val="toc 3"/>
    <w:basedOn w:val="Normal"/>
    <w:next w:val="Normal"/>
    <w:autoRedefine/>
    <w:uiPriority w:val="39"/>
    <w:unhideWhenUsed/>
    <w:rsid w:val="00BA47C0"/>
    <w:pPr>
      <w:spacing w:after="100"/>
      <w:ind w:left="480"/>
    </w:pPr>
  </w:style>
  <w:style w:type="paragraph" w:styleId="ListParagraph">
    <w:name w:val="List Paragraph"/>
    <w:basedOn w:val="Normal"/>
    <w:uiPriority w:val="34"/>
    <w:qFormat/>
    <w:rsid w:val="00172B02"/>
    <w:pPr>
      <w:ind w:left="720"/>
      <w:contextualSpacing/>
    </w:pPr>
  </w:style>
  <w:style w:type="table" w:styleId="TableGrid">
    <w:name w:val="Table Grid"/>
    <w:basedOn w:val="TableNormal"/>
    <w:uiPriority w:val="39"/>
    <w:rsid w:val="000A5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513FD"/>
    <w:rPr>
      <w:b/>
      <w:bCs/>
    </w:rPr>
  </w:style>
  <w:style w:type="character" w:styleId="UnresolvedMention">
    <w:name w:val="Unresolved Mention"/>
    <w:basedOn w:val="DefaultParagraphFont"/>
    <w:uiPriority w:val="99"/>
    <w:semiHidden/>
    <w:unhideWhenUsed/>
    <w:rsid w:val="00B40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78250">
      <w:bodyDiv w:val="1"/>
      <w:marLeft w:val="0"/>
      <w:marRight w:val="0"/>
      <w:marTop w:val="0"/>
      <w:marBottom w:val="0"/>
      <w:divBdr>
        <w:top w:val="none" w:sz="0" w:space="0" w:color="auto"/>
        <w:left w:val="none" w:sz="0" w:space="0" w:color="auto"/>
        <w:bottom w:val="none" w:sz="0" w:space="0" w:color="auto"/>
        <w:right w:val="none" w:sz="0" w:space="0" w:color="auto"/>
      </w:divBdr>
    </w:div>
    <w:div w:id="32925636">
      <w:bodyDiv w:val="1"/>
      <w:marLeft w:val="0"/>
      <w:marRight w:val="0"/>
      <w:marTop w:val="0"/>
      <w:marBottom w:val="0"/>
      <w:divBdr>
        <w:top w:val="none" w:sz="0" w:space="0" w:color="auto"/>
        <w:left w:val="none" w:sz="0" w:space="0" w:color="auto"/>
        <w:bottom w:val="none" w:sz="0" w:space="0" w:color="auto"/>
        <w:right w:val="none" w:sz="0" w:space="0" w:color="auto"/>
      </w:divBdr>
    </w:div>
    <w:div w:id="61684260">
      <w:bodyDiv w:val="1"/>
      <w:marLeft w:val="0"/>
      <w:marRight w:val="0"/>
      <w:marTop w:val="0"/>
      <w:marBottom w:val="0"/>
      <w:divBdr>
        <w:top w:val="none" w:sz="0" w:space="0" w:color="auto"/>
        <w:left w:val="none" w:sz="0" w:space="0" w:color="auto"/>
        <w:bottom w:val="none" w:sz="0" w:space="0" w:color="auto"/>
        <w:right w:val="none" w:sz="0" w:space="0" w:color="auto"/>
      </w:divBdr>
    </w:div>
    <w:div w:id="77680145">
      <w:bodyDiv w:val="1"/>
      <w:marLeft w:val="0"/>
      <w:marRight w:val="0"/>
      <w:marTop w:val="0"/>
      <w:marBottom w:val="0"/>
      <w:divBdr>
        <w:top w:val="none" w:sz="0" w:space="0" w:color="auto"/>
        <w:left w:val="none" w:sz="0" w:space="0" w:color="auto"/>
        <w:bottom w:val="none" w:sz="0" w:space="0" w:color="auto"/>
        <w:right w:val="none" w:sz="0" w:space="0" w:color="auto"/>
      </w:divBdr>
    </w:div>
    <w:div w:id="88283848">
      <w:bodyDiv w:val="1"/>
      <w:marLeft w:val="0"/>
      <w:marRight w:val="0"/>
      <w:marTop w:val="0"/>
      <w:marBottom w:val="0"/>
      <w:divBdr>
        <w:top w:val="none" w:sz="0" w:space="0" w:color="auto"/>
        <w:left w:val="none" w:sz="0" w:space="0" w:color="auto"/>
        <w:bottom w:val="none" w:sz="0" w:space="0" w:color="auto"/>
        <w:right w:val="none" w:sz="0" w:space="0" w:color="auto"/>
      </w:divBdr>
    </w:div>
    <w:div w:id="189294623">
      <w:bodyDiv w:val="1"/>
      <w:marLeft w:val="0"/>
      <w:marRight w:val="0"/>
      <w:marTop w:val="0"/>
      <w:marBottom w:val="0"/>
      <w:divBdr>
        <w:top w:val="none" w:sz="0" w:space="0" w:color="auto"/>
        <w:left w:val="none" w:sz="0" w:space="0" w:color="auto"/>
        <w:bottom w:val="none" w:sz="0" w:space="0" w:color="auto"/>
        <w:right w:val="none" w:sz="0" w:space="0" w:color="auto"/>
      </w:divBdr>
    </w:div>
    <w:div w:id="194461728">
      <w:bodyDiv w:val="1"/>
      <w:marLeft w:val="0"/>
      <w:marRight w:val="0"/>
      <w:marTop w:val="0"/>
      <w:marBottom w:val="0"/>
      <w:divBdr>
        <w:top w:val="none" w:sz="0" w:space="0" w:color="auto"/>
        <w:left w:val="none" w:sz="0" w:space="0" w:color="auto"/>
        <w:bottom w:val="none" w:sz="0" w:space="0" w:color="auto"/>
        <w:right w:val="none" w:sz="0" w:space="0" w:color="auto"/>
      </w:divBdr>
    </w:div>
    <w:div w:id="260990918">
      <w:bodyDiv w:val="1"/>
      <w:marLeft w:val="0"/>
      <w:marRight w:val="0"/>
      <w:marTop w:val="0"/>
      <w:marBottom w:val="0"/>
      <w:divBdr>
        <w:top w:val="none" w:sz="0" w:space="0" w:color="auto"/>
        <w:left w:val="none" w:sz="0" w:space="0" w:color="auto"/>
        <w:bottom w:val="none" w:sz="0" w:space="0" w:color="auto"/>
        <w:right w:val="none" w:sz="0" w:space="0" w:color="auto"/>
      </w:divBdr>
    </w:div>
    <w:div w:id="282461640">
      <w:bodyDiv w:val="1"/>
      <w:marLeft w:val="0"/>
      <w:marRight w:val="0"/>
      <w:marTop w:val="0"/>
      <w:marBottom w:val="0"/>
      <w:divBdr>
        <w:top w:val="none" w:sz="0" w:space="0" w:color="auto"/>
        <w:left w:val="none" w:sz="0" w:space="0" w:color="auto"/>
        <w:bottom w:val="none" w:sz="0" w:space="0" w:color="auto"/>
        <w:right w:val="none" w:sz="0" w:space="0" w:color="auto"/>
      </w:divBdr>
    </w:div>
    <w:div w:id="311639775">
      <w:bodyDiv w:val="1"/>
      <w:marLeft w:val="0"/>
      <w:marRight w:val="0"/>
      <w:marTop w:val="0"/>
      <w:marBottom w:val="0"/>
      <w:divBdr>
        <w:top w:val="none" w:sz="0" w:space="0" w:color="auto"/>
        <w:left w:val="none" w:sz="0" w:space="0" w:color="auto"/>
        <w:bottom w:val="none" w:sz="0" w:space="0" w:color="auto"/>
        <w:right w:val="none" w:sz="0" w:space="0" w:color="auto"/>
      </w:divBdr>
    </w:div>
    <w:div w:id="489370661">
      <w:bodyDiv w:val="1"/>
      <w:marLeft w:val="0"/>
      <w:marRight w:val="0"/>
      <w:marTop w:val="0"/>
      <w:marBottom w:val="0"/>
      <w:divBdr>
        <w:top w:val="none" w:sz="0" w:space="0" w:color="auto"/>
        <w:left w:val="none" w:sz="0" w:space="0" w:color="auto"/>
        <w:bottom w:val="none" w:sz="0" w:space="0" w:color="auto"/>
        <w:right w:val="none" w:sz="0" w:space="0" w:color="auto"/>
      </w:divBdr>
    </w:div>
    <w:div w:id="496920479">
      <w:bodyDiv w:val="1"/>
      <w:marLeft w:val="0"/>
      <w:marRight w:val="0"/>
      <w:marTop w:val="0"/>
      <w:marBottom w:val="0"/>
      <w:divBdr>
        <w:top w:val="none" w:sz="0" w:space="0" w:color="auto"/>
        <w:left w:val="none" w:sz="0" w:space="0" w:color="auto"/>
        <w:bottom w:val="none" w:sz="0" w:space="0" w:color="auto"/>
        <w:right w:val="none" w:sz="0" w:space="0" w:color="auto"/>
      </w:divBdr>
    </w:div>
    <w:div w:id="527908818">
      <w:bodyDiv w:val="1"/>
      <w:marLeft w:val="0"/>
      <w:marRight w:val="0"/>
      <w:marTop w:val="0"/>
      <w:marBottom w:val="0"/>
      <w:divBdr>
        <w:top w:val="none" w:sz="0" w:space="0" w:color="auto"/>
        <w:left w:val="none" w:sz="0" w:space="0" w:color="auto"/>
        <w:bottom w:val="none" w:sz="0" w:space="0" w:color="auto"/>
        <w:right w:val="none" w:sz="0" w:space="0" w:color="auto"/>
      </w:divBdr>
    </w:div>
    <w:div w:id="534774860">
      <w:bodyDiv w:val="1"/>
      <w:marLeft w:val="0"/>
      <w:marRight w:val="0"/>
      <w:marTop w:val="0"/>
      <w:marBottom w:val="0"/>
      <w:divBdr>
        <w:top w:val="none" w:sz="0" w:space="0" w:color="auto"/>
        <w:left w:val="none" w:sz="0" w:space="0" w:color="auto"/>
        <w:bottom w:val="none" w:sz="0" w:space="0" w:color="auto"/>
        <w:right w:val="none" w:sz="0" w:space="0" w:color="auto"/>
      </w:divBdr>
    </w:div>
    <w:div w:id="595794929">
      <w:bodyDiv w:val="1"/>
      <w:marLeft w:val="0"/>
      <w:marRight w:val="0"/>
      <w:marTop w:val="0"/>
      <w:marBottom w:val="0"/>
      <w:divBdr>
        <w:top w:val="none" w:sz="0" w:space="0" w:color="auto"/>
        <w:left w:val="none" w:sz="0" w:space="0" w:color="auto"/>
        <w:bottom w:val="none" w:sz="0" w:space="0" w:color="auto"/>
        <w:right w:val="none" w:sz="0" w:space="0" w:color="auto"/>
      </w:divBdr>
    </w:div>
    <w:div w:id="649096179">
      <w:bodyDiv w:val="1"/>
      <w:marLeft w:val="0"/>
      <w:marRight w:val="0"/>
      <w:marTop w:val="0"/>
      <w:marBottom w:val="0"/>
      <w:divBdr>
        <w:top w:val="none" w:sz="0" w:space="0" w:color="auto"/>
        <w:left w:val="none" w:sz="0" w:space="0" w:color="auto"/>
        <w:bottom w:val="none" w:sz="0" w:space="0" w:color="auto"/>
        <w:right w:val="none" w:sz="0" w:space="0" w:color="auto"/>
      </w:divBdr>
    </w:div>
    <w:div w:id="673145673">
      <w:bodyDiv w:val="1"/>
      <w:marLeft w:val="0"/>
      <w:marRight w:val="0"/>
      <w:marTop w:val="0"/>
      <w:marBottom w:val="0"/>
      <w:divBdr>
        <w:top w:val="none" w:sz="0" w:space="0" w:color="auto"/>
        <w:left w:val="none" w:sz="0" w:space="0" w:color="auto"/>
        <w:bottom w:val="none" w:sz="0" w:space="0" w:color="auto"/>
        <w:right w:val="none" w:sz="0" w:space="0" w:color="auto"/>
      </w:divBdr>
    </w:div>
    <w:div w:id="710113007">
      <w:bodyDiv w:val="1"/>
      <w:marLeft w:val="0"/>
      <w:marRight w:val="0"/>
      <w:marTop w:val="0"/>
      <w:marBottom w:val="0"/>
      <w:divBdr>
        <w:top w:val="none" w:sz="0" w:space="0" w:color="auto"/>
        <w:left w:val="none" w:sz="0" w:space="0" w:color="auto"/>
        <w:bottom w:val="none" w:sz="0" w:space="0" w:color="auto"/>
        <w:right w:val="none" w:sz="0" w:space="0" w:color="auto"/>
      </w:divBdr>
    </w:div>
    <w:div w:id="731201233">
      <w:bodyDiv w:val="1"/>
      <w:marLeft w:val="0"/>
      <w:marRight w:val="0"/>
      <w:marTop w:val="0"/>
      <w:marBottom w:val="0"/>
      <w:divBdr>
        <w:top w:val="none" w:sz="0" w:space="0" w:color="auto"/>
        <w:left w:val="none" w:sz="0" w:space="0" w:color="auto"/>
        <w:bottom w:val="none" w:sz="0" w:space="0" w:color="auto"/>
        <w:right w:val="none" w:sz="0" w:space="0" w:color="auto"/>
      </w:divBdr>
    </w:div>
    <w:div w:id="754059844">
      <w:bodyDiv w:val="1"/>
      <w:marLeft w:val="0"/>
      <w:marRight w:val="0"/>
      <w:marTop w:val="0"/>
      <w:marBottom w:val="0"/>
      <w:divBdr>
        <w:top w:val="none" w:sz="0" w:space="0" w:color="auto"/>
        <w:left w:val="none" w:sz="0" w:space="0" w:color="auto"/>
        <w:bottom w:val="none" w:sz="0" w:space="0" w:color="auto"/>
        <w:right w:val="none" w:sz="0" w:space="0" w:color="auto"/>
      </w:divBdr>
    </w:div>
    <w:div w:id="761101259">
      <w:bodyDiv w:val="1"/>
      <w:marLeft w:val="0"/>
      <w:marRight w:val="0"/>
      <w:marTop w:val="0"/>
      <w:marBottom w:val="0"/>
      <w:divBdr>
        <w:top w:val="none" w:sz="0" w:space="0" w:color="auto"/>
        <w:left w:val="none" w:sz="0" w:space="0" w:color="auto"/>
        <w:bottom w:val="none" w:sz="0" w:space="0" w:color="auto"/>
        <w:right w:val="none" w:sz="0" w:space="0" w:color="auto"/>
      </w:divBdr>
    </w:div>
    <w:div w:id="783303066">
      <w:bodyDiv w:val="1"/>
      <w:marLeft w:val="0"/>
      <w:marRight w:val="0"/>
      <w:marTop w:val="0"/>
      <w:marBottom w:val="0"/>
      <w:divBdr>
        <w:top w:val="none" w:sz="0" w:space="0" w:color="auto"/>
        <w:left w:val="none" w:sz="0" w:space="0" w:color="auto"/>
        <w:bottom w:val="none" w:sz="0" w:space="0" w:color="auto"/>
        <w:right w:val="none" w:sz="0" w:space="0" w:color="auto"/>
      </w:divBdr>
    </w:div>
    <w:div w:id="947808890">
      <w:bodyDiv w:val="1"/>
      <w:marLeft w:val="0"/>
      <w:marRight w:val="0"/>
      <w:marTop w:val="0"/>
      <w:marBottom w:val="0"/>
      <w:divBdr>
        <w:top w:val="none" w:sz="0" w:space="0" w:color="auto"/>
        <w:left w:val="none" w:sz="0" w:space="0" w:color="auto"/>
        <w:bottom w:val="none" w:sz="0" w:space="0" w:color="auto"/>
        <w:right w:val="none" w:sz="0" w:space="0" w:color="auto"/>
      </w:divBdr>
    </w:div>
    <w:div w:id="988746103">
      <w:bodyDiv w:val="1"/>
      <w:marLeft w:val="0"/>
      <w:marRight w:val="0"/>
      <w:marTop w:val="0"/>
      <w:marBottom w:val="0"/>
      <w:divBdr>
        <w:top w:val="none" w:sz="0" w:space="0" w:color="auto"/>
        <w:left w:val="none" w:sz="0" w:space="0" w:color="auto"/>
        <w:bottom w:val="none" w:sz="0" w:space="0" w:color="auto"/>
        <w:right w:val="none" w:sz="0" w:space="0" w:color="auto"/>
      </w:divBdr>
    </w:div>
    <w:div w:id="1000893624">
      <w:bodyDiv w:val="1"/>
      <w:marLeft w:val="0"/>
      <w:marRight w:val="0"/>
      <w:marTop w:val="0"/>
      <w:marBottom w:val="0"/>
      <w:divBdr>
        <w:top w:val="none" w:sz="0" w:space="0" w:color="auto"/>
        <w:left w:val="none" w:sz="0" w:space="0" w:color="auto"/>
        <w:bottom w:val="none" w:sz="0" w:space="0" w:color="auto"/>
        <w:right w:val="none" w:sz="0" w:space="0" w:color="auto"/>
      </w:divBdr>
    </w:div>
    <w:div w:id="1018504162">
      <w:bodyDiv w:val="1"/>
      <w:marLeft w:val="0"/>
      <w:marRight w:val="0"/>
      <w:marTop w:val="0"/>
      <w:marBottom w:val="0"/>
      <w:divBdr>
        <w:top w:val="none" w:sz="0" w:space="0" w:color="auto"/>
        <w:left w:val="none" w:sz="0" w:space="0" w:color="auto"/>
        <w:bottom w:val="none" w:sz="0" w:space="0" w:color="auto"/>
        <w:right w:val="none" w:sz="0" w:space="0" w:color="auto"/>
      </w:divBdr>
    </w:div>
    <w:div w:id="1053964615">
      <w:bodyDiv w:val="1"/>
      <w:marLeft w:val="0"/>
      <w:marRight w:val="0"/>
      <w:marTop w:val="0"/>
      <w:marBottom w:val="0"/>
      <w:divBdr>
        <w:top w:val="none" w:sz="0" w:space="0" w:color="auto"/>
        <w:left w:val="none" w:sz="0" w:space="0" w:color="auto"/>
        <w:bottom w:val="none" w:sz="0" w:space="0" w:color="auto"/>
        <w:right w:val="none" w:sz="0" w:space="0" w:color="auto"/>
      </w:divBdr>
    </w:div>
    <w:div w:id="1109591021">
      <w:bodyDiv w:val="1"/>
      <w:marLeft w:val="0"/>
      <w:marRight w:val="0"/>
      <w:marTop w:val="0"/>
      <w:marBottom w:val="0"/>
      <w:divBdr>
        <w:top w:val="none" w:sz="0" w:space="0" w:color="auto"/>
        <w:left w:val="none" w:sz="0" w:space="0" w:color="auto"/>
        <w:bottom w:val="none" w:sz="0" w:space="0" w:color="auto"/>
        <w:right w:val="none" w:sz="0" w:space="0" w:color="auto"/>
      </w:divBdr>
    </w:div>
    <w:div w:id="1113089578">
      <w:bodyDiv w:val="1"/>
      <w:marLeft w:val="0"/>
      <w:marRight w:val="0"/>
      <w:marTop w:val="0"/>
      <w:marBottom w:val="0"/>
      <w:divBdr>
        <w:top w:val="none" w:sz="0" w:space="0" w:color="auto"/>
        <w:left w:val="none" w:sz="0" w:space="0" w:color="auto"/>
        <w:bottom w:val="none" w:sz="0" w:space="0" w:color="auto"/>
        <w:right w:val="none" w:sz="0" w:space="0" w:color="auto"/>
      </w:divBdr>
    </w:div>
    <w:div w:id="1181435293">
      <w:bodyDiv w:val="1"/>
      <w:marLeft w:val="0"/>
      <w:marRight w:val="0"/>
      <w:marTop w:val="0"/>
      <w:marBottom w:val="0"/>
      <w:divBdr>
        <w:top w:val="none" w:sz="0" w:space="0" w:color="auto"/>
        <w:left w:val="none" w:sz="0" w:space="0" w:color="auto"/>
        <w:bottom w:val="none" w:sz="0" w:space="0" w:color="auto"/>
        <w:right w:val="none" w:sz="0" w:space="0" w:color="auto"/>
      </w:divBdr>
    </w:div>
    <w:div w:id="1360467552">
      <w:bodyDiv w:val="1"/>
      <w:marLeft w:val="0"/>
      <w:marRight w:val="0"/>
      <w:marTop w:val="0"/>
      <w:marBottom w:val="0"/>
      <w:divBdr>
        <w:top w:val="none" w:sz="0" w:space="0" w:color="auto"/>
        <w:left w:val="none" w:sz="0" w:space="0" w:color="auto"/>
        <w:bottom w:val="none" w:sz="0" w:space="0" w:color="auto"/>
        <w:right w:val="none" w:sz="0" w:space="0" w:color="auto"/>
      </w:divBdr>
    </w:div>
    <w:div w:id="1411735871">
      <w:bodyDiv w:val="1"/>
      <w:marLeft w:val="0"/>
      <w:marRight w:val="0"/>
      <w:marTop w:val="0"/>
      <w:marBottom w:val="0"/>
      <w:divBdr>
        <w:top w:val="none" w:sz="0" w:space="0" w:color="auto"/>
        <w:left w:val="none" w:sz="0" w:space="0" w:color="auto"/>
        <w:bottom w:val="none" w:sz="0" w:space="0" w:color="auto"/>
        <w:right w:val="none" w:sz="0" w:space="0" w:color="auto"/>
      </w:divBdr>
    </w:div>
    <w:div w:id="1463578103">
      <w:bodyDiv w:val="1"/>
      <w:marLeft w:val="0"/>
      <w:marRight w:val="0"/>
      <w:marTop w:val="0"/>
      <w:marBottom w:val="0"/>
      <w:divBdr>
        <w:top w:val="none" w:sz="0" w:space="0" w:color="auto"/>
        <w:left w:val="none" w:sz="0" w:space="0" w:color="auto"/>
        <w:bottom w:val="none" w:sz="0" w:space="0" w:color="auto"/>
        <w:right w:val="none" w:sz="0" w:space="0" w:color="auto"/>
      </w:divBdr>
    </w:div>
    <w:div w:id="1487092809">
      <w:bodyDiv w:val="1"/>
      <w:marLeft w:val="0"/>
      <w:marRight w:val="0"/>
      <w:marTop w:val="0"/>
      <w:marBottom w:val="0"/>
      <w:divBdr>
        <w:top w:val="none" w:sz="0" w:space="0" w:color="auto"/>
        <w:left w:val="none" w:sz="0" w:space="0" w:color="auto"/>
        <w:bottom w:val="none" w:sz="0" w:space="0" w:color="auto"/>
        <w:right w:val="none" w:sz="0" w:space="0" w:color="auto"/>
      </w:divBdr>
    </w:div>
    <w:div w:id="1490747671">
      <w:bodyDiv w:val="1"/>
      <w:marLeft w:val="0"/>
      <w:marRight w:val="0"/>
      <w:marTop w:val="0"/>
      <w:marBottom w:val="0"/>
      <w:divBdr>
        <w:top w:val="none" w:sz="0" w:space="0" w:color="auto"/>
        <w:left w:val="none" w:sz="0" w:space="0" w:color="auto"/>
        <w:bottom w:val="none" w:sz="0" w:space="0" w:color="auto"/>
        <w:right w:val="none" w:sz="0" w:space="0" w:color="auto"/>
      </w:divBdr>
    </w:div>
    <w:div w:id="1514153230">
      <w:bodyDiv w:val="1"/>
      <w:marLeft w:val="0"/>
      <w:marRight w:val="0"/>
      <w:marTop w:val="0"/>
      <w:marBottom w:val="0"/>
      <w:divBdr>
        <w:top w:val="none" w:sz="0" w:space="0" w:color="auto"/>
        <w:left w:val="none" w:sz="0" w:space="0" w:color="auto"/>
        <w:bottom w:val="none" w:sz="0" w:space="0" w:color="auto"/>
        <w:right w:val="none" w:sz="0" w:space="0" w:color="auto"/>
      </w:divBdr>
    </w:div>
    <w:div w:id="1523394008">
      <w:bodyDiv w:val="1"/>
      <w:marLeft w:val="0"/>
      <w:marRight w:val="0"/>
      <w:marTop w:val="0"/>
      <w:marBottom w:val="0"/>
      <w:divBdr>
        <w:top w:val="none" w:sz="0" w:space="0" w:color="auto"/>
        <w:left w:val="none" w:sz="0" w:space="0" w:color="auto"/>
        <w:bottom w:val="none" w:sz="0" w:space="0" w:color="auto"/>
        <w:right w:val="none" w:sz="0" w:space="0" w:color="auto"/>
      </w:divBdr>
    </w:div>
    <w:div w:id="1534729431">
      <w:bodyDiv w:val="1"/>
      <w:marLeft w:val="0"/>
      <w:marRight w:val="0"/>
      <w:marTop w:val="0"/>
      <w:marBottom w:val="0"/>
      <w:divBdr>
        <w:top w:val="none" w:sz="0" w:space="0" w:color="auto"/>
        <w:left w:val="none" w:sz="0" w:space="0" w:color="auto"/>
        <w:bottom w:val="none" w:sz="0" w:space="0" w:color="auto"/>
        <w:right w:val="none" w:sz="0" w:space="0" w:color="auto"/>
      </w:divBdr>
    </w:div>
    <w:div w:id="1595631600">
      <w:bodyDiv w:val="1"/>
      <w:marLeft w:val="0"/>
      <w:marRight w:val="0"/>
      <w:marTop w:val="0"/>
      <w:marBottom w:val="0"/>
      <w:divBdr>
        <w:top w:val="none" w:sz="0" w:space="0" w:color="auto"/>
        <w:left w:val="none" w:sz="0" w:space="0" w:color="auto"/>
        <w:bottom w:val="none" w:sz="0" w:space="0" w:color="auto"/>
        <w:right w:val="none" w:sz="0" w:space="0" w:color="auto"/>
      </w:divBdr>
    </w:div>
    <w:div w:id="1651403421">
      <w:bodyDiv w:val="1"/>
      <w:marLeft w:val="0"/>
      <w:marRight w:val="0"/>
      <w:marTop w:val="0"/>
      <w:marBottom w:val="0"/>
      <w:divBdr>
        <w:top w:val="none" w:sz="0" w:space="0" w:color="auto"/>
        <w:left w:val="none" w:sz="0" w:space="0" w:color="auto"/>
        <w:bottom w:val="none" w:sz="0" w:space="0" w:color="auto"/>
        <w:right w:val="none" w:sz="0" w:space="0" w:color="auto"/>
      </w:divBdr>
    </w:div>
    <w:div w:id="1796749129">
      <w:bodyDiv w:val="1"/>
      <w:marLeft w:val="0"/>
      <w:marRight w:val="0"/>
      <w:marTop w:val="0"/>
      <w:marBottom w:val="0"/>
      <w:divBdr>
        <w:top w:val="none" w:sz="0" w:space="0" w:color="auto"/>
        <w:left w:val="none" w:sz="0" w:space="0" w:color="auto"/>
        <w:bottom w:val="none" w:sz="0" w:space="0" w:color="auto"/>
        <w:right w:val="none" w:sz="0" w:space="0" w:color="auto"/>
      </w:divBdr>
    </w:div>
    <w:div w:id="1999578797">
      <w:bodyDiv w:val="1"/>
      <w:marLeft w:val="0"/>
      <w:marRight w:val="0"/>
      <w:marTop w:val="0"/>
      <w:marBottom w:val="0"/>
      <w:divBdr>
        <w:top w:val="none" w:sz="0" w:space="0" w:color="auto"/>
        <w:left w:val="none" w:sz="0" w:space="0" w:color="auto"/>
        <w:bottom w:val="none" w:sz="0" w:space="0" w:color="auto"/>
        <w:right w:val="none" w:sz="0" w:space="0" w:color="auto"/>
      </w:divBdr>
    </w:div>
    <w:div w:id="2002997450">
      <w:bodyDiv w:val="1"/>
      <w:marLeft w:val="0"/>
      <w:marRight w:val="0"/>
      <w:marTop w:val="0"/>
      <w:marBottom w:val="0"/>
      <w:divBdr>
        <w:top w:val="none" w:sz="0" w:space="0" w:color="auto"/>
        <w:left w:val="none" w:sz="0" w:space="0" w:color="auto"/>
        <w:bottom w:val="none" w:sz="0" w:space="0" w:color="auto"/>
        <w:right w:val="none" w:sz="0" w:space="0" w:color="auto"/>
      </w:divBdr>
    </w:div>
    <w:div w:id="2046903052">
      <w:bodyDiv w:val="1"/>
      <w:marLeft w:val="0"/>
      <w:marRight w:val="0"/>
      <w:marTop w:val="0"/>
      <w:marBottom w:val="0"/>
      <w:divBdr>
        <w:top w:val="none" w:sz="0" w:space="0" w:color="auto"/>
        <w:left w:val="none" w:sz="0" w:space="0" w:color="auto"/>
        <w:bottom w:val="none" w:sz="0" w:space="0" w:color="auto"/>
        <w:right w:val="none" w:sz="0" w:space="0" w:color="auto"/>
      </w:divBdr>
    </w:div>
    <w:div w:id="2065909593">
      <w:bodyDiv w:val="1"/>
      <w:marLeft w:val="0"/>
      <w:marRight w:val="0"/>
      <w:marTop w:val="0"/>
      <w:marBottom w:val="0"/>
      <w:divBdr>
        <w:top w:val="none" w:sz="0" w:space="0" w:color="auto"/>
        <w:left w:val="none" w:sz="0" w:space="0" w:color="auto"/>
        <w:bottom w:val="none" w:sz="0" w:space="0" w:color="auto"/>
        <w:right w:val="none" w:sz="0" w:space="0" w:color="auto"/>
      </w:divBdr>
    </w:div>
    <w:div w:id="2077629864">
      <w:bodyDiv w:val="1"/>
      <w:marLeft w:val="0"/>
      <w:marRight w:val="0"/>
      <w:marTop w:val="0"/>
      <w:marBottom w:val="0"/>
      <w:divBdr>
        <w:top w:val="none" w:sz="0" w:space="0" w:color="auto"/>
        <w:left w:val="none" w:sz="0" w:space="0" w:color="auto"/>
        <w:bottom w:val="none" w:sz="0" w:space="0" w:color="auto"/>
        <w:right w:val="none" w:sz="0" w:space="0" w:color="auto"/>
      </w:divBdr>
    </w:div>
    <w:div w:id="2111008410">
      <w:bodyDiv w:val="1"/>
      <w:marLeft w:val="0"/>
      <w:marRight w:val="0"/>
      <w:marTop w:val="0"/>
      <w:marBottom w:val="0"/>
      <w:divBdr>
        <w:top w:val="none" w:sz="0" w:space="0" w:color="auto"/>
        <w:left w:val="none" w:sz="0" w:space="0" w:color="auto"/>
        <w:bottom w:val="none" w:sz="0" w:space="0" w:color="auto"/>
        <w:right w:val="none" w:sz="0" w:space="0" w:color="auto"/>
      </w:divBdr>
    </w:div>
    <w:div w:id="2127966378">
      <w:bodyDiv w:val="1"/>
      <w:marLeft w:val="0"/>
      <w:marRight w:val="0"/>
      <w:marTop w:val="0"/>
      <w:marBottom w:val="0"/>
      <w:divBdr>
        <w:top w:val="none" w:sz="0" w:space="0" w:color="auto"/>
        <w:left w:val="none" w:sz="0" w:space="0" w:color="auto"/>
        <w:bottom w:val="none" w:sz="0" w:space="0" w:color="auto"/>
        <w:right w:val="none" w:sz="0" w:space="0" w:color="auto"/>
      </w:divBdr>
    </w:div>
    <w:div w:id="2134666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B3807-0BCB-4A23-AA01-1A916230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57</Pages>
  <Words>16249</Words>
  <Characters>103102</Characters>
  <Application>Microsoft Office Word</Application>
  <DocSecurity>0</DocSecurity>
  <Lines>2059</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 sơn lê</dc:creator>
  <cp:lastModifiedBy>tuấn sơn lê</cp:lastModifiedBy>
  <cp:revision>3</cp:revision>
  <cp:lastPrinted>2025-06-19T09:50:00Z</cp:lastPrinted>
  <dcterms:created xsi:type="dcterms:W3CDTF">2025-06-19T09:49:00Z</dcterms:created>
  <dcterms:modified xsi:type="dcterms:W3CDTF">2025-06-19T09:52:00Z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a11c1c18-093d-4870-88eb-1c599016e99c</vt:lpwstr>
  </property>
  <property fmtid="{D5CDD505-2E9C-101B-9397-08002B2CF9AE}" pid="3" name="ZOTERO_PREF_1">
    <vt:lpwstr>&lt;data data-version="3" zotero-version="7.0.15"&gt;&lt;session id="D2A9ZkCP"/&gt;&lt;style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name="delayCitationUpdates" value="true"/&gt;&lt;pref name="dontAskDelayCitationUpdates" value="true"/&gt;&lt;/prefs&gt;&lt;/data&gt;</vt:lpwstr>
  </property>
</Properties>
</file>