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34" w:rsidRDefault="00494D67" w:rsidP="00494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ПРАКТИЧЕСКАЯ РАБОТА 4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1. ЖЦ ПП, критерии качества ПП, виды ПО, стадии разработки ПП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Жизненный цикл программного продукта (ЖЦ ПП) - это период времени от начала разработки до окончания его использования, включающий этапы: анализ требований, проектирование, разработка, тестирование, внедрение, сопровождение и вывод из эксплуатации.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Критерии качества ПП:</w:t>
      </w:r>
    </w:p>
    <w:p w:rsidR="00494D67" w:rsidRPr="00494D67" w:rsidRDefault="00494D67" w:rsidP="00494D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4D67">
        <w:rPr>
          <w:rFonts w:ascii="Times New Roman" w:hAnsi="Times New Roman" w:cs="Times New Roman"/>
          <w:sz w:val="28"/>
          <w:szCs w:val="28"/>
        </w:rPr>
        <w:t>Функциональная</w:t>
      </w:r>
      <w:proofErr w:type="gramEnd"/>
      <w:r w:rsidRPr="00494D67">
        <w:rPr>
          <w:rFonts w:ascii="Times New Roman" w:hAnsi="Times New Roman" w:cs="Times New Roman"/>
          <w:sz w:val="28"/>
          <w:szCs w:val="28"/>
        </w:rPr>
        <w:t xml:space="preserve"> соответствие</w:t>
      </w:r>
    </w:p>
    <w:p w:rsidR="00494D67" w:rsidRPr="00494D67" w:rsidRDefault="00494D67" w:rsidP="00494D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Надежность</w:t>
      </w:r>
    </w:p>
    <w:p w:rsidR="00494D67" w:rsidRPr="00494D67" w:rsidRDefault="00494D67" w:rsidP="00494D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494D67" w:rsidRPr="00494D67" w:rsidRDefault="00494D67" w:rsidP="00494D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Эффективность</w:t>
      </w:r>
    </w:p>
    <w:p w:rsidR="00494D67" w:rsidRPr="00494D67" w:rsidRDefault="00494D67" w:rsidP="00494D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4D67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</w:p>
    <w:p w:rsidR="00494D67" w:rsidRPr="00494D67" w:rsidRDefault="00494D67" w:rsidP="00494D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Переносимость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gramStart"/>
      <w:r w:rsidRPr="00494D6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94D67">
        <w:rPr>
          <w:rFonts w:ascii="Times New Roman" w:hAnsi="Times New Roman" w:cs="Times New Roman"/>
          <w:sz w:val="28"/>
          <w:szCs w:val="28"/>
        </w:rPr>
        <w:t>:</w:t>
      </w:r>
    </w:p>
    <w:p w:rsidR="00494D67" w:rsidRPr="00494D67" w:rsidRDefault="00494D67" w:rsidP="00494D6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Системное ПО</w:t>
      </w:r>
    </w:p>
    <w:p w:rsidR="00494D67" w:rsidRPr="00494D67" w:rsidRDefault="00494D67" w:rsidP="00494D6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Прикладное ПО</w:t>
      </w:r>
    </w:p>
    <w:p w:rsidR="00494D67" w:rsidRPr="00494D67" w:rsidRDefault="00494D67" w:rsidP="00494D6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Инструментальное ПО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Стадии разработки ПП:</w:t>
      </w:r>
    </w:p>
    <w:p w:rsidR="00494D67" w:rsidRPr="00494D67" w:rsidRDefault="00494D67" w:rsidP="00494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Формирование требований</w:t>
      </w:r>
    </w:p>
    <w:p w:rsidR="00494D67" w:rsidRPr="00494D67" w:rsidRDefault="00494D67" w:rsidP="00494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494D67" w:rsidRPr="00494D67" w:rsidRDefault="00494D67" w:rsidP="00494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Реализация</w:t>
      </w:r>
    </w:p>
    <w:p w:rsidR="00494D67" w:rsidRPr="00494D67" w:rsidRDefault="00494D67" w:rsidP="00494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94D67" w:rsidRPr="00494D67" w:rsidRDefault="00494D67" w:rsidP="00494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lastRenderedPageBreak/>
        <w:t>Внедрение</w:t>
      </w:r>
    </w:p>
    <w:p w:rsidR="00494D67" w:rsidRPr="00494D67" w:rsidRDefault="00494D67" w:rsidP="00494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Сопровождение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2. Разработка требований (определение, виды работ)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Разработка требований - процесс выявления, документирования и проверки требований к программному обеспечению.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Виды работ:</w:t>
      </w:r>
    </w:p>
    <w:p w:rsidR="00494D67" w:rsidRPr="00494D67" w:rsidRDefault="00494D67" w:rsidP="00494D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Сбор требований</w:t>
      </w:r>
    </w:p>
    <w:p w:rsidR="00494D67" w:rsidRPr="00494D67" w:rsidRDefault="00494D67" w:rsidP="00494D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:rsidR="00494D67" w:rsidRPr="00494D67" w:rsidRDefault="00494D67" w:rsidP="00494D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Спецификация требований</w:t>
      </w:r>
    </w:p>
    <w:p w:rsidR="00494D67" w:rsidRPr="00494D67" w:rsidRDefault="00494D67" w:rsidP="00494D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Верификация требований</w:t>
      </w:r>
    </w:p>
    <w:p w:rsidR="00494D67" w:rsidRPr="00494D67" w:rsidRDefault="00494D67" w:rsidP="00494D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Управление изменениями требований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3. Пользовательские требования, системные требования, проектная системная спецификация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Пользовательские требования - требования, описывающие, что система должна делать с точки зрения конечного пользователя.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Системные требования - детализированные технические требования, определяющие функции и ограничения системы.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Проектная системная спецификация - документ, содержащий детальное описание архитектуры, компонентов и интерфейсов системы.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4. Виды требований к ПП</w:t>
      </w:r>
    </w:p>
    <w:p w:rsidR="00494D67" w:rsidRPr="00494D67" w:rsidRDefault="00494D67" w:rsidP="00494D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494D67" w:rsidRPr="00494D67" w:rsidRDefault="00494D67" w:rsidP="00494D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494D67" w:rsidRPr="00494D67" w:rsidRDefault="00494D67" w:rsidP="00494D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4D67">
        <w:rPr>
          <w:rFonts w:ascii="Times New Roman" w:hAnsi="Times New Roman" w:cs="Times New Roman"/>
          <w:sz w:val="28"/>
          <w:szCs w:val="28"/>
        </w:rPr>
        <w:t>Бизнес-требования</w:t>
      </w:r>
      <w:proofErr w:type="gramEnd"/>
    </w:p>
    <w:p w:rsidR="00494D67" w:rsidRPr="00494D67" w:rsidRDefault="00494D67" w:rsidP="00494D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lastRenderedPageBreak/>
        <w:t>Пользовательские требования</w:t>
      </w:r>
    </w:p>
    <w:p w:rsidR="00494D67" w:rsidRPr="00494D67" w:rsidRDefault="00494D67" w:rsidP="00494D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5. Функциональные требования, нефункциональные требования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Функциональные требования - определяют, что система должна делать, какие функции выполнять.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Нефункциональные требования - определяют, как система должна работать (производительность, безопасность, надежность и т.д.).</w:t>
      </w:r>
    </w:p>
    <w:p w:rsidR="00494D67" w:rsidRDefault="00494D67" w:rsidP="00494D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6. Таблица «Сравнение моделей разработки»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6"/>
        <w:gridCol w:w="1921"/>
        <w:gridCol w:w="2483"/>
        <w:gridCol w:w="2542"/>
        <w:gridCol w:w="2009"/>
      </w:tblGrid>
      <w:tr w:rsidR="00494D67" w:rsidTr="00494D67"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  <w:proofErr w:type="gramStart"/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 разработки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494D67" w:rsidTr="00494D67"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Водопадная (</w:t>
            </w:r>
            <w:r w:rsidRPr="005D59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Cascade)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Последовательное, поэтапное выполнение фаз. Переход к следующему этапу только после полного завершения предыдущего.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Простота понимания, строгий контроль, понятная документация.</w:t>
            </w:r>
          </w:p>
        </w:tc>
        <w:tc>
          <w:tcPr>
            <w:tcW w:w="1915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Низкая гибкость, позднее тестирование, сложность внесения изменений.</w:t>
            </w:r>
          </w:p>
        </w:tc>
      </w:tr>
      <w:tr w:rsidR="00494D67" w:rsidTr="00494D67"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Итерационная</w:t>
            </w:r>
            <w:r w:rsidR="00494D67" w:rsidRPr="005D59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494D67" w:rsidRPr="005D59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Interative</w:t>
            </w:r>
            <w:proofErr w:type="spellEnd"/>
            <w:r w:rsidR="00494D67" w:rsidRPr="005D59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Поэтапная разработка, где система создается постепенно, по частям (итерациям).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Быстрое получение прототипа, легче вносить изменения, снижение рисков.</w:t>
            </w:r>
          </w:p>
        </w:tc>
        <w:tc>
          <w:tcPr>
            <w:tcW w:w="1915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Сложность управления, может потребовать больше ресурсов в целом.</w:t>
            </w:r>
          </w:p>
        </w:tc>
      </w:tr>
      <w:tr w:rsidR="00494D67" w:rsidTr="00494D67"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Спиральная (</w:t>
            </w:r>
            <w:r w:rsidRPr="005D59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Spiral)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Циклическая модель, фокусирующаяся на оценке и минимизации рисков на каждой итерации.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ориентированность на риски, подходит для крупных и рискованных проектов.</w:t>
            </w:r>
          </w:p>
        </w:tc>
        <w:tc>
          <w:tcPr>
            <w:tcW w:w="1915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Сложность в управлении и оценке стоимости, требует высокой квалификации.</w:t>
            </w:r>
          </w:p>
        </w:tc>
      </w:tr>
      <w:tr w:rsidR="00494D67" w:rsidTr="00494D67"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494D67" w:rsidRPr="005D59AB" w:rsidRDefault="00494D67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Гибкая (</w:t>
            </w:r>
            <w:r w:rsidRPr="005D59A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Agile)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Итеративная и инкрементальная разработка, тесное взаимодействие с заказчиком, быстрая реакция на изменения.</w:t>
            </w:r>
          </w:p>
        </w:tc>
        <w:tc>
          <w:tcPr>
            <w:tcW w:w="1914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Высокая гибкость, удовлетворенность заказчика, ранняя и частая поставка </w:t>
            </w:r>
            <w:proofErr w:type="gramStart"/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ПО</w:t>
            </w:r>
            <w:proofErr w:type="gramEnd"/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:rsidR="00494D67" w:rsidRPr="005D59AB" w:rsidRDefault="005D59AB" w:rsidP="005D59A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59AB">
              <w:rPr>
                <w:rFonts w:ascii="Times New Roman" w:hAnsi="Times New Roman" w:cs="Times New Roman"/>
                <w:bCs/>
                <w:sz w:val="28"/>
                <w:szCs w:val="28"/>
              </w:rPr>
              <w:t>Требует высокой дисциплины команды, размытые сроки итоговой поставки.</w:t>
            </w:r>
          </w:p>
        </w:tc>
      </w:tr>
    </w:tbl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7. SADT-модели (определение, примеры)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SADT (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>) - методология структурного анализа и проектирования систем. Пример: функциональные диаграммы, диаграммы потоков данных.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8. CASE-средства (определение, примеры)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 xml:space="preserve">CASE-средства - инструменты для автоматизации процессов разработки </w:t>
      </w:r>
      <w:proofErr w:type="gramStart"/>
      <w:r w:rsidRPr="00494D6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94D67">
        <w:rPr>
          <w:rFonts w:ascii="Times New Roman" w:hAnsi="Times New Roman" w:cs="Times New Roman"/>
          <w:sz w:val="28"/>
          <w:szCs w:val="28"/>
        </w:rPr>
        <w:t xml:space="preserve">. Примеры: IBM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>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t>9. Объектно-ориентированный анализ и проектирование (OOAD)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 xml:space="preserve">OOAD - методология анализа и проектирования систем на основе объектов. Инструменты: UML, паттерны проектирования, средства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>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UML, языки UML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4D67">
        <w:rPr>
          <w:rFonts w:ascii="Times New Roman" w:hAnsi="Times New Roman" w:cs="Times New Roman"/>
          <w:sz w:val="28"/>
          <w:szCs w:val="28"/>
        </w:rPr>
        <w:t>UML (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 Language) - унифицированный язык моделирования. Примеры</w:t>
      </w:r>
      <w:r w:rsidRPr="00494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D67">
        <w:rPr>
          <w:rFonts w:ascii="Times New Roman" w:hAnsi="Times New Roman" w:cs="Times New Roman"/>
          <w:sz w:val="28"/>
          <w:szCs w:val="28"/>
        </w:rPr>
        <w:t>диаграмм</w:t>
      </w:r>
      <w:r w:rsidRPr="00494D67">
        <w:rPr>
          <w:rFonts w:ascii="Times New Roman" w:hAnsi="Times New Roman" w:cs="Times New Roman"/>
          <w:sz w:val="28"/>
          <w:szCs w:val="28"/>
          <w:lang w:val="en-US"/>
        </w:rPr>
        <w:t xml:space="preserve">: Use Case, Class, Sequence, Activity, </w:t>
      </w:r>
      <w:proofErr w:type="gramStart"/>
      <w:r w:rsidRPr="00494D67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494D67">
        <w:rPr>
          <w:rFonts w:ascii="Times New Roman" w:hAnsi="Times New Roman" w:cs="Times New Roman"/>
          <w:sz w:val="28"/>
          <w:szCs w:val="28"/>
          <w:lang w:val="en-US"/>
        </w:rPr>
        <w:t xml:space="preserve"> Machine.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4D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Pr="00494D67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494D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94D67">
        <w:rPr>
          <w:rFonts w:ascii="Times New Roman" w:hAnsi="Times New Roman" w:cs="Times New Roman"/>
          <w:b/>
          <w:bCs/>
          <w:sz w:val="28"/>
          <w:szCs w:val="28"/>
        </w:rPr>
        <w:t>разработчиков</w:t>
      </w:r>
    </w:p>
    <w:p w:rsidR="00494D67" w:rsidRPr="00494D67" w:rsidRDefault="00494D67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Типовая структура группы разработчиков:</w:t>
      </w:r>
    </w:p>
    <w:p w:rsidR="00494D67" w:rsidRPr="00494D67" w:rsidRDefault="00494D67" w:rsidP="00494D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494D67" w:rsidRPr="00494D67" w:rsidRDefault="00494D67" w:rsidP="00494D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Аналитики</w:t>
      </w:r>
    </w:p>
    <w:p w:rsidR="00494D67" w:rsidRPr="00494D67" w:rsidRDefault="00494D67" w:rsidP="00494D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Архитектор</w:t>
      </w:r>
    </w:p>
    <w:p w:rsidR="00494D67" w:rsidRPr="00494D67" w:rsidRDefault="00494D67" w:rsidP="00494D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Разработчики (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D6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94D67">
        <w:rPr>
          <w:rFonts w:ascii="Times New Roman" w:hAnsi="Times New Roman" w:cs="Times New Roman"/>
          <w:sz w:val="28"/>
          <w:szCs w:val="28"/>
        </w:rPr>
        <w:t>)</w:t>
      </w:r>
    </w:p>
    <w:p w:rsidR="00494D67" w:rsidRPr="00494D67" w:rsidRDefault="00494D67" w:rsidP="00494D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Тестировщики</w:t>
      </w:r>
    </w:p>
    <w:p w:rsidR="00494D67" w:rsidRPr="00494D67" w:rsidRDefault="00494D67" w:rsidP="00494D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>Технические писатели</w:t>
      </w:r>
    </w:p>
    <w:p w:rsidR="00494D67" w:rsidRDefault="005D59AB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D67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1E724D" w:rsidRPr="00494D67" w:rsidRDefault="001E724D" w:rsidP="00494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sectPr w:rsidR="001E724D" w:rsidRPr="0049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604"/>
    <w:multiLevelType w:val="multilevel"/>
    <w:tmpl w:val="7BA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56FF3"/>
    <w:multiLevelType w:val="multilevel"/>
    <w:tmpl w:val="229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61403"/>
    <w:multiLevelType w:val="multilevel"/>
    <w:tmpl w:val="BA4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A5048"/>
    <w:multiLevelType w:val="multilevel"/>
    <w:tmpl w:val="609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F52F5"/>
    <w:multiLevelType w:val="multilevel"/>
    <w:tmpl w:val="ACC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84845"/>
    <w:multiLevelType w:val="multilevel"/>
    <w:tmpl w:val="9C3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91"/>
    <w:rsid w:val="001E724D"/>
    <w:rsid w:val="00494D67"/>
    <w:rsid w:val="005D59AB"/>
    <w:rsid w:val="008A42CA"/>
    <w:rsid w:val="00A60D68"/>
    <w:rsid w:val="00AE1534"/>
    <w:rsid w:val="00E5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94D67"/>
    <w:pPr>
      <w:ind w:left="720"/>
      <w:contextualSpacing/>
    </w:pPr>
  </w:style>
  <w:style w:type="table" w:styleId="a6">
    <w:name w:val="Table Grid"/>
    <w:basedOn w:val="a1"/>
    <w:uiPriority w:val="59"/>
    <w:rsid w:val="00494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94D67"/>
    <w:pPr>
      <w:ind w:left="720"/>
      <w:contextualSpacing/>
    </w:pPr>
  </w:style>
  <w:style w:type="table" w:styleId="a6">
    <w:name w:val="Table Grid"/>
    <w:basedOn w:val="a1"/>
    <w:uiPriority w:val="59"/>
    <w:rsid w:val="00494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134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52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8</cp:revision>
  <dcterms:created xsi:type="dcterms:W3CDTF">2025-10-07T10:22:00Z</dcterms:created>
  <dcterms:modified xsi:type="dcterms:W3CDTF">2025-10-07T11:04:00Z</dcterms:modified>
</cp:coreProperties>
</file>