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6E3" w:rsidRPr="001869EA" w:rsidRDefault="00AE56E3" w:rsidP="00AE56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9EA">
        <w:rPr>
          <w:rFonts w:ascii="Times New Roman" w:hAnsi="Times New Roman" w:cs="Times New Roman"/>
          <w:sz w:val="28"/>
          <w:szCs w:val="28"/>
        </w:rPr>
        <w:t>Сертификация и лицензирование программного продукта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Сертификация услуг – это </w:t>
      </w:r>
      <w:r w:rsidRPr="00E74E8F">
        <w:rPr>
          <w:rFonts w:ascii="Times New Roman" w:hAnsi="Times New Roman" w:cs="Times New Roman"/>
          <w:sz w:val="28"/>
          <w:szCs w:val="28"/>
        </w:rPr>
        <w:t>система менеджмента информационной безопасности.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E8F">
        <w:rPr>
          <w:rFonts w:ascii="Times New Roman" w:hAnsi="Times New Roman" w:cs="Times New Roman"/>
          <w:sz w:val="28"/>
          <w:szCs w:val="28"/>
        </w:rPr>
        <w:t xml:space="preserve">Исключительное право (лицензионное соглашение): право владельца интеллектуальной собственности разрешать или запрещать третьим лицам использовать </w:t>
      </w:r>
      <w:proofErr w:type="gramStart"/>
      <w:r w:rsidRPr="00E74E8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E74E8F">
        <w:rPr>
          <w:rFonts w:ascii="Times New Roman" w:hAnsi="Times New Roman" w:cs="Times New Roman"/>
          <w:sz w:val="28"/>
          <w:szCs w:val="28"/>
        </w:rPr>
        <w:t>.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E8F">
        <w:rPr>
          <w:rFonts w:ascii="Times New Roman" w:hAnsi="Times New Roman" w:cs="Times New Roman"/>
          <w:sz w:val="28"/>
          <w:szCs w:val="28"/>
        </w:rPr>
        <w:t>Неисключительное право: предоставление нескольким лицам возможности пользоваться одним продуктом одновременно без ограничения числа копий.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GNU GPL – это </w:t>
      </w:r>
      <w:r w:rsidRPr="00E74E8F">
        <w:rPr>
          <w:rFonts w:ascii="Times New Roman" w:hAnsi="Times New Roman" w:cs="Times New Roman"/>
          <w:sz w:val="28"/>
          <w:szCs w:val="28"/>
        </w:rPr>
        <w:t>свободное распространение, открытое программное обеспечение, обязательное сохранение лицензии для производных версий.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E74E8F">
        <w:rPr>
          <w:rFonts w:ascii="Times New Roman" w:hAnsi="Times New Roman" w:cs="Times New Roman"/>
          <w:sz w:val="28"/>
          <w:szCs w:val="28"/>
        </w:rPr>
        <w:t>разрешает использование и модификацию кода без требования распространения изменений обратно сообществу.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Бесплатное ПО – это </w:t>
      </w:r>
      <w:r w:rsidRPr="00E74E8F">
        <w:rPr>
          <w:rFonts w:ascii="Times New Roman" w:hAnsi="Times New Roman" w:cs="Times New Roman"/>
          <w:sz w:val="28"/>
          <w:szCs w:val="28"/>
        </w:rPr>
        <w:t>свободно распространяемое без платы за лицензию.</w:t>
      </w:r>
      <w:proofErr w:type="gramEnd"/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Условно-бесплатное ПО – это </w:t>
      </w:r>
      <w:r w:rsidRPr="00E74E8F">
        <w:rPr>
          <w:rFonts w:ascii="Times New Roman" w:hAnsi="Times New Roman" w:cs="Times New Roman"/>
          <w:sz w:val="28"/>
          <w:szCs w:val="28"/>
        </w:rPr>
        <w:t>предоставляетс</w:t>
      </w:r>
      <w:r>
        <w:rPr>
          <w:rFonts w:ascii="Times New Roman" w:hAnsi="Times New Roman" w:cs="Times New Roman"/>
          <w:sz w:val="28"/>
          <w:szCs w:val="28"/>
        </w:rPr>
        <w:t>я бесплатно, но с ограничениями.</w:t>
      </w:r>
      <w:proofErr w:type="gramEnd"/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Коммерческое ПО – это </w:t>
      </w:r>
      <w:r w:rsidRPr="00E74E8F">
        <w:rPr>
          <w:rFonts w:ascii="Times New Roman" w:hAnsi="Times New Roman" w:cs="Times New Roman"/>
          <w:sz w:val="28"/>
          <w:szCs w:val="28"/>
        </w:rPr>
        <w:t>платное, требует приобретения лицензии для легального использования.</w:t>
      </w:r>
      <w:proofErr w:type="gramEnd"/>
    </w:p>
    <w:p w:rsidR="00AE56E3" w:rsidRPr="001869EA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OEM-версия – это </w:t>
      </w:r>
      <w:r w:rsidRPr="001869EA">
        <w:rPr>
          <w:rFonts w:ascii="Times New Roman" w:hAnsi="Times New Roman" w:cs="Times New Roman"/>
          <w:sz w:val="28"/>
          <w:szCs w:val="28"/>
        </w:rPr>
        <w:t>предустановленное производителем оборудование.</w:t>
      </w:r>
    </w:p>
    <w:p w:rsidR="00AE56E3" w:rsidRPr="001869EA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BOX-версия – это </w:t>
      </w:r>
      <w:r w:rsidRPr="001869EA">
        <w:rPr>
          <w:rFonts w:ascii="Times New Roman" w:hAnsi="Times New Roman" w:cs="Times New Roman"/>
          <w:sz w:val="28"/>
          <w:szCs w:val="28"/>
        </w:rPr>
        <w:t>коробка с диском и лицензионным ключом для самостоятельной установки.</w:t>
      </w:r>
    </w:p>
    <w:p w:rsidR="00AE56E3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EA">
        <w:rPr>
          <w:rFonts w:ascii="Times New Roman" w:hAnsi="Times New Roman" w:cs="Times New Roman"/>
          <w:sz w:val="28"/>
          <w:szCs w:val="28"/>
        </w:rPr>
        <w:t>Законодательство РФ: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9EA">
        <w:rPr>
          <w:rFonts w:ascii="Times New Roman" w:hAnsi="Times New Roman" w:cs="Times New Roman"/>
          <w:sz w:val="28"/>
          <w:szCs w:val="28"/>
        </w:rPr>
        <w:t xml:space="preserve">Нарушение авторских прав регулируется Гражданским кодексом РФ, ст. 1252, 1301 и </w:t>
      </w:r>
      <w:r>
        <w:rPr>
          <w:rFonts w:ascii="Times New Roman" w:hAnsi="Times New Roman" w:cs="Times New Roman"/>
          <w:sz w:val="28"/>
          <w:szCs w:val="28"/>
        </w:rPr>
        <w:t>Уголовным кодексом РФ, ст. 146.</w:t>
      </w:r>
    </w:p>
    <w:p w:rsidR="00AE56E3" w:rsidRPr="001869EA" w:rsidRDefault="00AE56E3" w:rsidP="00AE56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AE56E3" w:rsidRPr="001869EA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EA">
        <w:rPr>
          <w:rFonts w:ascii="Times New Roman" w:hAnsi="Times New Roman" w:cs="Times New Roman"/>
          <w:sz w:val="28"/>
          <w:szCs w:val="28"/>
        </w:rPr>
        <w:t>Методы оценки затрат на разработку и внедрение программных продуктов</w:t>
      </w:r>
    </w:p>
    <w:p w:rsidR="00AE56E3" w:rsidRPr="001869EA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EA">
        <w:rPr>
          <w:rFonts w:ascii="Times New Roman" w:hAnsi="Times New Roman" w:cs="Times New Roman"/>
          <w:sz w:val="28"/>
          <w:szCs w:val="28"/>
        </w:rPr>
        <w:t>Методы оценки затрат клас</w:t>
      </w:r>
      <w:r>
        <w:rPr>
          <w:rFonts w:ascii="Times New Roman" w:hAnsi="Times New Roman" w:cs="Times New Roman"/>
          <w:sz w:val="28"/>
          <w:szCs w:val="28"/>
        </w:rPr>
        <w:t>сифицируются следующим образом:</w:t>
      </w:r>
    </w:p>
    <w:p w:rsidR="00AE56E3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E8F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ы аналогий (опытный подход) и</w:t>
      </w:r>
      <w:r w:rsidRPr="00E74E8F">
        <w:rPr>
          <w:rFonts w:ascii="Times New Roman" w:hAnsi="Times New Roman" w:cs="Times New Roman"/>
          <w:sz w:val="28"/>
          <w:szCs w:val="28"/>
        </w:rPr>
        <w:t xml:space="preserve">спользуется оценка прошлых проектов схожего масштаба и сложности. </w:t>
      </w:r>
    </w:p>
    <w:p w:rsidR="00AE56E3" w:rsidRPr="001869EA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затраты включают: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74E8F">
        <w:rPr>
          <w:rFonts w:ascii="Times New Roman" w:hAnsi="Times New Roman" w:cs="Times New Roman"/>
          <w:sz w:val="28"/>
          <w:szCs w:val="28"/>
        </w:rPr>
        <w:t>Заработную плату сотрудников-разработчиков.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74E8F">
        <w:rPr>
          <w:rFonts w:ascii="Times New Roman" w:hAnsi="Times New Roman" w:cs="Times New Roman"/>
          <w:sz w:val="28"/>
          <w:szCs w:val="28"/>
        </w:rPr>
        <w:t>Затраты на аренду офиса и техническое оснащение.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gramStart"/>
      <w:r w:rsidRPr="00E74E8F">
        <w:rPr>
          <w:rFonts w:ascii="Times New Roman" w:hAnsi="Times New Roman" w:cs="Times New Roman"/>
          <w:sz w:val="28"/>
          <w:szCs w:val="28"/>
        </w:rPr>
        <w:t>Закупку лицензий на стороннее ПО и тестирование.</w:t>
      </w:r>
      <w:proofErr w:type="gramEnd"/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74E8F">
        <w:rPr>
          <w:rFonts w:ascii="Times New Roman" w:hAnsi="Times New Roman" w:cs="Times New Roman"/>
          <w:sz w:val="28"/>
          <w:szCs w:val="28"/>
        </w:rPr>
        <w:t>Консультационные услуги и обучение персонала.</w:t>
      </w:r>
    </w:p>
    <w:p w:rsidR="00AE56E3" w:rsidRPr="001869EA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EA">
        <w:rPr>
          <w:rFonts w:ascii="Times New Roman" w:hAnsi="Times New Roman" w:cs="Times New Roman"/>
          <w:sz w:val="28"/>
          <w:szCs w:val="28"/>
        </w:rPr>
        <w:t>Состав пояснительной записки (ГОСТ)</w:t>
      </w:r>
    </w:p>
    <w:p w:rsidR="00AE56E3" w:rsidRPr="001869EA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9EA">
        <w:rPr>
          <w:rFonts w:ascii="Times New Roman" w:hAnsi="Times New Roman" w:cs="Times New Roman"/>
          <w:sz w:val="28"/>
          <w:szCs w:val="28"/>
        </w:rPr>
        <w:t>Стандарт оформления пояснительных записок регламентируется Г</w:t>
      </w:r>
      <w:r>
        <w:rPr>
          <w:rFonts w:ascii="Times New Roman" w:hAnsi="Times New Roman" w:cs="Times New Roman"/>
          <w:sz w:val="28"/>
          <w:szCs w:val="28"/>
        </w:rPr>
        <w:t>ОСТ 19.404-79 и ГОСТ 7.32-2001.</w:t>
      </w:r>
    </w:p>
    <w:p w:rsidR="00AE56E3" w:rsidRPr="001869EA" w:rsidRDefault="00AE56E3" w:rsidP="00AE56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Разделы пояснительной записки.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 – это к</w:t>
      </w:r>
      <w:r w:rsidRPr="00E74E8F">
        <w:rPr>
          <w:rFonts w:ascii="Times New Roman" w:hAnsi="Times New Roman" w:cs="Times New Roman"/>
          <w:sz w:val="28"/>
          <w:szCs w:val="28"/>
        </w:rPr>
        <w:t>раткое изложение содержания работы, объёма текста, количества иллюстраций и формул.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– это с</w:t>
      </w:r>
      <w:r w:rsidRPr="00E74E8F">
        <w:rPr>
          <w:rFonts w:ascii="Times New Roman" w:hAnsi="Times New Roman" w:cs="Times New Roman"/>
          <w:sz w:val="28"/>
          <w:szCs w:val="28"/>
        </w:rPr>
        <w:t>писок глав и параграфов с указанием страниц.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– это п</w:t>
      </w:r>
      <w:r w:rsidRPr="00E74E8F">
        <w:rPr>
          <w:rFonts w:ascii="Times New Roman" w:hAnsi="Times New Roman" w:cs="Times New Roman"/>
          <w:sz w:val="28"/>
          <w:szCs w:val="28"/>
        </w:rPr>
        <w:t>остановка цели исследования, обоснование актуальности и новизны работы.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 - п</w:t>
      </w:r>
      <w:r w:rsidRPr="00E74E8F">
        <w:rPr>
          <w:rFonts w:ascii="Times New Roman" w:hAnsi="Times New Roman" w:cs="Times New Roman"/>
          <w:sz w:val="28"/>
          <w:szCs w:val="28"/>
        </w:rPr>
        <w:t>одробное описание проведённых исследований, результатов тестирования, спецификации программных модулей.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– это и</w:t>
      </w:r>
      <w:r w:rsidRPr="00E74E8F">
        <w:rPr>
          <w:rFonts w:ascii="Times New Roman" w:hAnsi="Times New Roman" w:cs="Times New Roman"/>
          <w:sz w:val="28"/>
          <w:szCs w:val="28"/>
        </w:rPr>
        <w:t>тоговая формулировка выводов, полученных в ходе исследования, рекомендации по внедрению и дальнейшим работам.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E8F">
        <w:rPr>
          <w:rFonts w:ascii="Times New Roman" w:hAnsi="Times New Roman" w:cs="Times New Roman"/>
          <w:sz w:val="28"/>
          <w:szCs w:val="28"/>
        </w:rPr>
        <w:t>Перечень со</w:t>
      </w:r>
      <w:r>
        <w:rPr>
          <w:rFonts w:ascii="Times New Roman" w:hAnsi="Times New Roman" w:cs="Times New Roman"/>
          <w:sz w:val="28"/>
          <w:szCs w:val="28"/>
        </w:rPr>
        <w:t>кращений и условных обозначений.</w:t>
      </w:r>
      <w:r w:rsidRPr="00E74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Литература – это б</w:t>
      </w:r>
      <w:r w:rsidRPr="00E74E8F">
        <w:rPr>
          <w:rFonts w:ascii="Times New Roman" w:hAnsi="Times New Roman" w:cs="Times New Roman"/>
          <w:sz w:val="28"/>
          <w:szCs w:val="28"/>
        </w:rPr>
        <w:t>иблиографический список использованных материалов и нормативных документов.</w:t>
      </w:r>
    </w:p>
    <w:p w:rsidR="00AE56E3" w:rsidRPr="00E74E8F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– это г</w:t>
      </w:r>
      <w:r w:rsidRPr="00E74E8F">
        <w:rPr>
          <w:rFonts w:ascii="Times New Roman" w:hAnsi="Times New Roman" w:cs="Times New Roman"/>
          <w:sz w:val="28"/>
          <w:szCs w:val="28"/>
        </w:rPr>
        <w:t>рафики, таблицы, схемы, листинги программного кода и прочие вспомогательные материалы.</w:t>
      </w:r>
    </w:p>
    <w:p w:rsidR="00AE56E3" w:rsidRPr="001869EA" w:rsidRDefault="00AE56E3" w:rsidP="00AE5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816" w:rsidRDefault="00850816">
      <w:bookmarkStart w:id="0" w:name="_GoBack"/>
      <w:bookmarkEnd w:id="0"/>
    </w:p>
    <w:sectPr w:rsidR="0085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DAE"/>
    <w:rsid w:val="00850816"/>
    <w:rsid w:val="00AE56E3"/>
    <w:rsid w:val="00B7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2025-10-07T14:27:00Z</dcterms:created>
  <dcterms:modified xsi:type="dcterms:W3CDTF">2025-10-07T14:27:00Z</dcterms:modified>
</cp:coreProperties>
</file>