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12" w:lineRule="auto"/>
        <w:ind w:firstLine="0"/>
        <w:jc w:val="center"/>
      </w:pPr>
      <w:r>
        <w:rPr>
          <w:rFonts w:ascii="Times New Roman" w:hAnsi="Times New Roman"/>
          <w:b/>
          <w:i w:val="0"/>
          <w:color w:val="000000"/>
          <w:sz w:val="26"/>
        </w:rPr>
        <w:t>BỘ GIÁO DỤC VÀ ĐÀO TẠO</w:t>
      </w:r>
    </w:p>
    <w:p>
      <w:pPr>
        <w:spacing w:before="0" w:after="40" w:line="312" w:lineRule="auto"/>
        <w:ind w:firstLine="0"/>
        <w:jc w:val="center"/>
      </w:pPr>
      <w:r>
        <w:rPr>
          <w:rFonts w:ascii="Times New Roman" w:hAnsi="Times New Roman"/>
          <w:b/>
          <w:i w:val="0"/>
          <w:color w:val="000000"/>
          <w:sz w:val="28"/>
        </w:rPr>
        <w:t>ĐẠI HỌC CÔNG NGHIỆP HÀ NỘI</w:t>
      </w:r>
    </w:p>
    <w:p>
      <w:pPr>
        <w:spacing w:before="0" w:after="360" w:line="312" w:lineRule="auto"/>
        <w:ind w:firstLine="0"/>
        <w:jc w:val="center"/>
      </w:pPr>
      <w:r>
        <w:rPr>
          <w:rFonts w:ascii="Times New Roman" w:hAnsi="Times New Roman"/>
          <w:b/>
          <w:i w:val="0"/>
          <w:color w:val="000000"/>
          <w:sz w:val="26"/>
        </w:rPr>
        <w:t>TRƯỜNG CÔNG NGHỆ THÔNG TIN VÀ TRUYỀN THÔNG</w:t>
      </w:r>
    </w:p>
    <w:p>
      <w:pPr>
        <w:spacing w:before="0" w:after="1000" w:line="312" w:lineRule="auto"/>
        <w:ind w:firstLine="0"/>
        <w:jc w:val="center"/>
      </w:pPr>
      <w:r>
        <w:rPr>
          <w:rFonts w:ascii="Times New Roman" w:hAnsi="Times New Roman"/>
          <w:b/>
          <w:i w:val="0"/>
          <w:color w:val="000000"/>
          <w:sz w:val="24"/>
        </w:rPr>
        <w:t>-----***-----</w:t>
      </w:r>
    </w:p>
    <w:p>
      <w:pPr>
        <w:spacing w:before="400" w:after="200" w:line="312" w:lineRule="auto"/>
        <w:ind w:firstLine="0"/>
        <w:jc w:val="center"/>
      </w:pPr>
      <w:r>
        <w:rPr>
          <w:rFonts w:ascii="Times New Roman" w:hAnsi="Times New Roman"/>
          <w:b/>
          <w:i w:val="0"/>
          <w:color w:val="000000"/>
          <w:sz w:val="32"/>
        </w:rPr>
        <w:t>BÁO CÁO ĐỒ ÁN CHUYÊN NGÀNH</w:t>
      </w:r>
    </w:p>
    <w:p>
      <w:pPr>
        <w:spacing w:before="0" w:after="600" w:line="312" w:lineRule="auto"/>
        <w:ind w:firstLine="0"/>
        <w:jc w:val="center"/>
      </w:pPr>
      <w:r>
        <w:rPr>
          <w:rFonts w:ascii="Times New Roman" w:hAnsi="Times New Roman"/>
          <w:b/>
          <w:i w:val="0"/>
          <w:color w:val="000000"/>
          <w:sz w:val="26"/>
        </w:rPr>
        <w:t>NGÀNH: CÔNG NGHỆ THÔNG TIN</w:t>
      </w:r>
    </w:p>
    <w:p>
      <w:pPr>
        <w:spacing w:before="400" w:after="160" w:line="312" w:lineRule="auto"/>
        <w:ind w:firstLine="0"/>
        <w:jc w:val="center"/>
      </w:pPr>
      <w:r>
        <w:rPr>
          <w:rFonts w:ascii="Times New Roman" w:hAnsi="Times New Roman"/>
          <w:b/>
          <w:i w:val="0"/>
          <w:color w:val="000000"/>
          <w:sz w:val="28"/>
        </w:rPr>
        <w:t>ĐỀ TÀI:</w:t>
      </w:r>
    </w:p>
    <w:p>
      <w:pPr>
        <w:spacing w:before="0" w:after="1200" w:line="312" w:lineRule="auto"/>
        <w:ind w:firstLine="0"/>
        <w:jc w:val="center"/>
      </w:pPr>
      <w:r>
        <w:rPr>
          <w:rFonts w:ascii="Times New Roman" w:hAnsi="Times New Roman"/>
          <w:b/>
          <w:i w:val="0"/>
          <w:color w:val="000000"/>
          <w:sz w:val="30"/>
        </w:rPr>
        <w:t>NGHIÊN CỨU VÀ XÂY DỰNG NỀN TẢNG HỌC TẬP THÔNG MINH, TỰ ĐỘNG KHẢO THÍ BẰNG TRÍ TUỆ NHÂN TẠO BLOOM TAXONOMY VÀ BẢO MẬT BẢN QUYỀN NỘI DUNG SỐ (OWNEDU)</w:t>
      </w:r>
    </w:p>
    <w:tbl>
      <w:tblPr>
        <w:tblW w:type="auto" w:w="0"/>
        <w:jc w:val="center"/>
        <w:tblLook w:firstColumn="1" w:firstRow="1" w:lastColumn="0" w:lastRow="0" w:noHBand="0" w:noVBand="1" w:val="04A0"/>
      </w:tblPr>
      <w:tblGrid>
        <w:gridCol w:w="4701"/>
        <w:gridCol w:w="4701"/>
      </w:tblGrid>
      <w:tr>
        <w:tc>
          <w:tcPr>
            <w:tcW w:type="dxa" w:w="3168"/>
          </w:tcPr>
          <w:p>
            <w:pPr>
              <w:spacing w:after="60"/>
              <w:jc w:val="left"/>
            </w:pPr>
            <w:r>
              <w:rPr>
                <w:rFonts w:ascii="Times New Roman" w:hAnsi="Times New Roman"/>
                <w:b/>
                <w:sz w:val="25"/>
              </w:rPr>
              <w:t>Giảng viên hướng dẫn:</w:t>
            </w:r>
          </w:p>
        </w:tc>
        <w:tc>
          <w:tcPr>
            <w:tcW w:type="dxa" w:w="5472"/>
          </w:tcPr>
          <w:p>
            <w:pPr>
              <w:spacing w:after="60"/>
              <w:jc w:val="left"/>
            </w:pPr>
            <w:r>
              <w:rPr>
                <w:rFonts w:ascii="Times New Roman" w:hAnsi="Times New Roman"/>
                <w:sz w:val="25"/>
              </w:rPr>
              <w:t>ThS. [Họ và tên Giảng viên]</w:t>
            </w:r>
          </w:p>
        </w:tc>
      </w:tr>
      <w:tr>
        <w:tc>
          <w:tcPr>
            <w:tcW w:type="dxa" w:w="3168"/>
          </w:tcPr>
          <w:p>
            <w:pPr>
              <w:spacing w:after="60"/>
              <w:jc w:val="left"/>
            </w:pPr>
            <w:r>
              <w:rPr>
                <w:rFonts w:ascii="Times New Roman" w:hAnsi="Times New Roman"/>
                <w:b/>
                <w:sz w:val="25"/>
              </w:rPr>
              <w:t>Sinh viên thực hiện:</w:t>
            </w:r>
          </w:p>
        </w:tc>
        <w:tc>
          <w:tcPr>
            <w:tcW w:type="dxa" w:w="5472"/>
          </w:tcPr>
          <w:p>
            <w:pPr>
              <w:spacing w:after="60"/>
              <w:jc w:val="left"/>
            </w:pPr>
            <w:r>
              <w:rPr>
                <w:rFonts w:ascii="Times New Roman" w:hAnsi="Times New Roman"/>
                <w:sz w:val="25"/>
              </w:rPr>
              <w:t>[Họ và tên Sinh viên] - [Mã số SV]</w:t>
            </w:r>
          </w:p>
        </w:tc>
      </w:tr>
      <w:tr>
        <w:tc>
          <w:tcPr>
            <w:tcW w:type="dxa" w:w="3168"/>
          </w:tcPr>
          <w:p>
            <w:pPr>
              <w:spacing w:after="60"/>
              <w:jc w:val="left"/>
            </w:pPr>
            <w:r>
              <w:rPr>
                <w:rFonts w:ascii="Times New Roman" w:hAnsi="Times New Roman"/>
                <w:b/>
                <w:sz w:val="25"/>
              </w:rPr>
              <w:t>Lớp học phần:</w:t>
            </w:r>
          </w:p>
        </w:tc>
        <w:tc>
          <w:tcPr>
            <w:tcW w:type="dxa" w:w="5472"/>
          </w:tcPr>
          <w:p>
            <w:pPr>
              <w:spacing w:after="60"/>
              <w:jc w:val="left"/>
            </w:pPr>
            <w:r>
              <w:rPr>
                <w:rFonts w:ascii="Times New Roman" w:hAnsi="Times New Roman"/>
                <w:sz w:val="25"/>
              </w:rPr>
              <w:t>[Tên lớp học phần / Lớp chuyên ngành]</w:t>
            </w:r>
          </w:p>
        </w:tc>
      </w:tr>
      <w:tr>
        <w:tc>
          <w:tcPr>
            <w:tcW w:type="dxa" w:w="3168"/>
          </w:tcPr>
          <w:p>
            <w:pPr>
              <w:spacing w:after="60"/>
              <w:jc w:val="left"/>
            </w:pPr>
            <w:r>
              <w:rPr>
                <w:rFonts w:ascii="Times New Roman" w:hAnsi="Times New Roman"/>
                <w:b/>
                <w:sz w:val="25"/>
              </w:rPr>
              <w:t>Khóa đào tạo:</w:t>
            </w:r>
          </w:p>
        </w:tc>
        <w:tc>
          <w:tcPr>
            <w:tcW w:type="dxa" w:w="5472"/>
          </w:tcPr>
          <w:p>
            <w:pPr>
              <w:spacing w:after="60"/>
              <w:jc w:val="left"/>
            </w:pPr>
            <w:r>
              <w:rPr>
                <w:rFonts w:ascii="Times New Roman" w:hAnsi="Times New Roman"/>
                <w:sz w:val="25"/>
              </w:rPr>
              <w:t>Khóa 18 (2023 - 2027)</w:t>
            </w:r>
          </w:p>
        </w:tc>
      </w:tr>
    </w:tbl>
    <w:p>
      <w:pPr>
        <w:spacing w:before="1600" w:after="0" w:line="312" w:lineRule="auto"/>
        <w:ind w:firstLine="0"/>
        <w:jc w:val="center"/>
      </w:pPr>
      <w:r>
        <w:rPr>
          <w:rFonts w:ascii="Times New Roman" w:hAnsi="Times New Roman"/>
          <w:b/>
          <w:i w:val="0"/>
          <w:color w:val="000000"/>
          <w:sz w:val="26"/>
        </w:rPr>
        <w:t>Hà Nội, Năm 2026</w:t>
      </w:r>
    </w:p>
    <w:p>
      <w:r>
        <w:br w:type="page"/>
      </w:r>
    </w:p>
    <w:p>
      <w:pPr>
        <w:keepNext/>
        <w:spacing w:before="360" w:after="160"/>
        <w:ind w:firstLine="0"/>
        <w:jc w:val="left"/>
      </w:pPr>
      <w:r>
        <w:rPr>
          <w:rFonts w:ascii="Times New Roman" w:hAnsi="Times New Roman"/>
          <w:b/>
          <w:color w:val="000000"/>
          <w:sz w:val="30"/>
        </w:rPr>
        <w:t>LỜI CẢM ƠN</w:t>
      </w:r>
    </w:p>
    <w:p>
      <w:pPr>
        <w:spacing w:before="0" w:after="120" w:line="312" w:lineRule="auto"/>
        <w:ind w:firstLine="576"/>
        <w:jc w:val="both"/>
      </w:pPr>
      <w:r>
        <w:rPr>
          <w:rFonts w:ascii="Times New Roman" w:hAnsi="Times New Roman"/>
          <w:b w:val="0"/>
          <w:i w:val="0"/>
          <w:color w:val="000000"/>
          <w:sz w:val="26"/>
        </w:rPr>
        <w:t>Trong suốt thời gian học tập, rèn luyện và thực hiện đề tài Đồ án chuyên ngành với chủ đề: “Nghiên cứu và xây dựng nền tảng học tập thông minh, tự động khảo thí bằng Trí tuệ nhân tạo Bloom Taxonomy và bảo mật bản quyền nội dung số (OwnEdu)”, em đã nhận được sự quan tâm, động viên và hỗ trợ nhiệt tình từ quý thầy cô giáo, gia đình và bạn bè.</w:t>
      </w:r>
    </w:p>
    <w:p>
      <w:pPr>
        <w:spacing w:before="0" w:after="120" w:line="312" w:lineRule="auto"/>
        <w:ind w:firstLine="576"/>
        <w:jc w:val="both"/>
      </w:pPr>
      <w:r>
        <w:rPr>
          <w:rFonts w:ascii="Times New Roman" w:hAnsi="Times New Roman"/>
          <w:b w:val="0"/>
          <w:i w:val="0"/>
          <w:color w:val="000000"/>
          <w:sz w:val="26"/>
        </w:rPr>
        <w:t>Lời đầu tiên, em xin bày tỏ lòng biết ơn sâu sắc và chân thành nhất tới Giảng viên hướng dẫn, người đã trực tiếp tận tình định hướng chuyên môn, khơi gợi phương pháp tiếp cận khoa học, đóng góp những nhận xét sắc sảo và kiên nhẫn đồng hành cùng em trong suốt quá trình triển khai kiến trúc hệ thống, nghiên cứu mô hình ngôn ngữ lớn (LLM) và giải quyết các bài toán bảo mật dữ liệu phức tạp.</w:t>
      </w:r>
    </w:p>
    <w:p>
      <w:pPr>
        <w:spacing w:before="0" w:after="120" w:line="312" w:lineRule="auto"/>
        <w:ind w:firstLine="576"/>
        <w:jc w:val="both"/>
      </w:pPr>
      <w:r>
        <w:rPr>
          <w:rFonts w:ascii="Times New Roman" w:hAnsi="Times New Roman"/>
          <w:b w:val="0"/>
          <w:i w:val="0"/>
          <w:color w:val="000000"/>
          <w:sz w:val="26"/>
        </w:rPr>
        <w:t>Em cũng xin gửi lời cảm ơn trân trọng tới Ban Giám hiệu, Ban Chủ nhiệm Trường Công nghệ Thông tin và Truyền thông – Trường Đại học Công nghiệp Hà Nội cùng toàn thể các thầy cô giáo trong khoa đã truyền dạy cho em những nền tảng tri thức vững chắc về kỹ thuật phần mềm, thị giác máy tính, trí tuệ nhân tạo và an toàn thông tin trong suốt các năm học vừa qua.</w:t>
      </w:r>
    </w:p>
    <w:p>
      <w:pPr>
        <w:spacing w:before="0" w:after="120" w:line="312" w:lineRule="auto"/>
        <w:ind w:firstLine="576"/>
        <w:jc w:val="both"/>
      </w:pPr>
      <w:r>
        <w:rPr>
          <w:rFonts w:ascii="Times New Roman" w:hAnsi="Times New Roman"/>
          <w:b w:val="0"/>
          <w:i w:val="0"/>
          <w:color w:val="000000"/>
          <w:sz w:val="26"/>
        </w:rPr>
        <w:t>Mặc dù bản thân đã dành rất nhiều tâm huyết và nỗ lực để nghiên cứu, thiết kế và hoàn thiện toàn bộ mã nguồn cũng như tài liệu báo cáo của dự án OwnEdu, song do thời gian và kinh nghiệm thực tiễn còn hữu hạn, đồ án chắc chắn khó tránh khỏi những thiếu sót nhất định. Em kính mong nhận được những ý kiến đóng góp, nhận xét và chỉ dẫn quý báu từ quý thầy cô trong Hội đồng phản biện để hệ thống ngày càng hoàn thiện và có khả năng ứng dụng thực tế rộng rãi hơn.</w:t>
      </w:r>
    </w:p>
    <w:p>
      <w:pPr>
        <w:spacing w:before="300" w:after="800" w:line="312" w:lineRule="auto"/>
        <w:ind w:firstLine="0"/>
        <w:jc w:val="right"/>
      </w:pPr>
      <w:r>
        <w:rPr>
          <w:rFonts w:ascii="Times New Roman" w:hAnsi="Times New Roman"/>
          <w:b/>
          <w:i/>
          <w:color w:val="000000"/>
          <w:sz w:val="26"/>
        </w:rPr>
        <w:t>Sinh viên thực hiện đồ án</w:t>
      </w:r>
    </w:p>
    <w:p>
      <w:r>
        <w:br w:type="page"/>
      </w:r>
    </w:p>
    <w:p>
      <w:pPr>
        <w:keepNext/>
        <w:spacing w:before="360" w:after="160"/>
        <w:ind w:firstLine="0"/>
        <w:jc w:val="left"/>
      </w:pPr>
      <w:r>
        <w:rPr>
          <w:rFonts w:ascii="Times New Roman" w:hAnsi="Times New Roman"/>
          <w:b/>
          <w:color w:val="000000"/>
          <w:sz w:val="30"/>
        </w:rPr>
        <w:t>MỤC LỤC</w:t>
      </w:r>
    </w:p>
    <w:p>
      <w:pPr>
        <w:spacing w:before="20" w:after="40" w:line="276" w:lineRule="auto"/>
        <w:ind w:firstLine="0"/>
      </w:pPr>
      <w:r>
        <w:rPr>
          <w:rFonts w:ascii="Times New Roman" w:hAnsi="Times New Roman"/>
          <w:b/>
          <w:sz w:val="24"/>
        </w:rPr>
        <w:t>LỜI CẢM ƠN</w:t>
      </w:r>
      <w:r>
        <w:rPr>
          <w:rFonts w:ascii="Times New Roman" w:hAnsi="Times New Roman"/>
          <w:color w:val="808080"/>
          <w:sz w:val="22"/>
        </w:rPr>
        <w:t xml:space="preserve"> ................................................................. </w:t>
      </w:r>
      <w:r>
        <w:rPr>
          <w:rFonts w:ascii="Times New Roman" w:hAnsi="Times New Roman"/>
          <w:b/>
          <w:sz w:val="24"/>
        </w:rPr>
        <w:t>2</w:t>
      </w:r>
    </w:p>
    <w:p>
      <w:pPr>
        <w:spacing w:before="20" w:after="40" w:line="276" w:lineRule="auto"/>
        <w:ind w:firstLine="0"/>
      </w:pPr>
      <w:r>
        <w:rPr>
          <w:rFonts w:ascii="Times New Roman" w:hAnsi="Times New Roman"/>
          <w:sz w:val="24"/>
        </w:rPr>
        <w:t>DANH MỤC TỪ VIẾT TẮT</w:t>
      </w:r>
      <w:r>
        <w:rPr>
          <w:rFonts w:ascii="Times New Roman" w:hAnsi="Times New Roman"/>
          <w:color w:val="808080"/>
          <w:sz w:val="22"/>
        </w:rPr>
        <w:t xml:space="preserve"> ....................................................... </w:t>
      </w:r>
      <w:r>
        <w:rPr>
          <w:rFonts w:ascii="Times New Roman" w:hAnsi="Times New Roman"/>
          <w:b/>
          <w:sz w:val="24"/>
        </w:rPr>
        <w:t>4</w:t>
      </w:r>
    </w:p>
    <w:p>
      <w:pPr>
        <w:spacing w:before="20" w:after="40" w:line="276" w:lineRule="auto"/>
        <w:ind w:firstLine="0"/>
      </w:pPr>
      <w:r>
        <w:rPr>
          <w:rFonts w:ascii="Times New Roman" w:hAnsi="Times New Roman"/>
          <w:sz w:val="24"/>
        </w:rPr>
        <w:t>DANH MỤC BẢNG BIỂU</w:t>
      </w:r>
      <w:r>
        <w:rPr>
          <w:rFonts w:ascii="Times New Roman" w:hAnsi="Times New Roman"/>
          <w:color w:val="808080"/>
          <w:sz w:val="22"/>
        </w:rPr>
        <w:t xml:space="preserve"> ......................................................... </w:t>
      </w:r>
      <w:r>
        <w:rPr>
          <w:rFonts w:ascii="Times New Roman" w:hAnsi="Times New Roman"/>
          <w:b/>
          <w:sz w:val="24"/>
        </w:rPr>
        <w:t>5</w:t>
      </w:r>
    </w:p>
    <w:p>
      <w:pPr>
        <w:spacing w:before="20" w:after="40" w:line="276" w:lineRule="auto"/>
        <w:ind w:firstLine="0"/>
      </w:pPr>
      <w:r>
        <w:rPr>
          <w:rFonts w:ascii="Times New Roman" w:hAnsi="Times New Roman"/>
          <w:sz w:val="24"/>
        </w:rPr>
        <w:t>DANH MỤC HÌNH ẢNH VÀ SƠ ĐỒ</w:t>
      </w:r>
      <w:r>
        <w:rPr>
          <w:rFonts w:ascii="Times New Roman" w:hAnsi="Times New Roman"/>
          <w:color w:val="808080"/>
          <w:sz w:val="22"/>
        </w:rPr>
        <w:t xml:space="preserve"> ................................................. </w:t>
      </w:r>
      <w:r>
        <w:rPr>
          <w:rFonts w:ascii="Times New Roman" w:hAnsi="Times New Roman"/>
          <w:b/>
          <w:sz w:val="24"/>
        </w:rPr>
        <w:t>6</w:t>
      </w:r>
    </w:p>
    <w:p>
      <w:pPr>
        <w:spacing w:before="20" w:after="40" w:line="276" w:lineRule="auto"/>
        <w:ind w:firstLine="0"/>
      </w:pPr>
      <w:r>
        <w:rPr>
          <w:rFonts w:ascii="Times New Roman" w:hAnsi="Times New Roman"/>
          <w:b/>
          <w:sz w:val="24"/>
        </w:rPr>
        <w:t>CHƯƠNG 1: TỔNG QUAN ĐỀ TÀI VÀ PHÂN TÍCH YÊU CẦU HỆ THỐNG</w:t>
      </w:r>
      <w:r>
        <w:rPr>
          <w:rFonts w:ascii="Times New Roman" w:hAnsi="Times New Roman"/>
          <w:color w:val="808080"/>
          <w:sz w:val="22"/>
        </w:rPr>
        <w:t xml:space="preserve"> ................... </w:t>
      </w:r>
      <w:r>
        <w:rPr>
          <w:rFonts w:ascii="Times New Roman" w:hAnsi="Times New Roman"/>
          <w:b/>
          <w:sz w:val="24"/>
        </w:rPr>
        <w:t>7</w:t>
      </w:r>
    </w:p>
    <w:p>
      <w:pPr>
        <w:spacing w:before="20" w:after="40" w:line="276" w:lineRule="auto"/>
        <w:ind w:firstLine="0"/>
      </w:pPr>
      <w:r>
        <w:rPr>
          <w:rFonts w:ascii="Times New Roman" w:hAnsi="Times New Roman"/>
          <w:sz w:val="24"/>
        </w:rPr>
        <w:t xml:space="preserve">   1.1. Tổng quan đề tài OwnEdu</w:t>
      </w:r>
      <w:r>
        <w:rPr>
          <w:rFonts w:ascii="Times New Roman" w:hAnsi="Times New Roman"/>
          <w:color w:val="808080"/>
          <w:sz w:val="22"/>
        </w:rPr>
        <w:t xml:space="preserve"> ............................................ </w:t>
      </w:r>
      <w:r>
        <w:rPr>
          <w:rFonts w:ascii="Times New Roman" w:hAnsi="Times New Roman"/>
          <w:b/>
          <w:sz w:val="24"/>
        </w:rPr>
        <w:t>7</w:t>
      </w:r>
    </w:p>
    <w:p>
      <w:pPr>
        <w:spacing w:before="20" w:after="40" w:line="276" w:lineRule="auto"/>
        <w:ind w:firstLine="0"/>
      </w:pPr>
      <w:r>
        <w:rPr>
          <w:rFonts w:ascii="Times New Roman" w:hAnsi="Times New Roman"/>
          <w:sz w:val="24"/>
        </w:rPr>
        <w:t xml:space="preserve">   1.2. Tính cấp thiết và Lý do lựa chọn đề tài</w:t>
      </w:r>
      <w:r>
        <w:rPr>
          <w:rFonts w:ascii="Times New Roman" w:hAnsi="Times New Roman"/>
          <w:color w:val="808080"/>
          <w:sz w:val="22"/>
        </w:rPr>
        <w:t xml:space="preserve"> ............................ </w:t>
      </w:r>
      <w:r>
        <w:rPr>
          <w:rFonts w:ascii="Times New Roman" w:hAnsi="Times New Roman"/>
          <w:b/>
          <w:sz w:val="24"/>
        </w:rPr>
        <w:t>8</w:t>
      </w:r>
    </w:p>
    <w:p>
      <w:pPr>
        <w:spacing w:before="20" w:after="40" w:line="276" w:lineRule="auto"/>
        <w:ind w:firstLine="0"/>
      </w:pPr>
      <w:r>
        <w:rPr>
          <w:rFonts w:ascii="Times New Roman" w:hAnsi="Times New Roman"/>
          <w:sz w:val="24"/>
        </w:rPr>
        <w:t xml:space="preserve">   1.3. Mục tiêu nghiên cứu của đề tài</w:t>
      </w:r>
      <w:r>
        <w:rPr>
          <w:rFonts w:ascii="Times New Roman" w:hAnsi="Times New Roman"/>
          <w:color w:val="808080"/>
          <w:sz w:val="22"/>
        </w:rPr>
        <w:t xml:space="preserve"> ..................................... </w:t>
      </w:r>
      <w:r>
        <w:rPr>
          <w:rFonts w:ascii="Times New Roman" w:hAnsi="Times New Roman"/>
          <w:b/>
          <w:sz w:val="24"/>
        </w:rPr>
        <w:t>9</w:t>
      </w:r>
    </w:p>
    <w:p>
      <w:pPr>
        <w:spacing w:before="20" w:after="40" w:line="276" w:lineRule="auto"/>
        <w:ind w:firstLine="0"/>
      </w:pPr>
      <w:r>
        <w:rPr>
          <w:rFonts w:ascii="Times New Roman" w:hAnsi="Times New Roman"/>
          <w:sz w:val="24"/>
        </w:rPr>
        <w:t xml:space="preserve">   1.4. Đối tượng và phạm vi nghiên cứu</w:t>
      </w:r>
      <w:r>
        <w:rPr>
          <w:rFonts w:ascii="Times New Roman" w:hAnsi="Times New Roman"/>
          <w:color w:val="808080"/>
          <w:sz w:val="22"/>
        </w:rPr>
        <w:t xml:space="preserve"> .................................... </w:t>
      </w:r>
      <w:r>
        <w:rPr>
          <w:rFonts w:ascii="Times New Roman" w:hAnsi="Times New Roman"/>
          <w:b/>
          <w:sz w:val="24"/>
        </w:rPr>
        <w:t>10</w:t>
      </w:r>
    </w:p>
    <w:p>
      <w:pPr>
        <w:spacing w:before="20" w:after="40" w:line="276" w:lineRule="auto"/>
        <w:ind w:firstLine="0"/>
      </w:pPr>
      <w:r>
        <w:rPr>
          <w:rFonts w:ascii="Times New Roman" w:hAnsi="Times New Roman"/>
          <w:sz w:val="24"/>
        </w:rPr>
        <w:t xml:space="preserve">   1.5. Khảo sát hiện trạng và các giải pháp tương tự</w:t>
      </w:r>
      <w:r>
        <w:rPr>
          <w:rFonts w:ascii="Times New Roman" w:hAnsi="Times New Roman"/>
          <w:color w:val="808080"/>
          <w:sz w:val="22"/>
        </w:rPr>
        <w:t xml:space="preserve"> ...................... </w:t>
      </w:r>
      <w:r>
        <w:rPr>
          <w:rFonts w:ascii="Times New Roman" w:hAnsi="Times New Roman"/>
          <w:b/>
          <w:sz w:val="24"/>
        </w:rPr>
        <w:t>11</w:t>
      </w:r>
    </w:p>
    <w:p>
      <w:pPr>
        <w:spacing w:before="20" w:after="40" w:line="276" w:lineRule="auto"/>
        <w:ind w:firstLine="0"/>
      </w:pPr>
      <w:r>
        <w:rPr>
          <w:rFonts w:ascii="Times New Roman" w:hAnsi="Times New Roman"/>
          <w:sz w:val="24"/>
        </w:rPr>
        <w:t xml:space="preserve">   1.6. Mô tả bài toán chi tiết</w:t>
      </w:r>
      <w:r>
        <w:rPr>
          <w:rFonts w:ascii="Times New Roman" w:hAnsi="Times New Roman"/>
          <w:color w:val="808080"/>
          <w:sz w:val="22"/>
        </w:rPr>
        <w:t xml:space="preserve"> ............................................ </w:t>
      </w:r>
      <w:r>
        <w:rPr>
          <w:rFonts w:ascii="Times New Roman" w:hAnsi="Times New Roman"/>
          <w:b/>
          <w:sz w:val="24"/>
        </w:rPr>
        <w:t>12</w:t>
      </w:r>
    </w:p>
    <w:p>
      <w:pPr>
        <w:spacing w:before="20" w:after="40" w:line="276" w:lineRule="auto"/>
        <w:ind w:firstLine="0"/>
      </w:pPr>
      <w:r>
        <w:rPr>
          <w:rFonts w:ascii="Times New Roman" w:hAnsi="Times New Roman"/>
          <w:sz w:val="24"/>
        </w:rPr>
        <w:t xml:space="preserve">   1.7. Phân tích yêu cầu chức năng của hệ thống</w:t>
      </w:r>
      <w:r>
        <w:rPr>
          <w:rFonts w:ascii="Times New Roman" w:hAnsi="Times New Roman"/>
          <w:color w:val="808080"/>
          <w:sz w:val="22"/>
        </w:rPr>
        <w:t xml:space="preserve"> ........................... </w:t>
      </w:r>
      <w:r>
        <w:rPr>
          <w:rFonts w:ascii="Times New Roman" w:hAnsi="Times New Roman"/>
          <w:b/>
          <w:sz w:val="24"/>
        </w:rPr>
        <w:t>13</w:t>
      </w:r>
    </w:p>
    <w:p>
      <w:pPr>
        <w:spacing w:before="20" w:after="40" w:line="276" w:lineRule="auto"/>
        <w:ind w:firstLine="0"/>
      </w:pPr>
      <w:r>
        <w:rPr>
          <w:rFonts w:ascii="Times New Roman" w:hAnsi="Times New Roman"/>
          <w:sz w:val="24"/>
        </w:rPr>
        <w:t xml:space="preserve">   1.8. Phân tích yêu cầu phi chức năng</w:t>
      </w:r>
      <w:r>
        <w:rPr>
          <w:rFonts w:ascii="Times New Roman" w:hAnsi="Times New Roman"/>
          <w:color w:val="808080"/>
          <w:sz w:val="22"/>
        </w:rPr>
        <w:t xml:space="preserve"> .................................... </w:t>
      </w:r>
      <w:r>
        <w:rPr>
          <w:rFonts w:ascii="Times New Roman" w:hAnsi="Times New Roman"/>
          <w:b/>
          <w:sz w:val="24"/>
        </w:rPr>
        <w:t>16</w:t>
      </w:r>
    </w:p>
    <w:p>
      <w:pPr>
        <w:spacing w:before="20" w:after="40" w:line="276" w:lineRule="auto"/>
        <w:ind w:firstLine="0"/>
      </w:pPr>
      <w:r>
        <w:rPr>
          <w:rFonts w:ascii="Times New Roman" w:hAnsi="Times New Roman"/>
          <w:sz w:val="24"/>
        </w:rPr>
        <w:t xml:space="preserve">   1.9. Mô hình hóa và Đặc tả Use Case</w:t>
      </w:r>
      <w:r>
        <w:rPr>
          <w:rFonts w:ascii="Times New Roman" w:hAnsi="Times New Roman"/>
          <w:color w:val="808080"/>
          <w:sz w:val="22"/>
        </w:rPr>
        <w:t xml:space="preserve"> ..................................... </w:t>
      </w:r>
      <w:r>
        <w:rPr>
          <w:rFonts w:ascii="Times New Roman" w:hAnsi="Times New Roman"/>
          <w:b/>
          <w:sz w:val="24"/>
        </w:rPr>
        <w:t>18</w:t>
      </w:r>
    </w:p>
    <w:p>
      <w:pPr>
        <w:spacing w:before="20" w:after="40" w:line="276" w:lineRule="auto"/>
        <w:ind w:firstLine="0"/>
      </w:pPr>
      <w:r>
        <w:rPr>
          <w:rFonts w:ascii="Times New Roman" w:hAnsi="Times New Roman"/>
          <w:b/>
          <w:sz w:val="24"/>
        </w:rPr>
        <w:t>CHƯƠNG 2: CƠ SỞ LÝ THUYẾT VÀ CÔNG NGHỆ SỬ DỤNG</w:t>
      </w:r>
      <w:r>
        <w:rPr>
          <w:rFonts w:ascii="Times New Roman" w:hAnsi="Times New Roman"/>
          <w:color w:val="808080"/>
          <w:sz w:val="22"/>
        </w:rPr>
        <w:t xml:space="preserve"> ............................. </w:t>
      </w:r>
      <w:r>
        <w:rPr>
          <w:rFonts w:ascii="Times New Roman" w:hAnsi="Times New Roman"/>
          <w:b/>
          <w:sz w:val="24"/>
        </w:rPr>
        <w:t>21</w:t>
      </w:r>
    </w:p>
    <w:p>
      <w:pPr>
        <w:spacing w:before="20" w:after="40" w:line="276" w:lineRule="auto"/>
        <w:ind w:firstLine="0"/>
      </w:pPr>
      <w:r>
        <w:rPr>
          <w:rFonts w:ascii="Times New Roman" w:hAnsi="Times New Roman"/>
          <w:sz w:val="24"/>
        </w:rPr>
        <w:t xml:space="preserve">   2.1. Khung lý thuyết Thang đo cấp độ nhận thức Bloom cải tiến</w:t>
      </w:r>
      <w:r>
        <w:rPr>
          <w:rFonts w:ascii="Times New Roman" w:hAnsi="Times New Roman"/>
          <w:color w:val="808080"/>
          <w:sz w:val="22"/>
        </w:rPr>
        <w:t xml:space="preserve"> ........... </w:t>
      </w:r>
      <w:r>
        <w:rPr>
          <w:rFonts w:ascii="Times New Roman" w:hAnsi="Times New Roman"/>
          <w:b/>
          <w:sz w:val="24"/>
        </w:rPr>
        <w:t>21</w:t>
      </w:r>
    </w:p>
    <w:p>
      <w:pPr>
        <w:spacing w:before="20" w:after="40" w:line="276" w:lineRule="auto"/>
        <w:ind w:firstLine="0"/>
      </w:pPr>
      <w:r>
        <w:rPr>
          <w:rFonts w:ascii="Times New Roman" w:hAnsi="Times New Roman"/>
          <w:sz w:val="24"/>
        </w:rPr>
        <w:t xml:space="preserve">   2.2. Trí tuệ nhân tạo tạo sinh (Generative AI) và Kỹ thuật sinh đề</w:t>
      </w:r>
      <w:r>
        <w:rPr>
          <w:rFonts w:ascii="Times New Roman" w:hAnsi="Times New Roman"/>
          <w:color w:val="808080"/>
          <w:sz w:val="22"/>
        </w:rPr>
        <w:t xml:space="preserve"> ...... </w:t>
      </w:r>
      <w:r>
        <w:rPr>
          <w:rFonts w:ascii="Times New Roman" w:hAnsi="Times New Roman"/>
          <w:b/>
          <w:sz w:val="24"/>
        </w:rPr>
        <w:t>22</w:t>
      </w:r>
    </w:p>
    <w:p>
      <w:pPr>
        <w:spacing w:before="20" w:after="40" w:line="276" w:lineRule="auto"/>
        <w:ind w:firstLine="0"/>
      </w:pPr>
      <w:r>
        <w:rPr>
          <w:rFonts w:ascii="Times New Roman" w:hAnsi="Times New Roman"/>
          <w:sz w:val="24"/>
        </w:rPr>
        <w:t xml:space="preserve">   2.3. Phương pháp đánh giá tự luận Rubric đa chiều</w:t>
      </w:r>
      <w:r>
        <w:rPr>
          <w:rFonts w:ascii="Times New Roman" w:hAnsi="Times New Roman"/>
          <w:color w:val="808080"/>
          <w:sz w:val="22"/>
        </w:rPr>
        <w:t xml:space="preserve"> ....................... </w:t>
      </w:r>
      <w:r>
        <w:rPr>
          <w:rFonts w:ascii="Times New Roman" w:hAnsi="Times New Roman"/>
          <w:b/>
          <w:sz w:val="24"/>
        </w:rPr>
        <w:t>24</w:t>
      </w:r>
    </w:p>
    <w:p>
      <w:pPr>
        <w:spacing w:before="20" w:after="40" w:line="276" w:lineRule="auto"/>
        <w:ind w:firstLine="0"/>
      </w:pPr>
      <w:r>
        <w:rPr>
          <w:rFonts w:ascii="Times New Roman" w:hAnsi="Times New Roman"/>
          <w:sz w:val="24"/>
        </w:rPr>
        <w:t xml:space="preserve">   2.4. Công nghệ Quản lý Bản quyền Kỹ thuật số (DRM) và Khóa thiết bị</w:t>
      </w:r>
      <w:r>
        <w:rPr>
          <w:rFonts w:ascii="Times New Roman" w:hAnsi="Times New Roman"/>
          <w:color w:val="808080"/>
          <w:sz w:val="22"/>
        </w:rPr>
        <w:t xml:space="preserve"> ..... </w:t>
      </w:r>
      <w:r>
        <w:rPr>
          <w:rFonts w:ascii="Times New Roman" w:hAnsi="Times New Roman"/>
          <w:b/>
          <w:sz w:val="24"/>
        </w:rPr>
        <w:t>25</w:t>
      </w:r>
    </w:p>
    <w:p>
      <w:pPr>
        <w:spacing w:before="20" w:after="40" w:line="276" w:lineRule="auto"/>
        <w:ind w:firstLine="0"/>
      </w:pPr>
      <w:r>
        <w:rPr>
          <w:rFonts w:ascii="Times New Roman" w:hAnsi="Times New Roman"/>
          <w:sz w:val="24"/>
        </w:rPr>
        <w:t xml:space="preserve">   2.5. Giải pháp truyền phát Video đám mây qua Cloudflare R2</w:t>
      </w:r>
      <w:r>
        <w:rPr>
          <w:rFonts w:ascii="Times New Roman" w:hAnsi="Times New Roman"/>
          <w:color w:val="808080"/>
          <w:sz w:val="22"/>
        </w:rPr>
        <w:t xml:space="preserve"> .............. </w:t>
      </w:r>
      <w:r>
        <w:rPr>
          <w:rFonts w:ascii="Times New Roman" w:hAnsi="Times New Roman"/>
          <w:b/>
          <w:sz w:val="24"/>
        </w:rPr>
        <w:t>27</w:t>
      </w:r>
    </w:p>
    <w:p>
      <w:pPr>
        <w:spacing w:before="20" w:after="40" w:line="276" w:lineRule="auto"/>
        <w:ind w:firstLine="0"/>
      </w:pPr>
      <w:r>
        <w:rPr>
          <w:rFonts w:ascii="Times New Roman" w:hAnsi="Times New Roman"/>
          <w:sz w:val="24"/>
        </w:rPr>
        <w:t xml:space="preserve">   2.6. Cổng thanh toán trực tuyến tự động qua SePay VietQR</w:t>
      </w:r>
      <w:r>
        <w:rPr>
          <w:rFonts w:ascii="Times New Roman" w:hAnsi="Times New Roman"/>
          <w:color w:val="808080"/>
          <w:sz w:val="22"/>
        </w:rPr>
        <w:t xml:space="preserve"> ................ </w:t>
      </w:r>
      <w:r>
        <w:rPr>
          <w:rFonts w:ascii="Times New Roman" w:hAnsi="Times New Roman"/>
          <w:b/>
          <w:sz w:val="24"/>
        </w:rPr>
        <w:t>28</w:t>
      </w:r>
    </w:p>
    <w:p>
      <w:pPr>
        <w:spacing w:before="20" w:after="40" w:line="276" w:lineRule="auto"/>
        <w:ind w:firstLine="0"/>
      </w:pPr>
      <w:r>
        <w:rPr>
          <w:rFonts w:ascii="Times New Roman" w:hAnsi="Times New Roman"/>
          <w:sz w:val="24"/>
        </w:rPr>
        <w:t xml:space="preserve">   2.7. Nền tảng thực thi và Kiến trúc phần mềm (Bun, React, TypeScript)</w:t>
      </w:r>
      <w:r>
        <w:rPr>
          <w:rFonts w:ascii="Times New Roman" w:hAnsi="Times New Roman"/>
          <w:color w:val="808080"/>
          <w:sz w:val="22"/>
        </w:rPr>
        <w:t xml:space="preserve"> ... </w:t>
      </w:r>
      <w:r>
        <w:rPr>
          <w:rFonts w:ascii="Times New Roman" w:hAnsi="Times New Roman"/>
          <w:b/>
          <w:sz w:val="24"/>
        </w:rPr>
        <w:t>29</w:t>
      </w:r>
    </w:p>
    <w:p>
      <w:pPr>
        <w:spacing w:before="20" w:after="40" w:line="276" w:lineRule="auto"/>
        <w:ind w:firstLine="0"/>
      </w:pPr>
      <w:r>
        <w:rPr>
          <w:rFonts w:ascii="Times New Roman" w:hAnsi="Times New Roman"/>
          <w:sz w:val="24"/>
        </w:rPr>
        <w:t xml:space="preserve">   2.8. Hệ thống lưu trữ lai (Hybrid Storage: In-Memory, JSON, PGlite)</w:t>
      </w:r>
      <w:r>
        <w:rPr>
          <w:rFonts w:ascii="Times New Roman" w:hAnsi="Times New Roman"/>
          <w:color w:val="808080"/>
          <w:sz w:val="22"/>
        </w:rPr>
        <w:t xml:space="preserve"> ..... </w:t>
      </w:r>
      <w:r>
        <w:rPr>
          <w:rFonts w:ascii="Times New Roman" w:hAnsi="Times New Roman"/>
          <w:b/>
          <w:sz w:val="24"/>
        </w:rPr>
        <w:t>31</w:t>
      </w:r>
    </w:p>
    <w:p>
      <w:pPr>
        <w:spacing w:before="20" w:after="40" w:line="276" w:lineRule="auto"/>
        <w:ind w:firstLine="0"/>
      </w:pPr>
      <w:r>
        <w:rPr>
          <w:rFonts w:ascii="Times New Roman" w:hAnsi="Times New Roman"/>
          <w:sz w:val="24"/>
        </w:rPr>
        <w:t xml:space="preserve">   2.9. Cơ chế xác thực, bảo mật và phân quyền truy cập</w:t>
      </w:r>
      <w:r>
        <w:rPr>
          <w:rFonts w:ascii="Times New Roman" w:hAnsi="Times New Roman"/>
          <w:color w:val="808080"/>
          <w:sz w:val="22"/>
        </w:rPr>
        <w:t xml:space="preserve"> .................... </w:t>
      </w:r>
      <w:r>
        <w:rPr>
          <w:rFonts w:ascii="Times New Roman" w:hAnsi="Times New Roman"/>
          <w:b/>
          <w:sz w:val="24"/>
        </w:rPr>
        <w:t>32</w:t>
      </w:r>
    </w:p>
    <w:p>
      <w:pPr>
        <w:spacing w:before="20" w:after="40" w:line="276" w:lineRule="auto"/>
        <w:ind w:firstLine="0"/>
      </w:pPr>
      <w:r>
        <w:rPr>
          <w:rFonts w:ascii="Times New Roman" w:hAnsi="Times New Roman"/>
          <w:b/>
          <w:sz w:val="24"/>
        </w:rPr>
        <w:t>CHƯƠNG 3: PHÂN TÍCH VÀ THIẾT KẾ KIẾN TRÚC HỆ THỐNG</w:t>
      </w:r>
      <w:r>
        <w:rPr>
          <w:rFonts w:ascii="Times New Roman" w:hAnsi="Times New Roman"/>
          <w:color w:val="808080"/>
          <w:sz w:val="22"/>
        </w:rPr>
        <w:t xml:space="preserve"> ......................... </w:t>
      </w:r>
      <w:r>
        <w:rPr>
          <w:rFonts w:ascii="Times New Roman" w:hAnsi="Times New Roman"/>
          <w:b/>
          <w:sz w:val="24"/>
        </w:rPr>
        <w:t>34</w:t>
      </w:r>
    </w:p>
    <w:p>
      <w:pPr>
        <w:spacing w:before="20" w:after="40" w:line="276" w:lineRule="auto"/>
        <w:ind w:firstLine="0"/>
      </w:pPr>
      <w:r>
        <w:rPr>
          <w:rFonts w:ascii="Times New Roman" w:hAnsi="Times New Roman"/>
          <w:sz w:val="24"/>
        </w:rPr>
        <w:t xml:space="preserve">   3.1. Thiết kế kiến trúc tổng thể hệ thống (Multi-Tier Architecture)</w:t>
      </w:r>
      <w:r>
        <w:rPr>
          <w:rFonts w:ascii="Times New Roman" w:hAnsi="Times New Roman"/>
          <w:color w:val="808080"/>
          <w:sz w:val="22"/>
        </w:rPr>
        <w:t xml:space="preserve"> ..... </w:t>
      </w:r>
      <w:r>
        <w:rPr>
          <w:rFonts w:ascii="Times New Roman" w:hAnsi="Times New Roman"/>
          <w:b/>
          <w:sz w:val="24"/>
        </w:rPr>
        <w:t>34</w:t>
      </w:r>
    </w:p>
    <w:p>
      <w:pPr>
        <w:spacing w:before="20" w:after="40" w:line="276" w:lineRule="auto"/>
        <w:ind w:firstLine="0"/>
      </w:pPr>
      <w:r>
        <w:rPr>
          <w:rFonts w:ascii="Times New Roman" w:hAnsi="Times New Roman"/>
          <w:sz w:val="24"/>
        </w:rPr>
        <w:t xml:space="preserve">   3.2. Thiết kế luồng xử lý dữ liệu và Sơ đồ tuần tự (Sequence Diagrams)</w:t>
      </w:r>
      <w:r>
        <w:rPr>
          <w:rFonts w:ascii="Times New Roman" w:hAnsi="Times New Roman"/>
          <w:color w:val="808080"/>
          <w:sz w:val="22"/>
        </w:rPr>
        <w:t xml:space="preserve"> .. </w:t>
      </w:r>
      <w:r>
        <w:rPr>
          <w:rFonts w:ascii="Times New Roman" w:hAnsi="Times New Roman"/>
          <w:b/>
          <w:sz w:val="24"/>
        </w:rPr>
        <w:t>36</w:t>
      </w:r>
    </w:p>
    <w:p>
      <w:pPr>
        <w:spacing w:before="20" w:after="40" w:line="276" w:lineRule="auto"/>
        <w:ind w:firstLine="0"/>
      </w:pPr>
      <w:r>
        <w:rPr>
          <w:rFonts w:ascii="Times New Roman" w:hAnsi="Times New Roman"/>
          <w:sz w:val="24"/>
        </w:rPr>
        <w:t xml:space="preserve">   3.3. Thiết kế mô hình cơ sở dữ liệu chi tiết</w:t>
      </w:r>
      <w:r>
        <w:rPr>
          <w:rFonts w:ascii="Times New Roman" w:hAnsi="Times New Roman"/>
          <w:color w:val="808080"/>
          <w:sz w:val="22"/>
        </w:rPr>
        <w:t xml:space="preserve"> ............................ </w:t>
      </w:r>
      <w:r>
        <w:rPr>
          <w:rFonts w:ascii="Times New Roman" w:hAnsi="Times New Roman"/>
          <w:b/>
          <w:sz w:val="24"/>
        </w:rPr>
        <w:t>41</w:t>
      </w:r>
    </w:p>
    <w:p>
      <w:pPr>
        <w:spacing w:before="20" w:after="40" w:line="276" w:lineRule="auto"/>
        <w:ind w:firstLine="0"/>
      </w:pPr>
      <w:r>
        <w:rPr>
          <w:rFonts w:ascii="Times New Roman" w:hAnsi="Times New Roman"/>
          <w:sz w:val="24"/>
        </w:rPr>
        <w:t xml:space="preserve">   3.4. Thiết kế giao diện người dùng (UI/UX Design)</w:t>
      </w:r>
      <w:r>
        <w:rPr>
          <w:rFonts w:ascii="Times New Roman" w:hAnsi="Times New Roman"/>
          <w:color w:val="808080"/>
          <w:sz w:val="22"/>
        </w:rPr>
        <w:t xml:space="preserve"> ....................... </w:t>
      </w:r>
      <w:r>
        <w:rPr>
          <w:rFonts w:ascii="Times New Roman" w:hAnsi="Times New Roman"/>
          <w:b/>
          <w:sz w:val="24"/>
        </w:rPr>
        <w:t>46</w:t>
      </w:r>
    </w:p>
    <w:p>
      <w:pPr>
        <w:spacing w:before="20" w:after="40" w:line="276" w:lineRule="auto"/>
        <w:ind w:firstLine="0"/>
      </w:pPr>
      <w:r>
        <w:rPr>
          <w:rFonts w:ascii="Times New Roman" w:hAnsi="Times New Roman"/>
          <w:b/>
          <w:sz w:val="24"/>
        </w:rPr>
        <w:t>CHƯƠNG 4: TRIỂN KHAI HỆ THỐNG VÀ THỰC NGHIỆM ĐÁNH GIÁ</w:t>
      </w:r>
      <w:r>
        <w:rPr>
          <w:rFonts w:ascii="Times New Roman" w:hAnsi="Times New Roman"/>
          <w:color w:val="808080"/>
          <w:sz w:val="22"/>
        </w:rPr>
        <w:t xml:space="preserve"> ...................... </w:t>
      </w:r>
      <w:r>
        <w:rPr>
          <w:rFonts w:ascii="Times New Roman" w:hAnsi="Times New Roman"/>
          <w:b/>
          <w:sz w:val="24"/>
        </w:rPr>
        <w:t>49</w:t>
      </w:r>
    </w:p>
    <w:p>
      <w:pPr>
        <w:spacing w:before="20" w:after="40" w:line="276" w:lineRule="auto"/>
        <w:ind w:firstLine="0"/>
      </w:pPr>
      <w:r>
        <w:rPr>
          <w:rFonts w:ascii="Times New Roman" w:hAnsi="Times New Roman"/>
          <w:sz w:val="24"/>
        </w:rPr>
        <w:t xml:space="preserve">   4.1. Cài đặt và cấu hình môi trường triển khai</w:t>
      </w:r>
      <w:r>
        <w:rPr>
          <w:rFonts w:ascii="Times New Roman" w:hAnsi="Times New Roman"/>
          <w:color w:val="808080"/>
          <w:sz w:val="22"/>
        </w:rPr>
        <w:t xml:space="preserve"> .......................... </w:t>
      </w:r>
      <w:r>
        <w:rPr>
          <w:rFonts w:ascii="Times New Roman" w:hAnsi="Times New Roman"/>
          <w:b/>
          <w:sz w:val="24"/>
        </w:rPr>
        <w:t>49</w:t>
      </w:r>
    </w:p>
    <w:p>
      <w:pPr>
        <w:spacing w:before="20" w:after="40" w:line="276" w:lineRule="auto"/>
        <w:ind w:firstLine="0"/>
      </w:pPr>
      <w:r>
        <w:rPr>
          <w:rFonts w:ascii="Times New Roman" w:hAnsi="Times New Roman"/>
          <w:sz w:val="24"/>
        </w:rPr>
        <w:t xml:space="preserve">   4.2. Hiện thực hóa các phân hệ nghiệp vụ cốt lõi</w:t>
      </w:r>
      <w:r>
        <w:rPr>
          <w:rFonts w:ascii="Times New Roman" w:hAnsi="Times New Roman"/>
          <w:color w:val="808080"/>
          <w:sz w:val="22"/>
        </w:rPr>
        <w:t xml:space="preserve"> ........................ </w:t>
      </w:r>
      <w:r>
        <w:rPr>
          <w:rFonts w:ascii="Times New Roman" w:hAnsi="Times New Roman"/>
          <w:b/>
          <w:sz w:val="24"/>
        </w:rPr>
        <w:t>51</w:t>
      </w:r>
    </w:p>
    <w:p>
      <w:pPr>
        <w:spacing w:before="20" w:after="40" w:line="276" w:lineRule="auto"/>
        <w:ind w:firstLine="0"/>
      </w:pPr>
      <w:r>
        <w:rPr>
          <w:rFonts w:ascii="Times New Roman" w:hAnsi="Times New Roman"/>
          <w:sz w:val="24"/>
        </w:rPr>
        <w:t xml:space="preserve">   4.3. Kết quả thử nghiệm và đánh giá chất lượng hệ thống</w:t>
      </w:r>
      <w:r>
        <w:rPr>
          <w:rFonts w:ascii="Times New Roman" w:hAnsi="Times New Roman"/>
          <w:color w:val="808080"/>
          <w:sz w:val="22"/>
        </w:rPr>
        <w:t xml:space="preserve"> ................. </w:t>
      </w:r>
      <w:r>
        <w:rPr>
          <w:rFonts w:ascii="Times New Roman" w:hAnsi="Times New Roman"/>
          <w:b/>
          <w:sz w:val="24"/>
        </w:rPr>
        <w:t>56</w:t>
      </w:r>
    </w:p>
    <w:p>
      <w:pPr>
        <w:spacing w:before="20" w:after="40" w:line="276" w:lineRule="auto"/>
        <w:ind w:firstLine="0"/>
      </w:pPr>
      <w:r>
        <w:rPr>
          <w:rFonts w:ascii="Times New Roman" w:hAnsi="Times New Roman"/>
          <w:sz w:val="24"/>
        </w:rPr>
        <w:t xml:space="preserve">   4.4. So sánh với các giải pháp hiện hành trên thị trường</w:t>
      </w:r>
      <w:r>
        <w:rPr>
          <w:rFonts w:ascii="Times New Roman" w:hAnsi="Times New Roman"/>
          <w:color w:val="808080"/>
          <w:sz w:val="22"/>
        </w:rPr>
        <w:t xml:space="preserve"> ................ </w:t>
      </w:r>
      <w:r>
        <w:rPr>
          <w:rFonts w:ascii="Times New Roman" w:hAnsi="Times New Roman"/>
          <w:b/>
          <w:sz w:val="24"/>
        </w:rPr>
        <w:t>61</w:t>
      </w:r>
    </w:p>
    <w:p>
      <w:pPr>
        <w:spacing w:before="20" w:after="40" w:line="276" w:lineRule="auto"/>
        <w:ind w:firstLine="0"/>
      </w:pPr>
      <w:r>
        <w:rPr>
          <w:rFonts w:ascii="Times New Roman" w:hAnsi="Times New Roman"/>
          <w:b/>
          <w:sz w:val="24"/>
        </w:rPr>
        <w:t>CHƯƠNG 5: KẾT LUẬN VÀ HƯỚNG PHÁT TRIỂN</w:t>
      </w:r>
      <w:r>
        <w:rPr>
          <w:rFonts w:ascii="Times New Roman" w:hAnsi="Times New Roman"/>
          <w:color w:val="808080"/>
          <w:sz w:val="22"/>
        </w:rPr>
        <w:t xml:space="preserve"> ..................................... </w:t>
      </w:r>
      <w:r>
        <w:rPr>
          <w:rFonts w:ascii="Times New Roman" w:hAnsi="Times New Roman"/>
          <w:b/>
          <w:sz w:val="24"/>
        </w:rPr>
        <w:t>63</w:t>
      </w:r>
    </w:p>
    <w:p>
      <w:pPr>
        <w:spacing w:before="20" w:after="40" w:line="276" w:lineRule="auto"/>
        <w:ind w:firstLine="0"/>
      </w:pPr>
      <w:r>
        <w:rPr>
          <w:rFonts w:ascii="Times New Roman" w:hAnsi="Times New Roman"/>
          <w:sz w:val="24"/>
        </w:rPr>
        <w:t xml:space="preserve">   5.1. Kết luận tổng quát và Đánh giá các kết quả đạt được</w:t>
      </w:r>
      <w:r>
        <w:rPr>
          <w:rFonts w:ascii="Times New Roman" w:hAnsi="Times New Roman"/>
          <w:color w:val="808080"/>
          <w:sz w:val="22"/>
        </w:rPr>
        <w:t xml:space="preserve"> ................ </w:t>
      </w:r>
      <w:r>
        <w:rPr>
          <w:rFonts w:ascii="Times New Roman" w:hAnsi="Times New Roman"/>
          <w:b/>
          <w:sz w:val="24"/>
        </w:rPr>
        <w:t>63</w:t>
      </w:r>
    </w:p>
    <w:p>
      <w:pPr>
        <w:spacing w:before="20" w:after="40" w:line="276" w:lineRule="auto"/>
        <w:ind w:firstLine="0"/>
      </w:pPr>
      <w:r>
        <w:rPr>
          <w:rFonts w:ascii="Times New Roman" w:hAnsi="Times New Roman"/>
          <w:sz w:val="24"/>
        </w:rPr>
        <w:t xml:space="preserve">   5.2. Những hạn chế còn tồn tại của hệ thống</w:t>
      </w:r>
      <w:r>
        <w:rPr>
          <w:rFonts w:ascii="Times New Roman" w:hAnsi="Times New Roman"/>
          <w:color w:val="808080"/>
          <w:sz w:val="22"/>
        </w:rPr>
        <w:t xml:space="preserve"> ............................. </w:t>
      </w:r>
      <w:r>
        <w:rPr>
          <w:rFonts w:ascii="Times New Roman" w:hAnsi="Times New Roman"/>
          <w:b/>
          <w:sz w:val="24"/>
        </w:rPr>
        <w:t>64</w:t>
      </w:r>
    </w:p>
    <w:p>
      <w:pPr>
        <w:spacing w:before="20" w:after="40" w:line="276" w:lineRule="auto"/>
        <w:ind w:firstLine="0"/>
      </w:pPr>
      <w:r>
        <w:rPr>
          <w:rFonts w:ascii="Times New Roman" w:hAnsi="Times New Roman"/>
          <w:sz w:val="24"/>
        </w:rPr>
        <w:t xml:space="preserve">   5.3. Hướng phát triển và mở rộng đề tài trong tương lai</w:t>
      </w:r>
      <w:r>
        <w:rPr>
          <w:rFonts w:ascii="Times New Roman" w:hAnsi="Times New Roman"/>
          <w:color w:val="808080"/>
          <w:sz w:val="22"/>
        </w:rPr>
        <w:t xml:space="preserve"> ................. </w:t>
      </w:r>
      <w:r>
        <w:rPr>
          <w:rFonts w:ascii="Times New Roman" w:hAnsi="Times New Roman"/>
          <w:b/>
          <w:sz w:val="24"/>
        </w:rPr>
        <w:t>65</w:t>
      </w:r>
    </w:p>
    <w:p>
      <w:pPr>
        <w:spacing w:before="20" w:after="40" w:line="276" w:lineRule="auto"/>
        <w:ind w:firstLine="0"/>
      </w:pPr>
      <w:r>
        <w:rPr>
          <w:rFonts w:ascii="Times New Roman" w:hAnsi="Times New Roman"/>
          <w:b/>
          <w:sz w:val="24"/>
        </w:rPr>
        <w:t>TÀI LIỆU THAM KHẢO</w:t>
      </w:r>
      <w:r>
        <w:rPr>
          <w:rFonts w:ascii="Times New Roman" w:hAnsi="Times New Roman"/>
          <w:color w:val="808080"/>
          <w:sz w:val="22"/>
        </w:rPr>
        <w:t xml:space="preserve"> ......................................................... </w:t>
      </w:r>
      <w:r>
        <w:rPr>
          <w:rFonts w:ascii="Times New Roman" w:hAnsi="Times New Roman"/>
          <w:b/>
          <w:sz w:val="24"/>
        </w:rPr>
        <w:t>67</w:t>
      </w:r>
    </w:p>
    <w:p>
      <w:r>
        <w:br w:type="page"/>
      </w:r>
    </w:p>
    <w:p>
      <w:pPr>
        <w:keepNext/>
        <w:spacing w:before="360" w:after="160"/>
        <w:ind w:firstLine="0"/>
        <w:jc w:val="left"/>
      </w:pPr>
      <w:r>
        <w:rPr>
          <w:rFonts w:ascii="Times New Roman" w:hAnsi="Times New Roman"/>
          <w:b/>
          <w:color w:val="000000"/>
          <w:sz w:val="30"/>
        </w:rPr>
        <w:t>DANH MỤC TỪ VIẾT TẮT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134"/>
        <w:gridCol w:w="3134"/>
        <w:gridCol w:w="3134"/>
      </w:tblGrid>
      <w:tr>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Từ viết tắt</w:t>
            </w:r>
          </w:p>
        </w:tc>
        <w:tc>
          <w:tcPr>
            <w:tcW w:type="dxa" w:w="3312"/>
            <w:shd w:fill="E8E8E8"/>
            <w:tcMar>
              <w:top w:w="120" w:type="dxa"/>
              <w:bottom w:w="120" w:type="dxa"/>
              <w:left w:w="150" w:type="dxa"/>
              <w:right w:w="150" w:type="dxa"/>
            </w:tcMar>
          </w:tcPr>
          <w:p>
            <w:pPr>
              <w:spacing w:before="0" w:after="0"/>
              <w:jc w:val="center"/>
            </w:pPr>
            <w:r>
              <w:rPr>
                <w:rFonts w:ascii="Times New Roman" w:hAnsi="Times New Roman"/>
                <w:b/>
                <w:color w:val="000000"/>
                <w:sz w:val="23"/>
              </w:rPr>
              <w:t>Thuật ngữ tiếng Anh</w:t>
            </w:r>
          </w:p>
        </w:tc>
        <w:tc>
          <w:tcPr>
            <w:tcW w:type="dxa" w:w="3888"/>
            <w:shd w:fill="E8E8E8"/>
            <w:tcMar>
              <w:top w:w="120" w:type="dxa"/>
              <w:bottom w:w="120" w:type="dxa"/>
              <w:left w:w="150" w:type="dxa"/>
              <w:right w:w="150" w:type="dxa"/>
            </w:tcMar>
          </w:tcPr>
          <w:p>
            <w:pPr>
              <w:spacing w:before="0" w:after="0"/>
              <w:jc w:val="center"/>
            </w:pPr>
            <w:r>
              <w:rPr>
                <w:rFonts w:ascii="Times New Roman" w:hAnsi="Times New Roman"/>
                <w:b/>
                <w:color w:val="000000"/>
                <w:sz w:val="23"/>
              </w:rPr>
              <w:t>Ý nghĩa giải thích tiếng Việt</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AI</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Artificial Intelligence</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Trí tuệ nhân tạo</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LLM</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Large Language Model</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Mô hình ngôn ngữ lớn</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DRM</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Digital Rights Management</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Quản lý bản quyền kỹ thuật số</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RAG</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Retrieval-Augmented Generation</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Tạo sinh tăng cường truy xuất dữ liệu</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API</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Application Programming Interface</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Giao diện lập trình ứng dụng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REST</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Representational State Transfer</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Kiến trúc chuyển giao trạng thái đại diện</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JWT</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JSON Web Token</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Chuẩn mã hóa token xác thực người dùng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SPA</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Single Page Application</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Ứng dụng web đơn trang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UUID</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Universally Unique Identifier</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Mã định danh duy nhất toàn cầu</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BSON</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Binary JSON</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Định dạng JSON mã hóa nhị phân</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R2</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Cloudflare R2 Object Storage</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Dịch vụ lưu trữ đối tượng đám mây băng thông 0đ</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VietQR</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Vietnam Quick Response Standard</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Chuẩn nhận diện mã QR thanh toán liên ngân hàng VN</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RBAC</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Role-Based Access Control</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Kiểm soát truy cập dựa trên vai trò</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HLS</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HTTP Live Streaming</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Giao thức truyền phát video thích ứng qua HTTP</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FPS</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Frames Per Second</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Tốc độ khung hình trên giây</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UI/UX</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User Interface / User Experience</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Giao diện và trải nghiệm người dùng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CORS</w:t>
            </w:r>
          </w:p>
        </w:tc>
        <w:tc>
          <w:tcPr>
            <w:tcW w:type="dxa" w:w="3312"/>
            <w:tcMar>
              <w:top w:w="90" w:type="dxa"/>
              <w:bottom w:w="90" w:type="dxa"/>
              <w:left w:w="120" w:type="dxa"/>
              <w:right w:w="120" w:type="dxa"/>
            </w:tcMar>
          </w:tcPr>
          <w:p>
            <w:pPr>
              <w:spacing w:before="0" w:after="0"/>
              <w:jc w:val="left"/>
            </w:pPr>
            <w:r>
              <w:rPr>
                <w:rFonts w:ascii="Times New Roman" w:hAnsi="Times New Roman"/>
                <w:color w:val="000000"/>
                <w:sz w:val="22"/>
              </w:rPr>
              <w:t>Cross-Origin Resource Sharing</w:t>
            </w:r>
          </w:p>
        </w:tc>
        <w:tc>
          <w:tcPr>
            <w:tcW w:type="dxa" w:w="3888"/>
            <w:tcMar>
              <w:top w:w="90" w:type="dxa"/>
              <w:bottom w:w="90" w:type="dxa"/>
              <w:left w:w="120" w:type="dxa"/>
              <w:right w:w="120" w:type="dxa"/>
            </w:tcMar>
          </w:tcPr>
          <w:p>
            <w:pPr>
              <w:spacing w:before="0" w:after="0"/>
              <w:jc w:val="left"/>
            </w:pPr>
            <w:r>
              <w:rPr>
                <w:rFonts w:ascii="Times New Roman" w:hAnsi="Times New Roman"/>
                <w:color w:val="000000"/>
                <w:sz w:val="22"/>
              </w:rPr>
              <w:t>Cơ chế chia sẻ tài nguyên giữa các nguồn khác nhau</w:t>
            </w:r>
          </w:p>
        </w:tc>
      </w:tr>
    </w:tbl>
    <w:p>
      <w:pPr>
        <w:spacing w:after="120"/>
      </w:pPr>
    </w:p>
    <w:p>
      <w:pPr>
        <w:keepNext/>
        <w:spacing w:before="360" w:after="160"/>
        <w:ind w:firstLine="0"/>
        <w:jc w:val="left"/>
      </w:pPr>
      <w:r>
        <w:rPr>
          <w:rFonts w:ascii="Times New Roman" w:hAnsi="Times New Roman"/>
          <w:b/>
          <w:color w:val="000000"/>
          <w:sz w:val="30"/>
        </w:rPr>
        <w:t>DANH MỤC BẢNG BIỂU</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134"/>
        <w:gridCol w:w="3134"/>
        <w:gridCol w:w="3134"/>
      </w:tblGrid>
      <w:tr>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Số hiệu</w:t>
            </w:r>
          </w:p>
        </w:tc>
        <w:tc>
          <w:tcPr>
            <w:tcW w:type="dxa" w:w="6192"/>
            <w:shd w:fill="E8E8E8"/>
            <w:tcMar>
              <w:top w:w="120" w:type="dxa"/>
              <w:bottom w:w="120" w:type="dxa"/>
              <w:left w:w="150" w:type="dxa"/>
              <w:right w:w="150" w:type="dxa"/>
            </w:tcMar>
          </w:tcPr>
          <w:p>
            <w:pPr>
              <w:spacing w:before="0" w:after="0"/>
              <w:jc w:val="center"/>
            </w:pPr>
            <w:r>
              <w:rPr>
                <w:rFonts w:ascii="Times New Roman" w:hAnsi="Times New Roman"/>
                <w:b/>
                <w:color w:val="000000"/>
                <w:sz w:val="23"/>
              </w:rPr>
              <w:t>Tên bảng biểu</w:t>
            </w:r>
          </w:p>
        </w:tc>
        <w:tc>
          <w:tcPr>
            <w:tcW w:type="dxa" w:w="1008"/>
            <w:shd w:fill="E8E8E8"/>
            <w:tcMar>
              <w:top w:w="120" w:type="dxa"/>
              <w:bottom w:w="120" w:type="dxa"/>
              <w:left w:w="150" w:type="dxa"/>
              <w:right w:w="150" w:type="dxa"/>
            </w:tcMar>
          </w:tcPr>
          <w:p>
            <w:pPr>
              <w:spacing w:before="0" w:after="0"/>
              <w:jc w:val="center"/>
            </w:pPr>
            <w:r>
              <w:rPr>
                <w:rFonts w:ascii="Times New Roman" w:hAnsi="Times New Roman"/>
                <w:b/>
                <w:color w:val="000000"/>
                <w:sz w:val="23"/>
              </w:rPr>
              <w:t>Trang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1.1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Khảo sát thực trạng và so sánh các phương thức học tập, khảo thí trực tuyến</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11</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1.2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Đặc tả các tác nhân chính tham gia tương tác với nền tảng OwnEdu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13</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1.3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Phân rã các nhóm ca sử dụng chức năng chính (Use Cases) của hệ thống</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14</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2.1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Ma trận 4 cấp độ nhận thức Bloom và định hướng cấu trúc câu hỏi AI</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22</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2.2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Tiêu chuẩn ma trận Rubric 4 tiêu chí chấm điểm tự luận chuyên sâu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24</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2.3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Các tham số cấu thành chuỗi vân tay phần cứng và trình duyệt (Device Fingerprint)</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26</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3.1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Kiến trúc đa tầng (Multi-Tier Architecture) và vai trò các thành phần trong OwnEdu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35</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3.2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Đặc tả lược đồ dữ liệu bảng Khóa học và Bài giảng (Courses &amp; Lessons)</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42</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3.3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Đặc tả lược đồ dữ liệu bảng Đề thi và Lịch sử thi (Exams &amp; ExamAttempts)</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43</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3.4</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Đặc tả lược đồ dữ liệu Quản lý Bản quyền Thiết bị (LicenseKeys &amp; DeviceBindings)</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44</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3.5</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Đặc tả lược đồ dữ liệu Giao dịch SePay và Hỗ trợ kỹ thuật (Payments &amp; ChatTickets)</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45</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Cấu hình môi trường phần cứng và phần mềm triển khai thực nghiệm</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50</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Kết quả thực nghiệm độ chính xác sinh câu hỏi theo 4 cấp độ tư duy Bloom</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57</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Độ tương quan và sai số giữa điểm số Rubric AI và Giảng viên chấm đối chứng</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58</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4.4</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Kết quả kiểm thử 7 kịch bản xác thực và xung đột thiết bị License DRM</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59</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4.5</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Đo đạc độ trễ phản hồi API và tốc độ tải luồng video Cloudflare R2</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60</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Bảng 4.6</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So sánh tổng thể nền tảng OwnEdu với các hệ thống E-learning hiện hành</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61</w:t>
            </w:r>
          </w:p>
        </w:tc>
      </w:tr>
    </w:tbl>
    <w:p>
      <w:pPr>
        <w:spacing w:after="120"/>
      </w:pPr>
    </w:p>
    <w:p>
      <w:pPr>
        <w:keepNext/>
        <w:spacing w:before="360" w:after="160"/>
        <w:ind w:firstLine="0"/>
        <w:jc w:val="left"/>
      </w:pPr>
      <w:r>
        <w:rPr>
          <w:rFonts w:ascii="Times New Roman" w:hAnsi="Times New Roman"/>
          <w:b/>
          <w:color w:val="000000"/>
          <w:sz w:val="30"/>
        </w:rPr>
        <w:t>DANH MỤC HÌNH ẢNH VÀ SƠ ĐỒ</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134"/>
        <w:gridCol w:w="3134"/>
        <w:gridCol w:w="3134"/>
      </w:tblGrid>
      <w:tr>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Số hiệu</w:t>
            </w:r>
          </w:p>
        </w:tc>
        <w:tc>
          <w:tcPr>
            <w:tcW w:type="dxa" w:w="6192"/>
            <w:shd w:fill="E8E8E8"/>
            <w:tcMar>
              <w:top w:w="120" w:type="dxa"/>
              <w:bottom w:w="120" w:type="dxa"/>
              <w:left w:w="150" w:type="dxa"/>
              <w:right w:w="150" w:type="dxa"/>
            </w:tcMar>
          </w:tcPr>
          <w:p>
            <w:pPr>
              <w:spacing w:before="0" w:after="0"/>
              <w:jc w:val="center"/>
            </w:pPr>
            <w:r>
              <w:rPr>
                <w:rFonts w:ascii="Times New Roman" w:hAnsi="Times New Roman"/>
                <w:b/>
                <w:color w:val="000000"/>
                <w:sz w:val="23"/>
              </w:rPr>
              <w:t>Tên hình ảnh / sơ đồ</w:t>
            </w:r>
          </w:p>
        </w:tc>
        <w:tc>
          <w:tcPr>
            <w:tcW w:type="dxa" w:w="1008"/>
            <w:shd w:fill="E8E8E8"/>
            <w:tcMar>
              <w:top w:w="120" w:type="dxa"/>
              <w:bottom w:w="120" w:type="dxa"/>
              <w:left w:w="150" w:type="dxa"/>
              <w:right w:w="150" w:type="dxa"/>
            </w:tcMar>
          </w:tcPr>
          <w:p>
            <w:pPr>
              <w:spacing w:before="0" w:after="0"/>
              <w:jc w:val="center"/>
            </w:pPr>
            <w:r>
              <w:rPr>
                <w:rFonts w:ascii="Times New Roman" w:hAnsi="Times New Roman"/>
                <w:b/>
                <w:color w:val="000000"/>
                <w:sz w:val="23"/>
              </w:rPr>
              <w:t>Trang</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1.1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Use Case tổng quan nền tảng học tập &amp; khảo thí OwnEdu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19</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1.2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Use Case phân hệ Học viên (Student Portal)</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19</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1.3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Use Case phân hệ Quản trị viên (Admin Management Console)</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20</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2.1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Mô hình Thang đo nhận thức Bloom cải tiến (Anderson &amp; Krathwohl, 2001)</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21</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2.2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Quy trình trích xuất tài liệu và điều phối Prompt sinh đề thi có cấu trúc</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23</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2.3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Cơ chế khởi tạo mã định danh duy nhất và tạo vân tay thiết bị Canvas/WebGL</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26</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2.4</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Kiến trúc đồng bộ và kích hoạt giao dịch tức thời qua Webhook SePay VietQR</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28</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3.1</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kiến trúc tổng thể 4 tầng (Presentation, Gateway, Services, Storage)</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34</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3.2</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tuần tự (Sequence Diagram): Luồng bóc tách giáo trình và sinh bộ đề thi AI</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37</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3.3</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tuần tự: Phòng thi tập trung và chấm tự luận Rubric AI đa chiều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38</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3.4</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tuần tự: Nâng cấp tài khoản PRO và tự động cấp phát 2 License Key</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39</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3.5</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tuần tự: Kích hoạt bản quyền thiết bị và xử lý xung đột máy dùng chung</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40</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3.6</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tuần tự: Học viên gửi yêu cầu hủy thiết bị cũ qua Live Chat với Admin</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41</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3.7</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Sơ đồ mối quan hệ thực thể (ERD) cơ sở dữ liệu nền tảng OwnEdu</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46</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3.8</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Giao diện phòng học tập đa phương tiện và trình phát video R2</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47</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3.9</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Giao diện quản lý Bản quyền Thiết bị (DRM) trên trang cá nhân học viên</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48</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Hình 3.10</w:t>
            </w:r>
          </w:p>
        </w:tc>
        <w:tc>
          <w:tcPr>
            <w:tcW w:type="dxa" w:w="6192"/>
            <w:tcMar>
              <w:top w:w="90" w:type="dxa"/>
              <w:bottom w:w="90" w:type="dxa"/>
              <w:left w:w="120" w:type="dxa"/>
              <w:right w:w="120" w:type="dxa"/>
            </w:tcMar>
          </w:tcPr>
          <w:p>
            <w:pPr>
              <w:spacing w:before="0" w:after="0"/>
              <w:jc w:val="left"/>
            </w:pPr>
            <w:r>
              <w:rPr>
                <w:rFonts w:ascii="Times New Roman" w:hAnsi="Times New Roman"/>
                <w:color w:val="000000"/>
                <w:sz w:val="22"/>
              </w:rPr>
              <w:t>Giao diện Trung tâm Quản trị Bản quyền và Hộp thoại Live Chat hỗ trợ</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48</w:t>
            </w:r>
          </w:p>
        </w:tc>
      </w:tr>
    </w:tbl>
    <w:p>
      <w:pPr>
        <w:spacing w:after="120"/>
      </w:pPr>
    </w:p>
    <w:p>
      <w:r>
        <w:br w:type="page"/>
      </w:r>
    </w:p>
    <w:p>
      <w:pPr>
        <w:keepNext/>
        <w:spacing w:before="360" w:after="160"/>
        <w:ind w:firstLine="0"/>
        <w:jc w:val="left"/>
      </w:pPr>
      <w:r>
        <w:rPr>
          <w:rFonts w:ascii="Times New Roman" w:hAnsi="Times New Roman"/>
          <w:b/>
          <w:color w:val="000000"/>
          <w:sz w:val="30"/>
        </w:rPr>
        <w:t>CHƯƠNG 1: TỔNG QUAN ĐỀ TÀI VÀ PHÂN TÍCH YÊU CẦU HỆ THỐNG</w:t>
      </w:r>
    </w:p>
    <w:p>
      <w:pPr>
        <w:keepNext/>
        <w:spacing w:before="240" w:after="120"/>
        <w:ind w:firstLine="0"/>
        <w:jc w:val="left"/>
      </w:pPr>
      <w:r>
        <w:rPr>
          <w:rFonts w:ascii="Times New Roman" w:hAnsi="Times New Roman"/>
          <w:b/>
          <w:color w:val="000000"/>
          <w:sz w:val="27"/>
        </w:rPr>
        <w:t>1.1. Tổng quan đề tài OwnEdu</w:t>
      </w:r>
    </w:p>
    <w:p>
      <w:pPr>
        <w:spacing w:before="0" w:after="120" w:line="312" w:lineRule="auto"/>
        <w:ind w:firstLine="576"/>
        <w:jc w:val="both"/>
      </w:pPr>
      <w:r>
        <w:rPr>
          <w:rFonts w:ascii="Times New Roman" w:hAnsi="Times New Roman"/>
          <w:b w:val="0"/>
          <w:i w:val="0"/>
          <w:color w:val="000000"/>
          <w:sz w:val="26"/>
        </w:rPr>
        <w:t>Trong kỷ nguyên bùng nổ của cuộc Cách mạng Công nghiệp lần thứ tư, quá trình chuyển đổi số trong giáo dục đại học và đào tạo nghề nghiệp đang diễn ra với tốc độ chưa từng có. Việc học tập trực tuyến (E-learning) đã vượt ra khỏi khái niệm là một phương thức bổ trợ tạm thời để trở thành hình thức đào tạo chủ đạo, mang lại sự linh hoạt tối đa về thời gian, địa điểm và tốc độ tiếp thu cho người học trên toàn thế giới.</w:t>
      </w:r>
    </w:p>
    <w:p>
      <w:pPr>
        <w:spacing w:before="0" w:after="120" w:line="312" w:lineRule="auto"/>
        <w:ind w:firstLine="576"/>
        <w:jc w:val="both"/>
      </w:pPr>
      <w:r>
        <w:rPr>
          <w:rFonts w:ascii="Times New Roman" w:hAnsi="Times New Roman"/>
          <w:b w:val="0"/>
          <w:i w:val="0"/>
          <w:color w:val="000000"/>
          <w:sz w:val="26"/>
        </w:rPr>
        <w:t>Tuy nhiên, phần lớn các hệ thống quản trị học tập (LMS) hiện nay tại Việt Nam vẫn chủ yếu dừng lại ở mức độ số hóa tĩnh: tải lên các tệp tài liệu dạng PDF/Word hoặc video bài giảng có sẵn, kết hợp với các bài kiểm tra trắc nghiệm cố định do giảng viên soạn thảo thủ công. Điều này bộc lộ ba điểm nghẽn nghiêm trọng:</w:t>
      </w:r>
    </w:p>
    <w:p>
      <w:pPr>
        <w:pStyle w:val="ListBullet"/>
        <w:spacing w:before="40" w:after="80" w:line="312" w:lineRule="auto"/>
        <w:jc w:val="both"/>
      </w:pPr>
      <w:r>
        <w:rPr>
          <w:rFonts w:ascii="Times New Roman" w:hAnsi="Times New Roman"/>
          <w:color w:val="000000"/>
          <w:sz w:val="26"/>
        </w:rPr>
        <w:t>Thiếu khả năng cá nhân hóa khảo thí: Ngân hàng câu hỏi trắc nghiệm truyền thống thường đơn điệu, dễ bị lộ đề thi và không thích ứng được với từng cấp độ nhận thức khác nhau của sinh viên.</w:t>
      </w:r>
    </w:p>
    <w:p>
      <w:pPr>
        <w:pStyle w:val="ListBullet"/>
        <w:spacing w:before="40" w:after="80" w:line="312" w:lineRule="auto"/>
        <w:jc w:val="both"/>
      </w:pPr>
      <w:r>
        <w:rPr>
          <w:rFonts w:ascii="Times New Roman" w:hAnsi="Times New Roman"/>
          <w:color w:val="000000"/>
          <w:sz w:val="26"/>
        </w:rPr>
        <w:t>Hạn chế trong việc đánh giá câu hỏi tự luận: Khâu chấm bài tự luận, giải thích bản chất kiến thức và chỉ ra lỗ hổng tư duy đòi hỏi giảng viên phải đầu tư rất nhiều thời gian, dẫn đến việc phản hồi cho người học thường chậm trễ và thiếu tính định lượng chi tiết.</w:t>
      </w:r>
    </w:p>
    <w:p>
      <w:pPr>
        <w:pStyle w:val="ListBullet"/>
        <w:spacing w:before="40" w:after="80" w:line="312" w:lineRule="auto"/>
        <w:jc w:val="both"/>
      </w:pPr>
      <w:r>
        <w:rPr>
          <w:rFonts w:ascii="Times New Roman" w:hAnsi="Times New Roman"/>
          <w:color w:val="000000"/>
          <w:sz w:val="26"/>
        </w:rPr>
        <w:t>Thất thoát chi phí nghiêm trọng do vấn nạn dùng chung tài khoản: Trong thị trường các khóa học chuyên sâu và nội dung số trả phí (PRO), tình trạng nhiều học viên cùng mua chung một tài khoản đăng nhập để học bài giảng và video Cloudflare R2 diễn ra phổ biến. Điều này gây thiệt hại trực tiếp đến doanh thu của giảng viên, nhà phát triển nội dung và làm quá tải tài nguyên máy chủ.</w:t>
      </w:r>
    </w:p>
    <w:p>
      <w:pPr>
        <w:spacing w:before="0" w:after="120" w:line="312" w:lineRule="auto"/>
        <w:ind w:firstLine="576"/>
        <w:jc w:val="both"/>
      </w:pPr>
      <w:r>
        <w:rPr>
          <w:rFonts w:ascii="Times New Roman" w:hAnsi="Times New Roman"/>
          <w:b w:val="0"/>
          <w:i w:val="0"/>
          <w:color w:val="000000"/>
          <w:sz w:val="26"/>
        </w:rPr>
        <w:t>Xuất phát từ những thách thức thực tiễn đó, đề tài “Nghiên cứu và xây dựng nền tảng học tập thông minh, tự động khảo thí bằng Trí tuệ nhân tạo Bloom Taxonomy và bảo mật bản quyền nội dung số (OwnEdu)” được triển khai nhằm cung cấp một giải pháp toàn diện, khép kín. Hệ thống tích hợp các mô hình ngôn ngữ lớn tiên tiến (LLMs) để tự động bóc tách giáo trình học phần, sinh bộ đề thi chuẩn hóa theo 4 cấp độ tư duy Bloom, tự động chấm điểm tự luận theo ma trận Rubric 4 tiêu chí; đồng thời ứng dụng công nghệ Quản lý Bản quyền Kỹ thuật số (DRM) qua vân tay thiết bị (Device Fingerprint) khóa cứng tối đa 2 máy tính trên mỗi tài khoản bản quyền, kết hợp cổng thanh toán tự động VietQR qua SePay và kênh Live Chat hỗ trợ kỹ thuật thời gian thực.</w:t>
      </w:r>
    </w:p>
    <w:p>
      <w:pPr>
        <w:keepNext/>
        <w:spacing w:before="240" w:after="120"/>
        <w:ind w:firstLine="0"/>
        <w:jc w:val="left"/>
      </w:pPr>
      <w:r>
        <w:rPr>
          <w:rFonts w:ascii="Times New Roman" w:hAnsi="Times New Roman"/>
          <w:b/>
          <w:color w:val="000000"/>
          <w:sz w:val="27"/>
        </w:rPr>
        <w:t>1.2. Tính cấp thiết và Lý do lựa chọn đề tài</w:t>
      </w:r>
    </w:p>
    <w:p>
      <w:pPr>
        <w:keepNext/>
        <w:spacing w:before="160" w:after="80"/>
        <w:ind w:firstLine="0"/>
        <w:jc w:val="left"/>
      </w:pPr>
      <w:r>
        <w:rPr>
          <w:rFonts w:ascii="Times New Roman" w:hAnsi="Times New Roman"/>
          <w:b/>
          <w:i/>
          <w:color w:val="000000"/>
          <w:sz w:val="26"/>
        </w:rPr>
        <w:t>1.2.1. Thực trạng các nền tảng E-learning và khảo thí trực tuyến hiện nay</w:t>
      </w:r>
    </w:p>
    <w:p>
      <w:pPr>
        <w:spacing w:before="0" w:after="120" w:line="312" w:lineRule="auto"/>
        <w:ind w:firstLine="576"/>
        <w:jc w:val="both"/>
      </w:pPr>
      <w:r>
        <w:rPr>
          <w:rFonts w:ascii="Times New Roman" w:hAnsi="Times New Roman"/>
          <w:b w:val="0"/>
          <w:i w:val="0"/>
          <w:color w:val="000000"/>
          <w:sz w:val="26"/>
        </w:rPr>
        <w:t>Khảo sát tại các trường đại học và các nền tảng đào tạo trực tuyến phổ biến cho thấy, quy trình tổ chức ôn luyện và đánh giá năng lực người học hiện còn phụ thuộc nặng nề vào các thao tác thủ công. Để tạo ra một đề kiểm tra gồm 30 – 50 câu hỏi đa dạng theo từng chương giáo trình, giảng viên thường mất từ 4 đến 8 giờ làm việc. Hơn thế nữa, các câu hỏi thường chỉ tập trung ở mức độ Nhận biết và Tái hiện kiến thức, thiếu vắng các câu hỏi tình huống đòi hỏi phân tích, suy luận và vận dụng sâu.</w:t>
      </w:r>
    </w:p>
    <w:p>
      <w:pPr>
        <w:spacing w:before="0" w:after="120" w:line="312" w:lineRule="auto"/>
        <w:ind w:firstLine="576"/>
        <w:jc w:val="both"/>
      </w:pPr>
      <w:r>
        <w:rPr>
          <w:rFonts w:ascii="Times New Roman" w:hAnsi="Times New Roman"/>
          <w:b w:val="0"/>
          <w:i w:val="0"/>
          <w:color w:val="000000"/>
          <w:sz w:val="26"/>
        </w:rPr>
        <w:t>Về phương diện tự luận, việc chấm điểm thủ công thường mang nặng tính định tính, phụ thuộc vào cảm tính của người chấm và không cung cấp được một bản báo cáo phân tích đa chiều chỉ rõ cho sinh viên biết họ đang thiếu sót ở luận điểm nào, cần cải thiện logic lập luận ra sao.</w:t>
      </w:r>
    </w:p>
    <w:p>
      <w:pPr>
        <w:keepNext/>
        <w:spacing w:before="160" w:after="80"/>
        <w:ind w:firstLine="0"/>
        <w:jc w:val="left"/>
      </w:pPr>
      <w:r>
        <w:rPr>
          <w:rFonts w:ascii="Times New Roman" w:hAnsi="Times New Roman"/>
          <w:b/>
          <w:i/>
          <w:color w:val="000000"/>
          <w:sz w:val="26"/>
        </w:rPr>
        <w:t>1.2.2. Vấn nạn thất thoát chi phí và vi phạm bản quyền do dùng chung tài khoản</w:t>
      </w:r>
    </w:p>
    <w:p>
      <w:pPr>
        <w:spacing w:before="0" w:after="120" w:line="312" w:lineRule="auto"/>
        <w:ind w:firstLine="576"/>
        <w:jc w:val="both"/>
      </w:pPr>
      <w:r>
        <w:rPr>
          <w:rFonts w:ascii="Times New Roman" w:hAnsi="Times New Roman"/>
          <w:b w:val="0"/>
          <w:i w:val="0"/>
          <w:color w:val="000000"/>
          <w:sz w:val="26"/>
        </w:rPr>
        <w:t>Đối với các nền tảng học tập trực tuyến có thu phí (Subscription / Course-based), bài toán bảo vệ bản quyền tài nguyên số là một vấn đề sống còn. Hiện nay, một tài khoản VIP thường bị chia sẻ cho 5 đến 10 sinh viên trong cùng một nhóm lớp hoặc các hội nhóm trên mạng xã hội để dùng chung:</w:t>
      </w:r>
    </w:p>
    <w:p>
      <w:pPr>
        <w:pStyle w:val="ListBullet"/>
        <w:spacing w:before="40" w:after="80" w:line="312" w:lineRule="auto"/>
        <w:jc w:val="both"/>
      </w:pPr>
      <w:r>
        <w:rPr>
          <w:rFonts w:ascii="Times New Roman" w:hAnsi="Times New Roman"/>
          <w:color w:val="000000"/>
          <w:sz w:val="26"/>
        </w:rPr>
        <w:t>Thiệt hại doanh thu: Tỷ lệ thất thoát doanh thu ước tính lên tới 40% – 60% do hành vi chia sẻ tài khoản không chính ngạch.</w:t>
      </w:r>
    </w:p>
    <w:p>
      <w:pPr>
        <w:pStyle w:val="ListBullet"/>
        <w:spacing w:before="40" w:after="80" w:line="312" w:lineRule="auto"/>
        <w:jc w:val="both"/>
      </w:pPr>
      <w:r>
        <w:rPr>
          <w:rFonts w:ascii="Times New Roman" w:hAnsi="Times New Roman"/>
          <w:color w:val="000000"/>
          <w:sz w:val="26"/>
        </w:rPr>
        <w:t>Quá tải hạ tầng tính toán AI và băng thông Video: Khi nhiều người cùng đăng nhập một tài khoản để gọi API sinh đề AI từ mô hình Gemini/OpenAI hoặc xem trực tiếp luồng video streaming từ Cloudflare R2, chi phí hạ tầng điện toán đám mây tăng vọt trong khi doanh thu thu về không tương xứng.</w:t>
      </w:r>
    </w:p>
    <w:p>
      <w:pPr>
        <w:pStyle w:val="ListBullet"/>
        <w:spacing w:before="40" w:after="80" w:line="312" w:lineRule="auto"/>
        <w:jc w:val="both"/>
      </w:pPr>
      <w:r>
        <w:rPr>
          <w:rFonts w:ascii="Times New Roman" w:hAnsi="Times New Roman"/>
          <w:color w:val="000000"/>
          <w:sz w:val="26"/>
        </w:rPr>
        <w:t>Bất cập của giải pháp khóa IP truyền thống: Các phương pháp kiểm soát bằng IP mạng không còn phù hợp trong bối cảnh mạng di động 4G/5G và mạng Wi-Fi tại Việt Nam liên tục cấp phát IP động (Dynamic IP). Việc khóa cứng tài khoản vào địa chỉ IP sẽ làm gián đoạn trải nghiệm của những học viên hợp lệ mỗi khi họ di chuyển từ trường học về nhà.</w:t>
      </w:r>
    </w:p>
    <w:p>
      <w:pPr>
        <w:spacing w:before="0" w:after="120" w:line="312" w:lineRule="auto"/>
        <w:ind w:firstLine="576"/>
        <w:jc w:val="both"/>
      </w:pPr>
      <w:r>
        <w:rPr>
          <w:rFonts w:ascii="Times New Roman" w:hAnsi="Times New Roman"/>
          <w:b w:val="0"/>
          <w:i w:val="0"/>
          <w:color w:val="000000"/>
          <w:sz w:val="26"/>
        </w:rPr>
        <w:t>Do đó, việc nghiên cứu một cơ chế định danh độc lập dựa trên vân tay phần cứng trình duyệt (Browser Hardware Fingerprinting), kết hợp sinh tự động 2 License Key khóa cứng vào đúng 2 máy tính khi nâng cấp gói PRO là một yêu cầu cực kỳ cấp bách và mang tính thực tiễn cao.</w:t>
      </w:r>
    </w:p>
    <w:p>
      <w:pPr>
        <w:keepNext/>
        <w:spacing w:before="160" w:after="80"/>
        <w:ind w:firstLine="0"/>
        <w:jc w:val="left"/>
      </w:pPr>
      <w:r>
        <w:rPr>
          <w:rFonts w:ascii="Times New Roman" w:hAnsi="Times New Roman"/>
          <w:b/>
          <w:i/>
          <w:color w:val="000000"/>
          <w:sz w:val="26"/>
        </w:rPr>
        <w:t>1.2.3. Xu hướng ứng dụng Trí tuệ nhân tạo (Generative AI) trong giáo dục</w:t>
      </w:r>
    </w:p>
    <w:p>
      <w:pPr>
        <w:spacing w:before="0" w:after="120" w:line="312" w:lineRule="auto"/>
        <w:ind w:firstLine="576"/>
        <w:jc w:val="both"/>
      </w:pPr>
      <w:r>
        <w:rPr>
          <w:rFonts w:ascii="Times New Roman" w:hAnsi="Times New Roman"/>
          <w:b w:val="0"/>
          <w:i w:val="0"/>
          <w:color w:val="000000"/>
          <w:sz w:val="26"/>
        </w:rPr>
        <w:t>Sự phát triển đột phá của các mô hình ngôn ngữ lớn (LLMs như Gemini 1.5 Pro, GPT-4o, Claude 3.5) đã mở ra khả năng xử lý ngữ cảnh dài (Long-context Window), cho phép đưa toàn bộ một cuốn giáo trình PDF hàng trăm trang vào để máy học, bóc tách cấu trúc kiến thức và tự động tạo ra các bài kiểm tra có tính thích ứng cao theo đúng Thang đo nhận thức Bloom (Bloom's Taxonomy). Việc kết hợp giữa kỹ thuật Prompt Engineering có cấu trúc và lược đồ kiểm tra dữ liệu JSON Schema giúp loại bỏ hoàn toàn hiện tượng 'ảo giác' (Hallucination), đảm bảo nội dung câu hỏi và barem chấm điểm luôn bám sát tài liệu nguồn.</w:t>
      </w:r>
    </w:p>
    <w:p>
      <w:pPr>
        <w:keepNext/>
        <w:spacing w:before="240" w:after="120"/>
        <w:ind w:firstLine="0"/>
        <w:jc w:val="left"/>
      </w:pPr>
      <w:r>
        <w:rPr>
          <w:rFonts w:ascii="Times New Roman" w:hAnsi="Times New Roman"/>
          <w:b/>
          <w:color w:val="000000"/>
          <w:sz w:val="27"/>
        </w:rPr>
        <w:t>1.3. Mục tiêu nghiên cứu của đề tài</w:t>
      </w:r>
    </w:p>
    <w:p>
      <w:pPr>
        <w:keepNext/>
        <w:spacing w:before="160" w:after="80"/>
        <w:ind w:firstLine="0"/>
        <w:jc w:val="left"/>
      </w:pPr>
      <w:r>
        <w:rPr>
          <w:rFonts w:ascii="Times New Roman" w:hAnsi="Times New Roman"/>
          <w:b/>
          <w:i/>
          <w:color w:val="000000"/>
          <w:sz w:val="26"/>
        </w:rPr>
        <w:t>1.3.1. Mục tiêu tổng quát</w:t>
      </w:r>
    </w:p>
    <w:p>
      <w:pPr>
        <w:spacing w:before="0" w:after="120" w:line="312" w:lineRule="auto"/>
        <w:ind w:firstLine="576"/>
        <w:jc w:val="both"/>
      </w:pPr>
      <w:r>
        <w:rPr>
          <w:rFonts w:ascii="Times New Roman" w:hAnsi="Times New Roman"/>
          <w:b w:val="0"/>
          <w:i w:val="0"/>
          <w:color w:val="000000"/>
          <w:sz w:val="26"/>
        </w:rPr>
        <w:t>Xây dựng hoàn chỉnh một nền tảng phần mềm học tập thông minh trực tuyến (OwnEdu) có khả năng tự động hóa quy trình bóc tách giáo trình và sinh đề thi theo Thang đo tư duy Bloom; cung cấp phòng thi tập trung chống gian lận và chấm tự luận Rubric AI đa chiều; bảo vệ bản quyền nội dung số và tài nguyên video Cloudflare R2 bằng hệ thống License DRM khóa 2 thiết bị; tích hợp cổng thanh toán tự động VietQR SePay và kênh Live Chat hỗ trợ quản trị viên tức thời.</w:t>
      </w:r>
    </w:p>
    <w:p>
      <w:pPr>
        <w:keepNext/>
        <w:spacing w:before="160" w:after="80"/>
        <w:ind w:firstLine="0"/>
        <w:jc w:val="left"/>
      </w:pPr>
      <w:r>
        <w:rPr>
          <w:rFonts w:ascii="Times New Roman" w:hAnsi="Times New Roman"/>
          <w:b/>
          <w:i/>
          <w:color w:val="000000"/>
          <w:sz w:val="26"/>
        </w:rPr>
        <w:t>1.3.2. Mục tiêu cụ thể</w:t>
      </w:r>
    </w:p>
    <w:p>
      <w:pPr>
        <w:pStyle w:val="ListBullet"/>
        <w:spacing w:before="40" w:after="80" w:line="312" w:lineRule="auto"/>
        <w:jc w:val="both"/>
      </w:pPr>
      <w:r>
        <w:rPr>
          <w:rFonts w:ascii="Times New Roman" w:hAnsi="Times New Roman"/>
          <w:color w:val="000000"/>
          <w:sz w:val="26"/>
        </w:rPr>
        <w:t>Về mặt AI &amp; Khảo thí: Xây dựng đường ống bóc tách tài liệu PDF/Docx; tích hợp thuật toán sinh đề thi trắc nghiệm và tự luận phân bổ chuẩn xác theo 4 cấp độ Bloom (Nhận biết, Thông hiểu, Vận dụng, Vận dụng cao); xây dựng cơ chế chấm điểm tự luận tự động 4 tiêu chí Rubric (Nội dung kiến thức, Lập luận logic, Bằng chứng thực tiễn, Tính chuẩn mực diễn đạt).</w:t>
      </w:r>
    </w:p>
    <w:p>
      <w:pPr>
        <w:pStyle w:val="ListBullet"/>
        <w:spacing w:before="40" w:after="80" w:line="312" w:lineRule="auto"/>
        <w:jc w:val="both"/>
      </w:pPr>
      <w:r>
        <w:rPr>
          <w:rFonts w:ascii="Times New Roman" w:hAnsi="Times New Roman"/>
          <w:color w:val="000000"/>
          <w:sz w:val="26"/>
        </w:rPr>
        <w:t>Về mặt Bản quyền &amp; Bảo mật (DRM): Thiết kế giải pháp định danh thiết bị kết hợp LocalStorage UUID, Canvas Fingerprint, WebGL Renderer, User-Agent và độ phân giải màn hình; cơ chế tự động sinh 2 License Key duy nhất gán với tài khoản khi nâng cấp PRO; thuật toán xác thực và ngăn chặn truy cập trái phép từ máy tính thứ ba; kênh Live Chat hỗ trợ xin reset thiết bị khi học viên đổi máy mới.</w:t>
      </w:r>
    </w:p>
    <w:p>
      <w:pPr>
        <w:pStyle w:val="ListBullet"/>
        <w:spacing w:before="40" w:after="80" w:line="312" w:lineRule="auto"/>
        <w:jc w:val="both"/>
      </w:pPr>
      <w:r>
        <w:rPr>
          <w:rFonts w:ascii="Times New Roman" w:hAnsi="Times New Roman"/>
          <w:color w:val="000000"/>
          <w:sz w:val="26"/>
        </w:rPr>
        <w:t>Về mặt Tài chính &amp; Gói cước: Tích hợp dịch vụ thanh toán tự động SePay qua mã VietQR liên ngân hàng, tự động xác thực biến động số dư qua Webhook thời gian thực và kích hoạt quyền học viên PRO trong vòng dưới 3 giây.</w:t>
      </w:r>
    </w:p>
    <w:p>
      <w:pPr>
        <w:pStyle w:val="ListBullet"/>
        <w:spacing w:before="40" w:after="80" w:line="312" w:lineRule="auto"/>
        <w:jc w:val="both"/>
      </w:pPr>
      <w:r>
        <w:rPr>
          <w:rFonts w:ascii="Times New Roman" w:hAnsi="Times New Roman"/>
          <w:color w:val="000000"/>
          <w:sz w:val="26"/>
        </w:rPr>
        <w:t>Về mặt Video Streaming: Xây dựng đường ống lưu trữ và truyền phát video bài giảng chất lượng cao trên nền tảng Cloudflare R2 Storage với băng thông không giới hạn và cơ chế kiểm soát quyền truy cập nghiêm ngặt.</w:t>
      </w:r>
    </w:p>
    <w:p>
      <w:pPr>
        <w:keepNext/>
        <w:spacing w:before="240" w:after="120"/>
        <w:ind w:firstLine="0"/>
        <w:jc w:val="left"/>
      </w:pPr>
      <w:r>
        <w:rPr>
          <w:rFonts w:ascii="Times New Roman" w:hAnsi="Times New Roman"/>
          <w:b/>
          <w:color w:val="000000"/>
          <w:sz w:val="27"/>
        </w:rPr>
        <w:t>1.4. Đối tượng và phạm vi nghiên cứu</w:t>
      </w:r>
    </w:p>
    <w:p>
      <w:pPr>
        <w:spacing w:before="0" w:after="120" w:line="312" w:lineRule="auto"/>
        <w:ind w:firstLine="576"/>
        <w:jc w:val="both"/>
      </w:pPr>
      <w:r>
        <w:rPr>
          <w:rFonts w:ascii="Times New Roman" w:hAnsi="Times New Roman"/>
          <w:b w:val="0"/>
          <w:i w:val="0"/>
          <w:color w:val="000000"/>
          <w:sz w:val="26"/>
        </w:rPr>
        <w:t>Đối tượng nghiên cứu: Các thuật toán sinh ngôn ngữ tự nhiên và phân tích ngữ nghĩa của mô hình ngôn ngữ lớn (LLMs); thang đo cấp độ tư duy Bloom cải tiến; các phương pháp đánh giá giáo dục dựa trên ma trận Rubric; kỹ thuật nhận diện và tạo vân tay thiết bị trình duyệt (Browser Fingerprinting); kiến trúc lưu trữ đám mây Cloudflare R2; giao thức thanh toán mã QR chuẩn VietQR.</w:t>
      </w:r>
    </w:p>
    <w:p>
      <w:pPr>
        <w:spacing w:before="0" w:after="120" w:line="312" w:lineRule="auto"/>
        <w:ind w:firstLine="576"/>
        <w:jc w:val="both"/>
      </w:pPr>
      <w:r>
        <w:rPr>
          <w:rFonts w:ascii="Times New Roman" w:hAnsi="Times New Roman"/>
          <w:b w:val="0"/>
          <w:i w:val="0"/>
          <w:color w:val="000000"/>
          <w:sz w:val="26"/>
        </w:rPr>
        <w:t>Đối tượng sử dụng: Học viên / Sinh viên (học tập, làm bài thi khảo thí, xem video bài giảng, quản lý thiết bị cá nhân) và Giảng viên / Quản trị viên (quản trị khóa học, tải tài liệu giáo trình, quản trị License Keys, duyệt hỗ trợ đổi máy qua Live Chat và theo dõi doanh thu hệ thống).</w:t>
      </w:r>
    </w:p>
    <w:p>
      <w:pPr>
        <w:spacing w:before="0" w:after="120" w:line="312" w:lineRule="auto"/>
        <w:ind w:firstLine="576"/>
        <w:jc w:val="both"/>
      </w:pPr>
      <w:r>
        <w:rPr>
          <w:rFonts w:ascii="Times New Roman" w:hAnsi="Times New Roman"/>
          <w:b w:val="0"/>
          <w:i w:val="0"/>
          <w:color w:val="000000"/>
          <w:sz w:val="26"/>
        </w:rPr>
        <w:t>Phạm vi ứng dụng: Hệ thống triển khai trên nền tảng Web hiện đại (Single Page Application kết hợp RESTful API Gateway), phục vụ cho các trường đại học, học viện, trung tâm đào tạo công nghệ và các tác giả khóa học trực tuyến.</w:t>
      </w:r>
    </w:p>
    <w:p>
      <w:pPr>
        <w:keepNext/>
        <w:spacing w:before="240" w:after="120"/>
        <w:ind w:firstLine="0"/>
        <w:jc w:val="left"/>
      </w:pPr>
      <w:r>
        <w:rPr>
          <w:rFonts w:ascii="Times New Roman" w:hAnsi="Times New Roman"/>
          <w:b/>
          <w:color w:val="000000"/>
          <w:sz w:val="27"/>
        </w:rPr>
        <w:t>1.5. Khảo sát hiện trạng và các giải pháp tương tự</w:t>
      </w:r>
    </w:p>
    <w:p>
      <w:pPr>
        <w:spacing w:before="0" w:after="120" w:line="312" w:lineRule="auto"/>
        <w:ind w:firstLine="576"/>
        <w:jc w:val="both"/>
      </w:pPr>
      <w:r>
        <w:rPr>
          <w:rFonts w:ascii="Times New Roman" w:hAnsi="Times New Roman"/>
          <w:b w:val="0"/>
          <w:i w:val="0"/>
          <w:color w:val="000000"/>
          <w:sz w:val="26"/>
        </w:rPr>
        <w:t>Bảng dưới đây tổng hợp kết quả khảo sát và so sánh đối chiếu giữa các nền tảng đào tạo trực tuyến hiện hành trên thị trường với giải pháp đề xuất của hệ thống OwnEdu:</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881"/>
        <w:gridCol w:w="1881"/>
        <w:gridCol w:w="1881"/>
        <w:gridCol w:w="1881"/>
        <w:gridCol w:w="1881"/>
      </w:tblGrid>
      <w:tr>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Tiêu chí so sánh</w:t>
            </w:r>
          </w:p>
        </w:tc>
        <w:tc>
          <w:tcPr>
            <w:tcW w:type="dxa" w:w="1872"/>
            <w:shd w:fill="E8E8E8"/>
            <w:tcMar>
              <w:top w:w="120" w:type="dxa"/>
              <w:bottom w:w="120" w:type="dxa"/>
              <w:left w:w="150" w:type="dxa"/>
              <w:right w:w="150" w:type="dxa"/>
            </w:tcMar>
          </w:tcPr>
          <w:p>
            <w:pPr>
              <w:spacing w:before="0" w:after="0"/>
              <w:jc w:val="center"/>
            </w:pPr>
            <w:r>
              <w:rPr>
                <w:rFonts w:ascii="Times New Roman" w:hAnsi="Times New Roman"/>
                <w:b/>
                <w:color w:val="000000"/>
                <w:sz w:val="23"/>
              </w:rPr>
              <w:t>Hệ thống LMS truyền thống</w:t>
            </w:r>
          </w:p>
        </w:tc>
        <w:tc>
          <w:tcPr>
            <w:tcW w:type="dxa" w:w="1872"/>
            <w:shd w:fill="E8E8E8"/>
            <w:tcMar>
              <w:top w:w="120" w:type="dxa"/>
              <w:bottom w:w="120" w:type="dxa"/>
              <w:left w:w="150" w:type="dxa"/>
              <w:right w:w="150" w:type="dxa"/>
            </w:tcMar>
          </w:tcPr>
          <w:p>
            <w:pPr>
              <w:spacing w:before="0" w:after="0"/>
              <w:jc w:val="center"/>
            </w:pPr>
            <w:r>
              <w:rPr>
                <w:rFonts w:ascii="Times New Roman" w:hAnsi="Times New Roman"/>
                <w:b/>
                <w:color w:val="000000"/>
                <w:sz w:val="23"/>
              </w:rPr>
              <w:t>Nền tảng thương mại (Coursera/Udemy)</w:t>
            </w:r>
          </w:p>
        </w:tc>
        <w:tc>
          <w:tcPr>
            <w:tcW w:type="dxa" w:w="1584"/>
            <w:shd w:fill="E8E8E8"/>
            <w:tcMar>
              <w:top w:w="120" w:type="dxa"/>
              <w:bottom w:w="120" w:type="dxa"/>
              <w:left w:w="150" w:type="dxa"/>
              <w:right w:w="150" w:type="dxa"/>
            </w:tcMar>
          </w:tcPr>
          <w:p>
            <w:pPr>
              <w:spacing w:before="0" w:after="0"/>
              <w:jc w:val="center"/>
            </w:pPr>
            <w:r>
              <w:rPr>
                <w:rFonts w:ascii="Times New Roman" w:hAnsi="Times New Roman"/>
                <w:b/>
                <w:color w:val="000000"/>
                <w:sz w:val="23"/>
              </w:rPr>
              <w:t>Ứng dụng trắc nghiệm (Azota/Quizlet)</w:t>
            </w:r>
          </w:p>
        </w:tc>
        <w:tc>
          <w:tcPr>
            <w:tcW w:type="dxa" w:w="2016"/>
            <w:shd w:fill="E8E8E8"/>
            <w:tcMar>
              <w:top w:w="120" w:type="dxa"/>
              <w:bottom w:w="120" w:type="dxa"/>
              <w:left w:w="150" w:type="dxa"/>
              <w:right w:w="150" w:type="dxa"/>
            </w:tcMar>
          </w:tcPr>
          <w:p>
            <w:pPr>
              <w:spacing w:before="0" w:after="0"/>
              <w:jc w:val="center"/>
            </w:pPr>
            <w:r>
              <w:rPr>
                <w:rFonts w:ascii="Times New Roman" w:hAnsi="Times New Roman"/>
                <w:b/>
                <w:color w:val="000000"/>
                <w:sz w:val="23"/>
              </w:rPr>
              <w:t>Nền tảng đề xuất OwnEdu</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Tự động sinh đề từ tài liệu</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Không hỗ trợ</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Không hỗ trợ</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Hạn chế (Trắc nghiệm cơ bản)</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Tự động 100% chuẩn Bloom 4 cấp độ</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Chấm tự luận chuyên sâu</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Thủ công bởi giáo viên</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Peer-review (học viên chấm nhau)</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Không hỗ trợ tự luận</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AI Rubric đa chiều phân tích lỗi</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Bảo mật chống share tài khoản</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Không có (dùng chung thoải mái)</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Cảnh báo IP sơ sài</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Giới hạn thiết bị cơ bản</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DRM License khóa cứng 2 máy</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Thanh toán tự động</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Chuyển khoản thủ công</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Thẻ tín dụng quốc tế</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Cổng thanh toán trung gian</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SePay VietQR quét mã tức thì</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Truyền phát Video bài giảng</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Lưu server cục bộ (lag)</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CDN riêng độc quyền</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Không hỗ trợ video</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Cloudflare R2 Streaming độ nét cao</w:t>
            </w:r>
          </w:p>
        </w:tc>
      </w:tr>
      <w:tr>
        <w:tc>
          <w:tcPr>
            <w:tcW w:type="dxa" w:w="1728"/>
            <w:tcMar>
              <w:top w:w="90" w:type="dxa"/>
              <w:bottom w:w="90" w:type="dxa"/>
              <w:left w:w="120" w:type="dxa"/>
              <w:right w:w="120" w:type="dxa"/>
            </w:tcMar>
          </w:tcPr>
          <w:p>
            <w:pPr>
              <w:spacing w:before="0" w:after="0"/>
              <w:jc w:val="center"/>
            </w:pPr>
            <w:r>
              <w:rPr>
                <w:rFonts w:ascii="Times New Roman" w:hAnsi="Times New Roman"/>
                <w:color w:val="000000"/>
                <w:sz w:val="22"/>
              </w:rPr>
              <w:t>Hỗ trợ đổi thiết bị</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Không có</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Gửi email hỗ trợ lâu</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Không có</w:t>
            </w:r>
          </w:p>
        </w:tc>
        <w:tc>
          <w:tcPr>
            <w:tcW w:type="dxa" w:w="2016"/>
            <w:tcMar>
              <w:top w:w="90" w:type="dxa"/>
              <w:bottom w:w="90" w:type="dxa"/>
              <w:left w:w="120" w:type="dxa"/>
              <w:right w:w="120" w:type="dxa"/>
            </w:tcMar>
          </w:tcPr>
          <w:p>
            <w:pPr>
              <w:spacing w:before="0" w:after="0"/>
              <w:jc w:val="left"/>
            </w:pPr>
            <w:r>
              <w:rPr>
                <w:rFonts w:ascii="Times New Roman" w:hAnsi="Times New Roman"/>
                <w:color w:val="000000"/>
                <w:sz w:val="22"/>
              </w:rPr>
              <w:t>Live Chat tức thì với Admin</w:t>
            </w:r>
          </w:p>
        </w:tc>
      </w:tr>
    </w:tbl>
    <w:p>
      <w:pPr>
        <w:spacing w:after="120"/>
      </w:pPr>
    </w:p>
    <w:p>
      <w:pPr>
        <w:keepNext/>
        <w:spacing w:before="240" w:after="120"/>
        <w:ind w:firstLine="0"/>
        <w:jc w:val="left"/>
      </w:pPr>
      <w:r>
        <w:rPr>
          <w:rFonts w:ascii="Times New Roman" w:hAnsi="Times New Roman"/>
          <w:b/>
          <w:color w:val="000000"/>
          <w:sz w:val="27"/>
        </w:rPr>
        <w:t>1.6. Mô tả bài toán chi tiết</w:t>
      </w:r>
    </w:p>
    <w:p>
      <w:pPr>
        <w:spacing w:before="0" w:after="120" w:line="312" w:lineRule="auto"/>
        <w:ind w:firstLine="576"/>
        <w:jc w:val="both"/>
      </w:pPr>
      <w:r>
        <w:rPr>
          <w:rFonts w:ascii="Times New Roman" w:hAnsi="Times New Roman"/>
          <w:b w:val="0"/>
          <w:i w:val="0"/>
          <w:color w:val="000000"/>
          <w:sz w:val="26"/>
        </w:rPr>
        <w:t>Quy trình vận hành khép kín của nền tảng OwnEdu được phân rã thành 5 công đoạn mắt xích liên hoàn:</w:t>
      </w:r>
    </w:p>
    <w:p>
      <w:pPr>
        <w:pStyle w:val="ListBullet"/>
        <w:spacing w:before="40" w:after="80" w:line="312" w:lineRule="auto"/>
        <w:jc w:val="both"/>
      </w:pPr>
      <w:r>
        <w:rPr>
          <w:rFonts w:ascii="Times New Roman" w:hAnsi="Times New Roman"/>
          <w:color w:val="000000"/>
          <w:sz w:val="26"/>
        </w:rPr>
        <w:t>Công đoạn 1 – Bóc tách giáo trình và Lập bản đồ tri thức: Giảng viên hoặc học viên tải lên tài liệu môn học (giáo trình PDF, slide bài giảng, tệp văn bản Word). Hệ thống sử dụng thư viện bóc tách nhị phân, làm sạch các ký tự nhiễu, phân đoạn văn bản thành các khối nội dung ngữ nghĩa (Text Chunks) và gán nhãn chủ đề.</w:t>
      </w:r>
    </w:p>
    <w:p>
      <w:pPr>
        <w:pStyle w:val="ListBullet"/>
        <w:spacing w:before="40" w:after="80" w:line="312" w:lineRule="auto"/>
        <w:jc w:val="both"/>
      </w:pPr>
      <w:r>
        <w:rPr>
          <w:rFonts w:ascii="Times New Roman" w:hAnsi="Times New Roman"/>
          <w:color w:val="000000"/>
          <w:sz w:val="26"/>
        </w:rPr>
        <w:t>Công đoạn 2 – Điều phối AI sinh bộ đề thi khảo thí: Dựa trên số lượng câu hỏi và tỷ lệ cấu hình phân bổ (ví dụ: 40% Nhận biết, 30% Thông hiểu, 20% Vận dụng, 10% Vận dụng cao), đường ống AI gửi Prompt ngữ cảnh kèm tài liệu đến mô hình ngôn ngữ. Mô hình phản hồi dữ liệu cấu trúc JSON gồm câu hỏi, 4 phương án lựa chọn, đáp án chính xác, cấp độ tư duy và lời giải thích chi tiết cho từng phương án.</w:t>
      </w:r>
    </w:p>
    <w:p>
      <w:pPr>
        <w:pStyle w:val="ListBullet"/>
        <w:spacing w:before="40" w:after="80" w:line="312" w:lineRule="auto"/>
        <w:jc w:val="both"/>
      </w:pPr>
      <w:r>
        <w:rPr>
          <w:rFonts w:ascii="Times New Roman" w:hAnsi="Times New Roman"/>
          <w:color w:val="000000"/>
          <w:sz w:val="26"/>
        </w:rPr>
        <w:t>Công đoạn 3 – Phòng thi tập trung và Đánh giá Rubric: Sinh viên bước vào phòng thi với giao diện tập trung toàn màn hình, đồng hồ đếm ngược nghiêm ngặt và cơ chế cảnh báo khi rời tab. Khi nộp bài, hệ thống chấm trắc nghiệm ngay lập tức. Đối với câu hỏi tự luận, bài làm được đưa qua mô-đun AI Rubric Grader để chấm theo 4 tiêu chí và đưa ra gợi ý cải thiện kiến thức.</w:t>
      </w:r>
    </w:p>
    <w:p>
      <w:pPr>
        <w:pStyle w:val="ListBullet"/>
        <w:spacing w:before="40" w:after="80" w:line="312" w:lineRule="auto"/>
        <w:jc w:val="both"/>
      </w:pPr>
      <w:r>
        <w:rPr>
          <w:rFonts w:ascii="Times New Roman" w:hAnsi="Times New Roman"/>
          <w:color w:val="000000"/>
          <w:sz w:val="26"/>
        </w:rPr>
        <w:t>Công đoạn 4 – Thanh toán và Tự động cấp phát License DRM: Học viên chọn gói nâng cấp PRO (1 tháng, 3 tháng, 1 năm). Hệ thống gọi API SePay tạo mã thanh toán VietQR động kèm mã giao dịch duy nhất. Khi học viên chuyển khoản qua ứng dụng ngân hàng, SePay gửi Webhook đến máy chủ OwnEdu. Hệ thống xác thực số tiền, nâng hạn dùng tài khoản và tự động sinh ngay 2 License Key độc bản (Slot 1 và Slot 2) gửi về trang cá nhân của học viên.</w:t>
      </w:r>
    </w:p>
    <w:p>
      <w:pPr>
        <w:pStyle w:val="ListBullet"/>
        <w:spacing w:before="40" w:after="80" w:line="312" w:lineRule="auto"/>
        <w:jc w:val="both"/>
      </w:pPr>
      <w:r>
        <w:rPr>
          <w:rFonts w:ascii="Times New Roman" w:hAnsi="Times New Roman"/>
          <w:color w:val="000000"/>
          <w:sz w:val="26"/>
        </w:rPr>
        <w:t>Công đoạn 5 – Kích hoạt bản quyền và Bảo vệ khóa máy: Khi học viên truy cập vào các bài giảng PRO hoặc video R2, hệ thống thu thập vân tay phần cứng trình duyệt của máy tính hiện tại. Nếu máy chưa kích hoạt, cửa sổ Modal xuất hiện yêu cầu chọn 1 trong 2 License Key để liên kết. Khi đã gán, mã vân tay này được khóa vĩnh viễn vào Slot đó. Mọi nỗ lực sử dụng tài khoản này trên máy tính thứ 3 sẽ bị từ chối truy cập ngay lập tức, đồng thời cung cấp nút mở hộp thoại Live Chat để học viên gửi yêu cầu Admin duyệt gỡ máy cũ khi có nhu cầu đổi thiết bị chính đáng.</w:t>
      </w:r>
    </w:p>
    <w:p>
      <w:pPr>
        <w:keepNext/>
        <w:spacing w:before="240" w:after="120"/>
        <w:ind w:firstLine="0"/>
        <w:jc w:val="left"/>
      </w:pPr>
      <w:r>
        <w:rPr>
          <w:rFonts w:ascii="Times New Roman" w:hAnsi="Times New Roman"/>
          <w:b/>
          <w:color w:val="000000"/>
          <w:sz w:val="27"/>
        </w:rPr>
        <w:t>1.7. Phân tích yêu cầu chức năng của hệ thống</w:t>
      </w:r>
    </w:p>
    <w:p>
      <w:pPr>
        <w:spacing w:before="0" w:after="120" w:line="312" w:lineRule="auto"/>
        <w:ind w:firstLine="576"/>
        <w:jc w:val="both"/>
      </w:pPr>
      <w:r>
        <w:rPr>
          <w:rFonts w:ascii="Times New Roman" w:hAnsi="Times New Roman"/>
          <w:b w:val="0"/>
          <w:i w:val="0"/>
          <w:color w:val="000000"/>
          <w:sz w:val="26"/>
        </w:rPr>
        <w:t>Hệ thống được thiết kế theo 4 phân hệ chức năng nghiệp vụ trọng tâm, phục vụ hai đối tượng tác nhân là Học viên (Student) và Quản trị viên (Admin):</w:t>
      </w:r>
    </w:p>
    <w:p>
      <w:pPr>
        <w:pStyle w:val="ListBullet"/>
        <w:spacing w:before="40" w:after="80" w:line="312" w:lineRule="auto"/>
        <w:jc w:val="both"/>
      </w:pPr>
      <w:r>
        <w:rPr>
          <w:rFonts w:ascii="Times New Roman" w:hAnsi="Times New Roman"/>
          <w:color w:val="000000"/>
          <w:sz w:val="26"/>
        </w:rPr>
        <w:t>Nhóm 1 – Phân hệ Học tập &amp; Khóa học đa phương tiện: Khám phá danh mục môn học theo chủ đề (Lập trình, Cơ sở dữ liệu, Docker, Tiếng Anh...); xem lộ trình học tập gồm các chương và bài học; xem tài liệu đọc dạng siêu văn bản Rich-Text và tài liệu PDF nhúng; xem video bài giảng độ nét cao truyền phát trực tiếp từ Cloudflare R2 Storage.</w:t>
      </w:r>
    </w:p>
    <w:p>
      <w:pPr>
        <w:pStyle w:val="ListBullet"/>
        <w:spacing w:before="40" w:after="80" w:line="312" w:lineRule="auto"/>
        <w:jc w:val="both"/>
      </w:pPr>
      <w:r>
        <w:rPr>
          <w:rFonts w:ascii="Times New Roman" w:hAnsi="Times New Roman"/>
          <w:color w:val="000000"/>
          <w:sz w:val="26"/>
        </w:rPr>
        <w:t>Nhóm 2 – Phân hệ Khảo thí AI &amp; Đánh giá năng lực: Tải lên tài liệu giáo trình và cấu hình sinh đề thi tự động; giao diện phòng thi độc lập có đồng hồ đếm ngược; tự động lưu bài làm tạm thời; tự động nộp bài khi hết giờ; chấm điểm tức thì và hiển thị bảng phân tích kết quả bài thi theo Thang đo nhận thức Bloom kèm biểu đồ radar năng lực.</w:t>
      </w:r>
    </w:p>
    <w:p>
      <w:pPr>
        <w:pStyle w:val="ListBullet"/>
        <w:spacing w:before="40" w:after="80" w:line="312" w:lineRule="auto"/>
        <w:jc w:val="both"/>
      </w:pPr>
      <w:r>
        <w:rPr>
          <w:rFonts w:ascii="Times New Roman" w:hAnsi="Times New Roman"/>
          <w:color w:val="000000"/>
          <w:sz w:val="26"/>
        </w:rPr>
        <w:t>Nhóm 3 – Phân hệ Giao dịch &amp; Quản lý gói cước SePay: Xem bảng so sánh quyền lợi các gói cước; tạo đơn hàng thanh toán quét mã VietQR ngân hàng tự động; tự động ghi nhận biến động số dư qua Webhook; tra cứu lịch sử hóa đơn thanh toán; cấp phát huy hiệu vương miện PRO VIP.</w:t>
      </w:r>
    </w:p>
    <w:p>
      <w:pPr>
        <w:pStyle w:val="ListBullet"/>
        <w:spacing w:before="40" w:after="80" w:line="312" w:lineRule="auto"/>
        <w:jc w:val="both"/>
      </w:pPr>
      <w:r>
        <w:rPr>
          <w:rFonts w:ascii="Times New Roman" w:hAnsi="Times New Roman"/>
          <w:color w:val="000000"/>
          <w:sz w:val="26"/>
        </w:rPr>
        <w:t>Nhóm 4 – Phân hệ Quản trị Bản quyền Thiết bị (DRM) &amp; Hỗ trợ kỹ thuật: Tự động khởi tạo 2 License Key cho mỗi tài khoản PRO; ràng buộc vân tay phần cứng thiết bị vào từng Slot; xác thực quyền truy cập trước khi mở khóa tài nguyên VIP; bảng quản trị Admin tra cứu toàn bộ danh sách thiết bị học viên đã khóa; tính năng 1-click Reset Slot giải phóng máy; hệ thống Live Chat hai chiều giữa Học viên và Admin đính kèm ảnh chụp thông số thiết bị (Device Snapshot).</w:t>
      </w:r>
    </w:p>
    <w:p>
      <w:pPr>
        <w:keepNext/>
        <w:spacing w:before="240" w:after="120"/>
        <w:ind w:firstLine="0"/>
        <w:jc w:val="left"/>
      </w:pPr>
      <w:r>
        <w:rPr>
          <w:rFonts w:ascii="Times New Roman" w:hAnsi="Times New Roman"/>
          <w:b/>
          <w:color w:val="000000"/>
          <w:sz w:val="27"/>
        </w:rPr>
        <w:t>1.8. Phân tích yêu cầu phi chức năng</w:t>
      </w:r>
    </w:p>
    <w:p>
      <w:pPr>
        <w:pStyle w:val="ListBullet"/>
        <w:spacing w:before="40" w:after="80" w:line="312" w:lineRule="auto"/>
        <w:jc w:val="both"/>
      </w:pPr>
      <w:r>
        <w:rPr>
          <w:rFonts w:ascii="Times New Roman" w:hAnsi="Times New Roman"/>
          <w:color w:val="000000"/>
          <w:sz w:val="26"/>
        </w:rPr>
        <w:t>Hiệu năng và Tốc độ phản hồi (Performance): Tốc độ bóc tách tài liệu và sinh đề thi AI trung bình không quá 15 – 30 giây cho bộ đề 20 câu hỏi; thời gian phản hồi của các API nghiệp vụ thông thường (đăng nhập, lấy danh sách khóa học, kiểm tra thiết bị) đạt dưới 100ms; độ trễ truyền phát luồng video Cloudflare R2 đạt mức phát tức thì (Initial Buffering &lt; 1.0 giây).</w:t>
      </w:r>
    </w:p>
    <w:p>
      <w:pPr>
        <w:pStyle w:val="ListBullet"/>
        <w:spacing w:before="40" w:after="80" w:line="312" w:lineRule="auto"/>
        <w:jc w:val="both"/>
      </w:pPr>
      <w:r>
        <w:rPr>
          <w:rFonts w:ascii="Times New Roman" w:hAnsi="Times New Roman"/>
          <w:color w:val="000000"/>
          <w:sz w:val="26"/>
        </w:rPr>
        <w:t>Bảo mật và Toàn vẹn dữ liệu (Security): Mật khẩu người dùng được băm một chiều an toàn; phiên làm việc được chứng thực qua JSON Web Token (JWT) có thời hạn hiệu lực; thông tin vector vân tay thiết bị được mã hóa băm SHA-256; đường dẫn video Cloudflare R2 được bảo vệ qua các URL có chữ ký bảo mật (Signed URLs) ngăn chặn tải lậu video.</w:t>
      </w:r>
    </w:p>
    <w:p>
      <w:pPr>
        <w:pStyle w:val="ListBullet"/>
        <w:spacing w:before="40" w:after="80" w:line="312" w:lineRule="auto"/>
        <w:jc w:val="both"/>
      </w:pPr>
      <w:r>
        <w:rPr>
          <w:rFonts w:ascii="Times New Roman" w:hAnsi="Times New Roman"/>
          <w:color w:val="000000"/>
          <w:sz w:val="26"/>
        </w:rPr>
        <w:t>Tính sẵn sàng và Chịu tải đồng thời (Reliability &amp; Concurrency): Hệ thống sử dụng kiến trúc bất đồng bộ Non-blocking I/O của Bun runtime, đảm bảo khả năng xử lý đồng thời tối thiểu 500 – 1.000 kết nối người dùng học tập và làm bài thi cùng thời điểm mà không gây treo tiến trình.</w:t>
      </w:r>
    </w:p>
    <w:p>
      <w:pPr>
        <w:pStyle w:val="ListBullet"/>
        <w:spacing w:before="40" w:after="80" w:line="312" w:lineRule="auto"/>
        <w:jc w:val="both"/>
      </w:pPr>
      <w:r>
        <w:rPr>
          <w:rFonts w:ascii="Times New Roman" w:hAnsi="Times New Roman"/>
          <w:color w:val="000000"/>
          <w:sz w:val="26"/>
        </w:rPr>
        <w:t>Khả năng tương thích và Thiết kế đáp ứng (Compatibility &amp; Usability): Giao diện người dùng tuân thủ tiêu chuẩn Responsive Web Design, hiển thị hoàn hảo trên các độ phân giải màn hình từ Desktop (1920x1080), Laptop (1366x768) cho tới máy tính bảng và điện thoại thông minh; hoạt động nhất quán trên các trình duyệt hiện đại (Chrome, Edge, Firefox, Safari).</w:t>
      </w:r>
    </w:p>
    <w:p>
      <w:r>
        <w:br w:type="page"/>
      </w:r>
    </w:p>
    <w:p>
      <w:pPr>
        <w:keepNext/>
        <w:spacing w:before="360" w:after="160"/>
        <w:ind w:firstLine="0"/>
        <w:jc w:val="left"/>
      </w:pPr>
      <w:r>
        <w:rPr>
          <w:rFonts w:ascii="Times New Roman" w:hAnsi="Times New Roman"/>
          <w:b/>
          <w:color w:val="000000"/>
          <w:sz w:val="30"/>
        </w:rPr>
        <w:t>CHƯƠNG 2: CƠ SỞ LÝ THUYẾT VÀ CÔNG NGHỆ SỬ DỤNG</w:t>
      </w:r>
    </w:p>
    <w:p>
      <w:pPr>
        <w:keepNext/>
        <w:spacing w:before="240" w:after="120"/>
        <w:ind w:firstLine="0"/>
        <w:jc w:val="left"/>
      </w:pPr>
      <w:r>
        <w:rPr>
          <w:rFonts w:ascii="Times New Roman" w:hAnsi="Times New Roman"/>
          <w:b/>
          <w:color w:val="000000"/>
          <w:sz w:val="27"/>
        </w:rPr>
        <w:t>2.1. Khung lý thuyết Thang đo cấp độ nhận thức Bloom cải tiến</w:t>
      </w:r>
    </w:p>
    <w:p>
      <w:pPr>
        <w:spacing w:before="0" w:after="120" w:line="312" w:lineRule="auto"/>
        <w:ind w:firstLine="576"/>
        <w:jc w:val="both"/>
      </w:pPr>
      <w:r>
        <w:rPr>
          <w:rFonts w:ascii="Times New Roman" w:hAnsi="Times New Roman"/>
          <w:b w:val="0"/>
          <w:i w:val="0"/>
          <w:color w:val="000000"/>
          <w:sz w:val="26"/>
        </w:rPr>
        <w:t>Thang đo nhận thức Bloom (Bloom's Taxonomy) được Benjamin Bloom đề xuất vào năm 1956 và được Lorin Anderson cùng các cộng sự hiệu đính, hoàn thiện vào năm 2001. Đây là khung lý thuyết sư phạm kinh điển được áp dụng rộng rãi trên toàn cầu nhằm phân loại các mục tiêu học tập và đánh giá các mức độ tư duy nhận thức của người học.</w:t>
      </w:r>
    </w:p>
    <w:p>
      <w:pPr>
        <w:spacing w:before="0" w:after="120" w:line="312" w:lineRule="auto"/>
        <w:ind w:firstLine="576"/>
        <w:jc w:val="both"/>
      </w:pPr>
      <w:r>
        <w:rPr>
          <w:rFonts w:ascii="Times New Roman" w:hAnsi="Times New Roman"/>
          <w:b w:val="0"/>
          <w:i w:val="0"/>
          <w:color w:val="000000"/>
          <w:sz w:val="26"/>
        </w:rPr>
        <w:t>Trong hệ thống OwnEdu, thang đo Bloom cải tiến được mô hình hóa thành 4 nhóm cấp độ nhận thức chính phục vụ cho bộ máy AI sinh đề thi:</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351"/>
        <w:gridCol w:w="2351"/>
        <w:gridCol w:w="2351"/>
        <w:gridCol w:w="2351"/>
      </w:tblGrid>
      <w:tr>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Cấp độ nhận thức Bloom</w:t>
            </w:r>
          </w:p>
        </w:tc>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Động từ hành động đặc trưng</w:t>
            </w:r>
          </w:p>
        </w:tc>
        <w:tc>
          <w:tcPr>
            <w:tcW w:type="dxa" w:w="2448"/>
            <w:shd w:fill="E8E8E8"/>
            <w:tcMar>
              <w:top w:w="120" w:type="dxa"/>
              <w:bottom w:w="120" w:type="dxa"/>
              <w:left w:w="150" w:type="dxa"/>
              <w:right w:w="150" w:type="dxa"/>
            </w:tcMar>
          </w:tcPr>
          <w:p>
            <w:pPr>
              <w:spacing w:before="0" w:after="0"/>
              <w:jc w:val="center"/>
            </w:pPr>
            <w:r>
              <w:rPr>
                <w:rFonts w:ascii="Times New Roman" w:hAnsi="Times New Roman"/>
                <w:b/>
                <w:color w:val="000000"/>
                <w:sz w:val="23"/>
              </w:rPr>
              <w:t>Mục tiêu sư phạm đo lường</w:t>
            </w:r>
          </w:p>
        </w:tc>
        <w:tc>
          <w:tcPr>
            <w:tcW w:type="dxa" w:w="2304"/>
            <w:shd w:fill="E8E8E8"/>
            <w:tcMar>
              <w:top w:w="120" w:type="dxa"/>
              <w:bottom w:w="120" w:type="dxa"/>
              <w:left w:w="150" w:type="dxa"/>
              <w:right w:w="150" w:type="dxa"/>
            </w:tcMar>
          </w:tcPr>
          <w:p>
            <w:pPr>
              <w:spacing w:before="0" w:after="0"/>
              <w:jc w:val="center"/>
            </w:pPr>
            <w:r>
              <w:rPr>
                <w:rFonts w:ascii="Times New Roman" w:hAnsi="Times New Roman"/>
                <w:b/>
                <w:color w:val="000000"/>
                <w:sz w:val="23"/>
              </w:rPr>
              <w:t>Cấu trúc dạng câu hỏi trong OwnEdu</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1. Nhận biết (Remembering)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Liệt kê, định nghĩa, gọi tên, nhận diện, nhắc lại</w:t>
            </w:r>
          </w:p>
        </w:tc>
        <w:tc>
          <w:tcPr>
            <w:tcW w:type="dxa" w:w="2448"/>
            <w:tcMar>
              <w:top w:w="90" w:type="dxa"/>
              <w:bottom w:w="90" w:type="dxa"/>
              <w:left w:w="120" w:type="dxa"/>
              <w:right w:w="120" w:type="dxa"/>
            </w:tcMar>
          </w:tcPr>
          <w:p>
            <w:pPr>
              <w:spacing w:before="0" w:after="0"/>
              <w:jc w:val="left"/>
            </w:pPr>
            <w:r>
              <w:rPr>
                <w:rFonts w:ascii="Times New Roman" w:hAnsi="Times New Roman"/>
                <w:color w:val="000000"/>
                <w:sz w:val="22"/>
              </w:rPr>
              <w:t>Ghi nhớ và tái hiện các định nghĩa, thuật ngữ, sự kiện hoặc công thức cơ bản.</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Câu hỏi trắc nghiệm trực tiếp về khái niệm, cú pháp lệnh hoặc tính chất cốt lõi.</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2. Thông hiểu (Understanding)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Giải thích, tóm tắt, phân loại, suy luận, so sánh</w:t>
            </w:r>
          </w:p>
        </w:tc>
        <w:tc>
          <w:tcPr>
            <w:tcW w:type="dxa" w:w="2448"/>
            <w:tcMar>
              <w:top w:w="90" w:type="dxa"/>
              <w:bottom w:w="90" w:type="dxa"/>
              <w:left w:w="120" w:type="dxa"/>
              <w:right w:w="120" w:type="dxa"/>
            </w:tcMar>
          </w:tcPr>
          <w:p>
            <w:pPr>
              <w:spacing w:before="0" w:after="0"/>
              <w:jc w:val="left"/>
            </w:pPr>
            <w:r>
              <w:rPr>
                <w:rFonts w:ascii="Times New Roman" w:hAnsi="Times New Roman"/>
                <w:color w:val="000000"/>
                <w:sz w:val="22"/>
              </w:rPr>
              <w:t>Nắm vững bản chất, hiểu ý nghĩa và có khả năng diễn giải lại kiến thức bằng ngôn từ riêng.</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Câu hỏi so sánh sự khác nhau giữa hai khái niệm, giải thích nguyên lý hoạt động của một thuật toán.</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3. Vận dụng (Applying)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Áp dụng, tính toán, cài đặt, thực thi, giải quyết</w:t>
            </w:r>
          </w:p>
        </w:tc>
        <w:tc>
          <w:tcPr>
            <w:tcW w:type="dxa" w:w="2448"/>
            <w:tcMar>
              <w:top w:w="90" w:type="dxa"/>
              <w:bottom w:w="90" w:type="dxa"/>
              <w:left w:w="120" w:type="dxa"/>
              <w:right w:w="120" w:type="dxa"/>
            </w:tcMar>
          </w:tcPr>
          <w:p>
            <w:pPr>
              <w:spacing w:before="0" w:after="0"/>
              <w:jc w:val="left"/>
            </w:pPr>
            <w:r>
              <w:rPr>
                <w:rFonts w:ascii="Times New Roman" w:hAnsi="Times New Roman"/>
                <w:color w:val="000000"/>
                <w:sz w:val="22"/>
              </w:rPr>
              <w:t>Vận dụng kiến thức, quy tắc hoặc mô hình đã học vào một ngữ cảnh hoặc bài toán cụ thể.</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Đưa ra đoạn mã nguồn hoặc kịch bản thực tế, yêu cầu học viên tính toán kết quả đầu ra hoặc chọn giải pháp đúng.</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4. Vận dụng cao (Analyzing &amp; Evaluating)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Phân tích, đánh giá, phản biện, tối ưu, thiết kế</w:t>
            </w:r>
          </w:p>
        </w:tc>
        <w:tc>
          <w:tcPr>
            <w:tcW w:type="dxa" w:w="2448"/>
            <w:tcMar>
              <w:top w:w="90" w:type="dxa"/>
              <w:bottom w:w="90" w:type="dxa"/>
              <w:left w:w="120" w:type="dxa"/>
              <w:right w:w="120" w:type="dxa"/>
            </w:tcMar>
          </w:tcPr>
          <w:p>
            <w:pPr>
              <w:spacing w:before="0" w:after="0"/>
              <w:jc w:val="left"/>
            </w:pPr>
            <w:r>
              <w:rPr>
                <w:rFonts w:ascii="Times New Roman" w:hAnsi="Times New Roman"/>
                <w:color w:val="000000"/>
                <w:sz w:val="22"/>
              </w:rPr>
              <w:t>Phân tích cấu trúc hệ thống, phát hiện lỗi tiềm ẩn, đánh giá các phương án tối ưu và đề xuất thiết kế mới.</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Câu hỏi tự luận tình huống hoặc trắc nghiệm ca bệnh thực tế đòi hỏi phân tích đa chiều và so sánh chi phí - hiệu năng.</w:t>
            </w:r>
          </w:p>
        </w:tc>
      </w:tr>
    </w:tbl>
    <w:p>
      <w:pPr>
        <w:spacing w:after="120"/>
      </w:pPr>
    </w:p>
    <w:p>
      <w:pPr>
        <w:keepNext/>
        <w:spacing w:before="240" w:after="120"/>
        <w:ind w:firstLine="0"/>
        <w:jc w:val="left"/>
      </w:pPr>
      <w:r>
        <w:rPr>
          <w:rFonts w:ascii="Times New Roman" w:hAnsi="Times New Roman"/>
          <w:b/>
          <w:color w:val="000000"/>
          <w:sz w:val="27"/>
        </w:rPr>
        <w:t>2.2. Trí tuệ nhân tạo tạo sinh (Generative AI) và Kỹ thuật sinh đề</w:t>
      </w:r>
    </w:p>
    <w:p>
      <w:pPr>
        <w:spacing w:before="0" w:after="120" w:line="312" w:lineRule="auto"/>
        <w:ind w:firstLine="576"/>
        <w:jc w:val="both"/>
      </w:pPr>
      <w:r>
        <w:rPr>
          <w:rFonts w:ascii="Times New Roman" w:hAnsi="Times New Roman"/>
          <w:b w:val="0"/>
          <w:i w:val="0"/>
          <w:color w:val="000000"/>
          <w:sz w:val="26"/>
        </w:rPr>
        <w:t>Để tạo ra các câu hỏi khảo thí bám sát nội dung tài liệu mà không bị trùng lặp hay sai lệch kiến thức, hệ thống áp dụng kỹ thuật sinh văn bản có định hướng (Constrained Generation) dựa trên mô hình ngôn ngữ lớn (LLMs). Quá trình này bao gồm 3 kỹ thuật mấu chốt:</w:t>
      </w:r>
    </w:p>
    <w:p>
      <w:pPr>
        <w:pStyle w:val="ListBullet"/>
        <w:spacing w:before="40" w:after="80" w:line="312" w:lineRule="auto"/>
        <w:jc w:val="both"/>
      </w:pPr>
      <w:r>
        <w:rPr>
          <w:rFonts w:ascii="Times New Roman" w:hAnsi="Times New Roman"/>
          <w:color w:val="000000"/>
          <w:sz w:val="26"/>
        </w:rPr>
        <w:t>Phân đoạn ngữ cảnh (Text Chunking): Tài liệu giáo trình được chia nhỏ thành các đoạn văn bản có kích thước từ 1.000 đến 2.000 từ, kèm theo khoảng chồng lấn (Overlap) 200 từ nhằm bảo toàn tính toàn vẹn của mạch kiến thức.</w:t>
      </w:r>
    </w:p>
    <w:p>
      <w:pPr>
        <w:pStyle w:val="ListBullet"/>
        <w:spacing w:before="40" w:after="80" w:line="312" w:lineRule="auto"/>
        <w:jc w:val="both"/>
      </w:pPr>
      <w:r>
        <w:rPr>
          <w:rFonts w:ascii="Times New Roman" w:hAnsi="Times New Roman"/>
          <w:color w:val="000000"/>
          <w:sz w:val="26"/>
        </w:rPr>
        <w:t>Thiết kế Prompt có cấu trúc (System Prompt Engineering): Hệ thống cung cấp cho AI vai trò là Chuyên gia Khảo thí và Kiểm định Giáo dục Đại học, quy định cụ thể các ràng buộc: 'Tuyệt đối không sáng tác thông tin ngoài tài liệu', 'Các phương án nhiễu phải có tính hợp lý cao để đánh giá sự phân biệt của học viên', 'Mỗi câu hỏi phải đi kèm lời giải thích vì sao đáp án đúng và vì sao 3 phương án còn lại sai'.</w:t>
      </w:r>
    </w:p>
    <w:p>
      <w:pPr>
        <w:pStyle w:val="ListBullet"/>
        <w:spacing w:before="40" w:after="80" w:line="312" w:lineRule="auto"/>
        <w:jc w:val="both"/>
      </w:pPr>
      <w:r>
        <w:rPr>
          <w:rFonts w:ascii="Times New Roman" w:hAnsi="Times New Roman"/>
          <w:color w:val="000000"/>
          <w:sz w:val="26"/>
        </w:rPr>
        <w:t>Kiểm soát lược đồ đầu ra (JSON Schema Enforcement): Ép mô hình trả về dữ liệu tuân thủ tuyệt đối định dạng JSON cấu trúc, đảm bảo việc bóc tách và nạp vào cơ sở dữ liệu diễn ra tự động 100% mà không bao giờ gặp lỗi cú pháp.</w:t>
      </w:r>
    </w:p>
    <w:p>
      <w:pPr>
        <w:keepNext/>
        <w:spacing w:before="240" w:after="120"/>
        <w:ind w:firstLine="0"/>
        <w:jc w:val="left"/>
      </w:pPr>
      <w:r>
        <w:rPr>
          <w:rFonts w:ascii="Times New Roman" w:hAnsi="Times New Roman"/>
          <w:b/>
          <w:color w:val="000000"/>
          <w:sz w:val="27"/>
        </w:rPr>
        <w:t>2.3. Phương pháp đánh giá tự luận Rubric đa chiều</w:t>
      </w:r>
    </w:p>
    <w:p>
      <w:pPr>
        <w:spacing w:before="0" w:after="120" w:line="312" w:lineRule="auto"/>
        <w:ind w:firstLine="576"/>
        <w:jc w:val="both"/>
      </w:pPr>
      <w:r>
        <w:rPr>
          <w:rFonts w:ascii="Times New Roman" w:hAnsi="Times New Roman"/>
          <w:b w:val="0"/>
          <w:i w:val="0"/>
          <w:color w:val="000000"/>
          <w:sz w:val="26"/>
        </w:rPr>
        <w:t>Rubric là một công cụ đánh giá chấm điểm chuẩn mực bao gồm một tập hợp các tiêu chí đánh giá rõ ràng và các mức độ đạt được tương ứng cho từng tiêu chí. Trong hệ thống OwnEdu, bài làm tự luận của sinh viên được mô hình AI phân tích độc lập theo 4 chiều tiêu chí khoa học:</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351"/>
        <w:gridCol w:w="2351"/>
        <w:gridCol w:w="2351"/>
        <w:gridCol w:w="2351"/>
      </w:tblGrid>
      <w:tr>
        <w:tc>
          <w:tcPr>
            <w:tcW w:type="dxa" w:w="2448"/>
            <w:shd w:fill="E8E8E8"/>
            <w:tcMar>
              <w:top w:w="120" w:type="dxa"/>
              <w:bottom w:w="120" w:type="dxa"/>
              <w:left w:w="150" w:type="dxa"/>
              <w:right w:w="150" w:type="dxa"/>
            </w:tcMar>
          </w:tcPr>
          <w:p>
            <w:pPr>
              <w:spacing w:before="0" w:after="0"/>
              <w:jc w:val="center"/>
            </w:pPr>
            <w:r>
              <w:rPr>
                <w:rFonts w:ascii="Times New Roman" w:hAnsi="Times New Roman"/>
                <w:b/>
                <w:color w:val="000000"/>
                <w:sz w:val="23"/>
              </w:rPr>
              <w:t>Tiêu chí đánh giá Rubric</w:t>
            </w:r>
          </w:p>
        </w:tc>
        <w:tc>
          <w:tcPr>
            <w:tcW w:type="dxa" w:w="1440"/>
            <w:shd w:fill="E8E8E8"/>
            <w:tcMar>
              <w:top w:w="120" w:type="dxa"/>
              <w:bottom w:w="120" w:type="dxa"/>
              <w:left w:w="150" w:type="dxa"/>
              <w:right w:w="150" w:type="dxa"/>
            </w:tcMar>
          </w:tcPr>
          <w:p>
            <w:pPr>
              <w:spacing w:before="0" w:after="0"/>
              <w:jc w:val="center"/>
            </w:pPr>
            <w:r>
              <w:rPr>
                <w:rFonts w:ascii="Times New Roman" w:hAnsi="Times New Roman"/>
                <w:b/>
                <w:color w:val="000000"/>
                <w:sz w:val="23"/>
              </w:rPr>
              <w:t>Trọng số điểm</w:t>
            </w:r>
          </w:p>
        </w:tc>
        <w:tc>
          <w:tcPr>
            <w:tcW w:type="dxa" w:w="2592"/>
            <w:shd w:fill="E8E8E8"/>
            <w:tcMar>
              <w:top w:w="120" w:type="dxa"/>
              <w:bottom w:w="120" w:type="dxa"/>
              <w:left w:w="150" w:type="dxa"/>
              <w:right w:w="150" w:type="dxa"/>
            </w:tcMar>
          </w:tcPr>
          <w:p>
            <w:pPr>
              <w:spacing w:before="0" w:after="0"/>
              <w:jc w:val="center"/>
            </w:pPr>
            <w:r>
              <w:rPr>
                <w:rFonts w:ascii="Times New Roman" w:hAnsi="Times New Roman"/>
                <w:b/>
                <w:color w:val="000000"/>
                <w:sz w:val="23"/>
              </w:rPr>
              <w:t>Nội dung yêu cầu đánh giá</w:t>
            </w:r>
          </w:p>
        </w:tc>
        <w:tc>
          <w:tcPr>
            <w:tcW w:type="dxa" w:w="2592"/>
            <w:shd w:fill="E8E8E8"/>
            <w:tcMar>
              <w:top w:w="120" w:type="dxa"/>
              <w:bottom w:w="120" w:type="dxa"/>
              <w:left w:w="150" w:type="dxa"/>
              <w:right w:w="150" w:type="dxa"/>
            </w:tcMar>
          </w:tcPr>
          <w:p>
            <w:pPr>
              <w:spacing w:before="0" w:after="0"/>
              <w:jc w:val="center"/>
            </w:pPr>
            <w:r>
              <w:rPr>
                <w:rFonts w:ascii="Times New Roman" w:hAnsi="Times New Roman"/>
                <w:b/>
                <w:color w:val="000000"/>
                <w:sz w:val="23"/>
              </w:rPr>
              <w:t>Mô tả mức điểm tối đa (Xuất sắc)</w:t>
            </w:r>
          </w:p>
        </w:tc>
      </w:tr>
      <w:tr>
        <w:tc>
          <w:tcPr>
            <w:tcW w:type="dxa" w:w="2448"/>
            <w:tcMar>
              <w:top w:w="90" w:type="dxa"/>
              <w:bottom w:w="90" w:type="dxa"/>
              <w:left w:w="120" w:type="dxa"/>
              <w:right w:w="120" w:type="dxa"/>
            </w:tcMar>
          </w:tcPr>
          <w:p>
            <w:pPr>
              <w:spacing w:before="0" w:after="0"/>
              <w:jc w:val="center"/>
            </w:pPr>
            <w:r>
              <w:rPr>
                <w:rFonts w:ascii="Times New Roman" w:hAnsi="Times New Roman"/>
                <w:color w:val="000000"/>
                <w:sz w:val="22"/>
              </w:rPr>
              <w:t>1. Độ chính xác &amp; Đầy đủ nội dung</w:t>
            </w:r>
          </w:p>
        </w:tc>
        <w:tc>
          <w:tcPr>
            <w:tcW w:type="dxa" w:w="1440"/>
            <w:tcMar>
              <w:top w:w="90" w:type="dxa"/>
              <w:bottom w:w="90" w:type="dxa"/>
              <w:left w:w="120" w:type="dxa"/>
              <w:right w:w="120" w:type="dxa"/>
            </w:tcMar>
          </w:tcPr>
          <w:p>
            <w:pPr>
              <w:spacing w:before="0" w:after="0"/>
              <w:jc w:val="left"/>
            </w:pPr>
            <w:r>
              <w:rPr>
                <w:rFonts w:ascii="Times New Roman" w:hAnsi="Times New Roman"/>
                <w:color w:val="000000"/>
                <w:sz w:val="22"/>
              </w:rPr>
              <w:t>40%</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Nêu đúng và đầy đủ các khái niệm, nguyên lý, công thức cốt lõi mà đề bài yêu cầu.</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Trả lời chính xác 100% các luận điểm trọng tâm, không bị nhầm lẫn kiến thức.</w:t>
            </w:r>
          </w:p>
        </w:tc>
      </w:tr>
      <w:tr>
        <w:tc>
          <w:tcPr>
            <w:tcW w:type="dxa" w:w="2448"/>
            <w:tcMar>
              <w:top w:w="90" w:type="dxa"/>
              <w:bottom w:w="90" w:type="dxa"/>
              <w:left w:w="120" w:type="dxa"/>
              <w:right w:w="120" w:type="dxa"/>
            </w:tcMar>
          </w:tcPr>
          <w:p>
            <w:pPr>
              <w:spacing w:before="0" w:after="0"/>
              <w:jc w:val="center"/>
            </w:pPr>
            <w:r>
              <w:rPr>
                <w:rFonts w:ascii="Times New Roman" w:hAnsi="Times New Roman"/>
                <w:color w:val="000000"/>
                <w:sz w:val="22"/>
              </w:rPr>
              <w:t>2. Tính mạch lạc &amp; Lập luận logic</w:t>
            </w:r>
          </w:p>
        </w:tc>
        <w:tc>
          <w:tcPr>
            <w:tcW w:type="dxa" w:w="1440"/>
            <w:tcMar>
              <w:top w:w="90" w:type="dxa"/>
              <w:bottom w:w="90" w:type="dxa"/>
              <w:left w:w="120" w:type="dxa"/>
              <w:right w:w="120" w:type="dxa"/>
            </w:tcMar>
          </w:tcPr>
          <w:p>
            <w:pPr>
              <w:spacing w:before="0" w:after="0"/>
              <w:jc w:val="left"/>
            </w:pPr>
            <w:r>
              <w:rPr>
                <w:rFonts w:ascii="Times New Roman" w:hAnsi="Times New Roman"/>
                <w:color w:val="000000"/>
                <w:sz w:val="22"/>
              </w:rPr>
              <w:t>25%</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Cách tổ chức câu trả lời, trình tự diễn giải từ tiền đề đến kết luận logic, chặt chẽ.</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Bố cục rõ ràng, có dẫn nhập, phân tích nguyên nhân - kết quả và kết luận thuyết phục.</w:t>
            </w:r>
          </w:p>
        </w:tc>
      </w:tr>
      <w:tr>
        <w:tc>
          <w:tcPr>
            <w:tcW w:type="dxa" w:w="2448"/>
            <w:tcMar>
              <w:top w:w="90" w:type="dxa"/>
              <w:bottom w:w="90" w:type="dxa"/>
              <w:left w:w="120" w:type="dxa"/>
              <w:right w:w="120" w:type="dxa"/>
            </w:tcMar>
          </w:tcPr>
          <w:p>
            <w:pPr>
              <w:spacing w:before="0" w:after="0"/>
              <w:jc w:val="center"/>
            </w:pPr>
            <w:r>
              <w:rPr>
                <w:rFonts w:ascii="Times New Roman" w:hAnsi="Times New Roman"/>
                <w:color w:val="000000"/>
                <w:sz w:val="22"/>
              </w:rPr>
              <w:t>3. Dẫn chứng &amp; Tính ứng dụng thực tiễn</w:t>
            </w:r>
          </w:p>
        </w:tc>
        <w:tc>
          <w:tcPr>
            <w:tcW w:type="dxa" w:w="1440"/>
            <w:tcMar>
              <w:top w:w="90" w:type="dxa"/>
              <w:bottom w:w="90" w:type="dxa"/>
              <w:left w:w="120" w:type="dxa"/>
              <w:right w:w="120" w:type="dxa"/>
            </w:tcMar>
          </w:tcPr>
          <w:p>
            <w:pPr>
              <w:spacing w:before="0" w:after="0"/>
              <w:jc w:val="left"/>
            </w:pPr>
            <w:r>
              <w:rPr>
                <w:rFonts w:ascii="Times New Roman" w:hAnsi="Times New Roman"/>
                <w:color w:val="000000"/>
                <w:sz w:val="22"/>
              </w:rPr>
              <w:t>20%</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Khả năng liên hệ ví dụ thực tế, đoạn mã minh họa hoặc số liệu chứng minh luận điểm.</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Đưa ra được ví dụ điển hình, phân tích sâu sắc các tình huống thực tiễn có liên quan.</w:t>
            </w:r>
          </w:p>
        </w:tc>
      </w:tr>
      <w:tr>
        <w:tc>
          <w:tcPr>
            <w:tcW w:type="dxa" w:w="2448"/>
            <w:tcMar>
              <w:top w:w="90" w:type="dxa"/>
              <w:bottom w:w="90" w:type="dxa"/>
              <w:left w:w="120" w:type="dxa"/>
              <w:right w:w="120" w:type="dxa"/>
            </w:tcMar>
          </w:tcPr>
          <w:p>
            <w:pPr>
              <w:spacing w:before="0" w:after="0"/>
              <w:jc w:val="center"/>
            </w:pPr>
            <w:r>
              <w:rPr>
                <w:rFonts w:ascii="Times New Roman" w:hAnsi="Times New Roman"/>
                <w:color w:val="000000"/>
                <w:sz w:val="22"/>
              </w:rPr>
              <w:t>4. Văn phong &amp; Thuật ngữ chuyên ngành</w:t>
            </w:r>
          </w:p>
        </w:tc>
        <w:tc>
          <w:tcPr>
            <w:tcW w:type="dxa" w:w="1440"/>
            <w:tcMar>
              <w:top w:w="90" w:type="dxa"/>
              <w:bottom w:w="90" w:type="dxa"/>
              <w:left w:w="120" w:type="dxa"/>
              <w:right w:w="120" w:type="dxa"/>
            </w:tcMar>
          </w:tcPr>
          <w:p>
            <w:pPr>
              <w:spacing w:before="0" w:after="0"/>
              <w:jc w:val="left"/>
            </w:pPr>
            <w:r>
              <w:rPr>
                <w:rFonts w:ascii="Times New Roman" w:hAnsi="Times New Roman"/>
                <w:color w:val="000000"/>
                <w:sz w:val="22"/>
              </w:rPr>
              <w:t>15%</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Sử dụng thuật ngữ kỹ thuật chính xác, diễn đạt súc tích, văn phong học thuật chuẩn mực.</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Sử dụng đúng 100% thuật ngữ chuyên môn, không mắc lỗi chính tả hay diễn đạt mơ hồ.</w:t>
            </w:r>
          </w:p>
        </w:tc>
      </w:tr>
    </w:tbl>
    <w:p>
      <w:pPr>
        <w:spacing w:after="120"/>
      </w:pPr>
    </w:p>
    <w:p>
      <w:pPr>
        <w:keepNext/>
        <w:spacing w:before="240" w:after="120"/>
        <w:ind w:firstLine="0"/>
        <w:jc w:val="left"/>
      </w:pPr>
      <w:r>
        <w:rPr>
          <w:rFonts w:ascii="Times New Roman" w:hAnsi="Times New Roman"/>
          <w:b/>
          <w:color w:val="000000"/>
          <w:sz w:val="27"/>
        </w:rPr>
        <w:t>2.4. Công nghệ Quản lý Bản quyền Kỹ thuật số (DRM) và Khóa thiết bị</w:t>
      </w:r>
    </w:p>
    <w:p>
      <w:pPr>
        <w:spacing w:before="0" w:after="120" w:line="312" w:lineRule="auto"/>
        <w:ind w:firstLine="576"/>
        <w:jc w:val="both"/>
      </w:pPr>
      <w:r>
        <w:rPr>
          <w:rFonts w:ascii="Times New Roman" w:hAnsi="Times New Roman"/>
          <w:b w:val="0"/>
          <w:i w:val="0"/>
          <w:color w:val="000000"/>
          <w:sz w:val="26"/>
        </w:rPr>
        <w:t>Nhằm ngăn chặn triệt để hành vi chia sẻ tài khoản cho nhiều người cùng học chung, OwnEdu triển khai cơ chế Digital Rights Management (DRM) dựa trên nguyên lý Vân tay Thiết bị Trình duyệt (Browser Hardware Fingerprinting). Khác với địa chỉ IP dễ thay đổi khi chuyển mạng Wi-Fi hoặc 4G, các đặc tính phần cứng và cấu hình đồ họa của một máy tính là tương đối bất biến.</w:t>
      </w:r>
    </w:p>
    <w:p>
      <w:pPr>
        <w:spacing w:before="0" w:after="120" w:line="312" w:lineRule="auto"/>
        <w:ind w:firstLine="576"/>
        <w:jc w:val="both"/>
      </w:pPr>
      <w:r>
        <w:rPr>
          <w:rFonts w:ascii="Times New Roman" w:hAnsi="Times New Roman"/>
          <w:b w:val="0"/>
          <w:i w:val="0"/>
          <w:color w:val="000000"/>
          <w:sz w:val="26"/>
        </w:rPr>
        <w:t>Mã định danh thiết bị độc bản (DeviceId) được tạo thành từ sự kết hợp của hai lớp phòng vệ:</w:t>
      </w:r>
    </w:p>
    <w:p>
      <w:pPr>
        <w:pStyle w:val="ListBullet"/>
        <w:spacing w:before="40" w:after="80" w:line="312" w:lineRule="auto"/>
        <w:jc w:val="both"/>
      </w:pPr>
      <w:r>
        <w:rPr>
          <w:rFonts w:ascii="Times New Roman" w:hAnsi="Times New Roman"/>
          <w:color w:val="000000"/>
          <w:sz w:val="26"/>
        </w:rPr>
        <w:t>Lớp 1 – Định danh vĩnh viễn trên Client (Persistent Client UUID): Khi người dùng truy cập lần đầu, một chuỗi UUIDv4 ngẫu nhiên được sinh ra và lưu bền vững trong LocalStorage của trình duyệt.</w:t>
      </w:r>
    </w:p>
    <w:p>
      <w:pPr>
        <w:pStyle w:val="ListBullet"/>
        <w:spacing w:before="40" w:after="80" w:line="312" w:lineRule="auto"/>
        <w:jc w:val="both"/>
      </w:pPr>
      <w:r>
        <w:rPr>
          <w:rFonts w:ascii="Times New Roman" w:hAnsi="Times New Roman"/>
          <w:color w:val="000000"/>
          <w:sz w:val="26"/>
        </w:rPr>
        <w:t>Lớp 2 – Vân tay phần cứng Canvas &amp; WebGL (Hardware Graphics Signature): Trình duyệt thực hiện vẽ ngầm một chuỗi ký tự đồ họa phức tạp lên đối tượng &lt;canvas&gt; HTML5 và truy vấn thông số phần cứng card đồ họa qua WebGL API (UNMASKED_VENDOR_WEBGL và UNMASKED_RENDERER_WEBGL). Do sự khác biệt tinh vi về chip xử lý đồ họa (GPU), driver và thuật toán khử răng cưa của từng máy tính, chuỗi băm Base64 của ảnh canvas sinh ra sẽ là duy nhất cho phần cứng đó.</w:t>
      </w:r>
    </w:p>
    <w:p>
      <w:pPr>
        <w:pStyle w:val="ListBullet"/>
        <w:spacing w:before="40" w:after="80" w:line="312" w:lineRule="auto"/>
        <w:jc w:val="both"/>
      </w:pPr>
      <w:r>
        <w:rPr>
          <w:rFonts w:ascii="Times New Roman" w:hAnsi="Times New Roman"/>
          <w:color w:val="000000"/>
          <w:sz w:val="26"/>
        </w:rPr>
        <w:t>Quy tắc khóa 2 Slot: Khi tài khoản nâng cấp lên PRO, hệ thống sinh ra đúng 2 mã khóa: Slot 1 (Máy tính chính) và Slot 2 (Máy tính phụ). Khi kích hoạt trên máy nào, DeviceId của máy đó được ghi nhận vĩnh viễn vào Slot tương ứng trong cơ sở dữ liệu. Mọi yêu cầu truy cập tài nguyên PRO từ một thiết bị thứ 3 có DeviceId khác sẽ bị máy chủ chặn lại ngay tại tầng Gateway.</w:t>
      </w:r>
    </w:p>
    <w:p>
      <w:pPr>
        <w:keepNext/>
        <w:spacing w:before="240" w:after="120"/>
        <w:ind w:firstLine="0"/>
        <w:jc w:val="left"/>
      </w:pPr>
      <w:r>
        <w:rPr>
          <w:rFonts w:ascii="Times New Roman" w:hAnsi="Times New Roman"/>
          <w:b/>
          <w:color w:val="000000"/>
          <w:sz w:val="27"/>
        </w:rPr>
        <w:t>2.5. Giải pháp truyền phát Video đám mây qua Cloudflare R2</w:t>
      </w:r>
    </w:p>
    <w:p>
      <w:pPr>
        <w:spacing w:before="0" w:after="120" w:line="312" w:lineRule="auto"/>
        <w:ind w:firstLine="576"/>
        <w:jc w:val="both"/>
      </w:pPr>
      <w:r>
        <w:rPr>
          <w:rFonts w:ascii="Times New Roman" w:hAnsi="Times New Roman"/>
          <w:b w:val="0"/>
          <w:i w:val="0"/>
          <w:color w:val="000000"/>
          <w:sz w:val="26"/>
        </w:rPr>
        <w:t>Video bài giảng là tài nguyên có dung lượng lớn nhất và tốn kém chi phí nhất trong các hệ thống E-learning. Nếu lưu trữ trực tiếp trên máy chủ ứng dụng thông thường, băng thông tải video của hàng trăm sinh viên sẽ gây nghẽn đường truyền mạng. OwnEdu lựa chọn giải pháp Cloudflare R2 Object Storage với các ưu điểm vượt trội:</w:t>
      </w:r>
    </w:p>
    <w:p>
      <w:pPr>
        <w:pStyle w:val="ListBullet"/>
        <w:spacing w:before="40" w:after="80" w:line="312" w:lineRule="auto"/>
        <w:jc w:val="both"/>
      </w:pPr>
      <w:r>
        <w:rPr>
          <w:rFonts w:ascii="Times New Roman" w:hAnsi="Times New Roman"/>
          <w:color w:val="000000"/>
          <w:sz w:val="26"/>
        </w:rPr>
        <w:t>Chi phí băng thông 0 đồng (Zero Egress Fees): Cloudflare R2 không tính phí truyền dữ liệu ra ngoài (Egress Bandwidth), giúp giảm thiểu tối đa chi phí vận hành nền tảng khi số lượng người xem video tăng cao.</w:t>
      </w:r>
    </w:p>
    <w:p>
      <w:pPr>
        <w:pStyle w:val="ListBullet"/>
        <w:spacing w:before="40" w:after="80" w:line="312" w:lineRule="auto"/>
        <w:jc w:val="both"/>
      </w:pPr>
      <w:r>
        <w:rPr>
          <w:rFonts w:ascii="Times New Roman" w:hAnsi="Times New Roman"/>
          <w:color w:val="000000"/>
          <w:sz w:val="26"/>
        </w:rPr>
        <w:t>Tương thích hoàn toàn chuẩn S3 API: Cho phép tích hợp mượt mà với AWS SDK trên nền tảng Bun/Node.js để tải lên video, quản lý phân đoạn và thiết lập quyền riêng tư.</w:t>
      </w:r>
    </w:p>
    <w:p>
      <w:pPr>
        <w:pStyle w:val="ListBullet"/>
        <w:spacing w:before="40" w:after="80" w:line="312" w:lineRule="auto"/>
        <w:jc w:val="both"/>
      </w:pPr>
      <w:r>
        <w:rPr>
          <w:rFonts w:ascii="Times New Roman" w:hAnsi="Times New Roman"/>
          <w:color w:val="000000"/>
          <w:sz w:val="26"/>
        </w:rPr>
        <w:t>Truyền phát phân đoạn (HTTP Range Requests): Hỗ trợ tua video tức thì và xem mượt mà trên mọi loại đường truyền nhờ cơ chế chia nhỏ luồng phát dữ liệu.</w:t>
      </w:r>
    </w:p>
    <w:p>
      <w:pPr>
        <w:keepNext/>
        <w:spacing w:before="240" w:after="120"/>
        <w:ind w:firstLine="0"/>
        <w:jc w:val="left"/>
      </w:pPr>
      <w:r>
        <w:rPr>
          <w:rFonts w:ascii="Times New Roman" w:hAnsi="Times New Roman"/>
          <w:b/>
          <w:color w:val="000000"/>
          <w:sz w:val="27"/>
        </w:rPr>
        <w:t>2.6. Cổng thanh toán trực tuyến tự động qua SePay VietQR</w:t>
      </w:r>
    </w:p>
    <w:p>
      <w:pPr>
        <w:spacing w:before="0" w:after="120" w:line="312" w:lineRule="auto"/>
        <w:ind w:firstLine="576"/>
        <w:jc w:val="both"/>
      </w:pPr>
      <w:r>
        <w:rPr>
          <w:rFonts w:ascii="Times New Roman" w:hAnsi="Times New Roman"/>
          <w:b w:val="0"/>
          <w:i w:val="0"/>
          <w:color w:val="000000"/>
          <w:sz w:val="26"/>
        </w:rPr>
        <w:t>SePay là dịch vụ cổng thanh toán tự động kết nối trực tiếp với hệ sinh thái ngân hàng Việt Nam thông qua chuẩn mã quét VietQR (NAPAS 24/7). Cơ chế hoạt động bao gồm:</w:t>
      </w:r>
    </w:p>
    <w:p>
      <w:pPr>
        <w:pStyle w:val="ListBullet"/>
        <w:spacing w:before="40" w:after="80" w:line="312" w:lineRule="auto"/>
        <w:jc w:val="both"/>
      </w:pPr>
      <w:r>
        <w:rPr>
          <w:rFonts w:ascii="Times New Roman" w:hAnsi="Times New Roman"/>
          <w:color w:val="000000"/>
          <w:sz w:val="26"/>
        </w:rPr>
        <w:t>Khởi tạo mã VietQR động: Khi học viên bấm nâng cấp gói cước, hệ thống tạo ra một đơn hàng mới và gọi API sinh mã QR có chứa đầy đủ thông tin: Ngân hàng thụ hưởng, Số tài khoản, Số tiền chính xác và Nội dung chuyển khoản duy nhất (Payment Code).</w:t>
      </w:r>
    </w:p>
    <w:p>
      <w:pPr>
        <w:pStyle w:val="ListBullet"/>
        <w:spacing w:before="40" w:after="80" w:line="312" w:lineRule="auto"/>
        <w:jc w:val="both"/>
      </w:pPr>
      <w:r>
        <w:rPr>
          <w:rFonts w:ascii="Times New Roman" w:hAnsi="Times New Roman"/>
          <w:color w:val="000000"/>
          <w:sz w:val="26"/>
        </w:rPr>
        <w:t>Xử lý Webhook thời gian thực: Khi tiền vào tài khoản ngân hàng, hệ sinh thái SePay nhận diện biến động số dư và bắn một gói tin HTTP POST Webhook có chữ ký bảo mật đến máy chủ OwnEdu. Máy chủ kiểm tra mã thanh toán, tự động nâng cấp hạn dùng gói PRO cho học viên và sinh ngay 2 License Key chỉ trong vòng 1 đến 3 giây.</w:t>
      </w:r>
    </w:p>
    <w:p>
      <w:pPr>
        <w:keepNext/>
        <w:spacing w:before="240" w:after="120"/>
        <w:ind w:firstLine="0"/>
        <w:jc w:val="left"/>
      </w:pPr>
      <w:r>
        <w:rPr>
          <w:rFonts w:ascii="Times New Roman" w:hAnsi="Times New Roman"/>
          <w:b/>
          <w:color w:val="000000"/>
          <w:sz w:val="27"/>
        </w:rPr>
        <w:t>2.7. Nền tảng thực thi và Kiến trúc phần mềm (Bun, React, TypeScript)</w:t>
      </w:r>
    </w:p>
    <w:p>
      <w:pPr>
        <w:spacing w:before="0" w:after="120" w:line="312" w:lineRule="auto"/>
        <w:ind w:firstLine="576"/>
        <w:jc w:val="both"/>
      </w:pPr>
      <w:r>
        <w:rPr>
          <w:rFonts w:ascii="Times New Roman" w:hAnsi="Times New Roman"/>
          <w:b w:val="0"/>
          <w:i w:val="0"/>
          <w:color w:val="000000"/>
          <w:sz w:val="26"/>
        </w:rPr>
        <w:t>Hệ thống OwnEdu được xây dựng trên nền tảng ngăn xếp công nghệ tiên tiến nhất hiện nay:</w:t>
      </w:r>
    </w:p>
    <w:p>
      <w:pPr>
        <w:pStyle w:val="ListBullet"/>
        <w:spacing w:before="40" w:after="80" w:line="312" w:lineRule="auto"/>
        <w:jc w:val="both"/>
      </w:pPr>
      <w:r>
        <w:rPr>
          <w:rFonts w:ascii="Times New Roman" w:hAnsi="Times New Roman"/>
          <w:color w:val="000000"/>
          <w:sz w:val="26"/>
        </w:rPr>
        <w:t>Bun Runtime (v1.2+): Thay thế môi trường Node.js truyền thống, mang lại tốc độ khởi động nhanh hơn gấp 4 lần, trình quản lý gói siêu tốc và bộ máy JavaScriptCore hiệu năng cao.</w:t>
      </w:r>
    </w:p>
    <w:p>
      <w:pPr>
        <w:pStyle w:val="ListBullet"/>
        <w:spacing w:before="40" w:after="80" w:line="312" w:lineRule="auto"/>
        <w:jc w:val="both"/>
      </w:pPr>
      <w:r>
        <w:rPr>
          <w:rFonts w:ascii="Times New Roman" w:hAnsi="Times New Roman"/>
          <w:color w:val="000000"/>
          <w:sz w:val="26"/>
        </w:rPr>
        <w:t>Frontend SPA (React 19 + TypeScript + Vite + Tailwind CSS): Xây dựng giao diện đơn trang linh hoạt, kiểm soát chặt chẽ kiểu dữ liệu tại thời điểm biên dịch, tối ưu hóa tốc độ đóng gói (Hot Module Replacement dưới 50ms) và thiết kế hệ thống giao diện nhất quán, hiện đại.</w:t>
      </w:r>
    </w:p>
    <w:p>
      <w:pPr>
        <w:pStyle w:val="ListBullet"/>
        <w:spacing w:before="40" w:after="80" w:line="312" w:lineRule="auto"/>
        <w:jc w:val="both"/>
      </w:pPr>
      <w:r>
        <w:rPr>
          <w:rFonts w:ascii="Times New Roman" w:hAnsi="Times New Roman"/>
          <w:color w:val="000000"/>
          <w:sz w:val="26"/>
        </w:rPr>
        <w:t>Backend API Gateway: Xây dựng bằng Express kết hợp Bun, định tuyến các yêu cầu API, xác thực chữ ký JWT, kiểm soát phân quyền RBAC và xử lý các tác vụ nền.</w:t>
      </w:r>
    </w:p>
    <w:p>
      <w:pPr>
        <w:keepNext/>
        <w:spacing w:before="240" w:after="120"/>
        <w:ind w:firstLine="0"/>
        <w:jc w:val="left"/>
      </w:pPr>
      <w:r>
        <w:rPr>
          <w:rFonts w:ascii="Times New Roman" w:hAnsi="Times New Roman"/>
          <w:b/>
          <w:color w:val="000000"/>
          <w:sz w:val="27"/>
        </w:rPr>
        <w:t>2.8. Hệ thống lưu trữ lai (Hybrid Storage: In-Memory, JSON, PGlite)</w:t>
      </w:r>
    </w:p>
    <w:p>
      <w:pPr>
        <w:spacing w:before="0" w:after="120" w:line="312" w:lineRule="auto"/>
        <w:ind w:firstLine="576"/>
        <w:jc w:val="both"/>
      </w:pPr>
      <w:r>
        <w:rPr>
          <w:rFonts w:ascii="Times New Roman" w:hAnsi="Times New Roman"/>
          <w:b w:val="0"/>
          <w:i w:val="0"/>
          <w:color w:val="000000"/>
          <w:sz w:val="26"/>
        </w:rPr>
        <w:t>Để tối ưu hóa sự cân bằng giữa tốc độ đọc siêu nhanh trong bộ nhớ RAM và tính bền vững của dữ liệu học vụ trên ổ đĩa, OwnEdu thiết kế mô hình lưu trữ lai (HybridStore Architecture):</w:t>
      </w:r>
    </w:p>
    <w:p>
      <w:pPr>
        <w:pStyle w:val="ListBullet"/>
        <w:spacing w:before="40" w:after="80" w:line="312" w:lineRule="auto"/>
        <w:jc w:val="both"/>
      </w:pPr>
      <w:r>
        <w:rPr>
          <w:rFonts w:ascii="Times New Roman" w:hAnsi="Times New Roman"/>
          <w:color w:val="000000"/>
          <w:sz w:val="26"/>
        </w:rPr>
        <w:t>Tầng bộ nhớ đệm (In-Memory Cache): Lưu trữ toàn bộ dữ liệu người dùng, khóa học, đề thi và danh sách License Keys trên RAM dưới dạng các cấu trúc dữ liệu tối ưu, giúp các truy vấn kiểm tra quyền truy cập đạt độ trễ cực thấp (dưới 1ms).</w:t>
      </w:r>
    </w:p>
    <w:p>
      <w:pPr>
        <w:pStyle w:val="ListBullet"/>
        <w:spacing w:before="40" w:after="80" w:line="312" w:lineRule="auto"/>
        <w:jc w:val="both"/>
      </w:pPr>
      <w:r>
        <w:rPr>
          <w:rFonts w:ascii="Times New Roman" w:hAnsi="Times New Roman"/>
          <w:color w:val="000000"/>
          <w:sz w:val="26"/>
        </w:rPr>
        <w:t>Tầng lưu trữ bền vững (Persistent JSON Store &amp; PGlite): Dữ liệu được đồng bộ tuần tự và ghi an toàn xuống ổ đĩa bền vững (data/store.json) sau mỗi thao tác ghi, đồng thời hỗ trợ cơ chế cơ sở dữ liệu nhúng PGlite (PostgreSQL WebAssembly) phục vụ các tác vụ phân tích nâng cao.</w:t>
      </w:r>
    </w:p>
    <w:p>
      <w:pPr>
        <w:keepNext/>
        <w:spacing w:before="240" w:after="120"/>
        <w:ind w:firstLine="0"/>
        <w:jc w:val="left"/>
      </w:pPr>
      <w:r>
        <w:rPr>
          <w:rFonts w:ascii="Times New Roman" w:hAnsi="Times New Roman"/>
          <w:b/>
          <w:color w:val="000000"/>
          <w:sz w:val="27"/>
        </w:rPr>
        <w:t>2.9. Cơ chế xác thực, bảo mật và phân quyền truy cập</w:t>
      </w:r>
    </w:p>
    <w:p>
      <w:pPr>
        <w:spacing w:before="0" w:after="120" w:line="312" w:lineRule="auto"/>
        <w:ind w:firstLine="576"/>
        <w:jc w:val="both"/>
      </w:pPr>
      <w:r>
        <w:rPr>
          <w:rFonts w:ascii="Times New Roman" w:hAnsi="Times New Roman"/>
          <w:b w:val="0"/>
          <w:i w:val="0"/>
          <w:color w:val="000000"/>
          <w:sz w:val="26"/>
        </w:rPr>
        <w:t>Bảo mật hệ thống được thiết lập chặt chẽ trên 3 lớp bảo vệ:</w:t>
      </w:r>
    </w:p>
    <w:p>
      <w:pPr>
        <w:pStyle w:val="ListBullet"/>
        <w:spacing w:before="40" w:after="80" w:line="312" w:lineRule="auto"/>
        <w:jc w:val="both"/>
      </w:pPr>
      <w:r>
        <w:rPr>
          <w:rFonts w:ascii="Times New Roman" w:hAnsi="Times New Roman"/>
          <w:color w:val="000000"/>
          <w:sz w:val="26"/>
        </w:rPr>
        <w:t>Mã hóa mật khẩu an toàn: Mật khẩu người dùng được băm bằng thuật toán an toàn trước khi lưu trữ, chống lại hoàn toàn các cuộc tấn công tra bảng băm.</w:t>
      </w:r>
    </w:p>
    <w:p>
      <w:pPr>
        <w:pStyle w:val="ListBullet"/>
        <w:spacing w:before="40" w:after="80" w:line="312" w:lineRule="auto"/>
        <w:jc w:val="both"/>
      </w:pPr>
      <w:r>
        <w:rPr>
          <w:rFonts w:ascii="Times New Roman" w:hAnsi="Times New Roman"/>
          <w:color w:val="000000"/>
          <w:sz w:val="26"/>
        </w:rPr>
        <w:t>Chứng thực phiên phi trạng thái (Stateless JWT): Sử dụng JSON Web Token với thời hạn hiệu lực được ký bằng khóa bí mật máy chủ. Mỗi yêu cầu gọi API nhạy cảm đều phải đính kèm Header Authorization: Bearer &lt;token&gt;.</w:t>
      </w:r>
    </w:p>
    <w:p>
      <w:pPr>
        <w:pStyle w:val="ListBullet"/>
        <w:spacing w:before="40" w:after="80" w:line="312" w:lineRule="auto"/>
        <w:jc w:val="both"/>
      </w:pPr>
      <w:r>
        <w:rPr>
          <w:rFonts w:ascii="Times New Roman" w:hAnsi="Times New Roman"/>
          <w:color w:val="000000"/>
          <w:sz w:val="26"/>
        </w:rPr>
        <w:t>Phân quyền theo vai trò (Role-Based Access Control - RBAC): Hệ thống phân tách nghiêm ngặt giữa quyền hạn của Học viên (chỉ được xem và làm bài tập cá nhân) và Quản trị viên (quản lý toàn bộ hệ thống, khóa học, doanh thu, thành viên và can thiệp License Keys).</w:t>
      </w:r>
    </w:p>
    <w:p>
      <w:r>
        <w:br w:type="page"/>
      </w:r>
    </w:p>
    <w:p>
      <w:pPr>
        <w:keepNext/>
        <w:spacing w:before="360" w:after="160"/>
        <w:ind w:firstLine="0"/>
        <w:jc w:val="left"/>
      </w:pPr>
      <w:r>
        <w:rPr>
          <w:rFonts w:ascii="Times New Roman" w:hAnsi="Times New Roman"/>
          <w:b/>
          <w:color w:val="000000"/>
          <w:sz w:val="30"/>
        </w:rPr>
        <w:t>CHƯƠNG 3: PHÂN TÍCH VÀ THIẾT KẾ KIẾN TRÚC HỆ THỐNG</w:t>
      </w:r>
    </w:p>
    <w:p>
      <w:pPr>
        <w:keepNext/>
        <w:spacing w:before="240" w:after="120"/>
        <w:ind w:firstLine="0"/>
        <w:jc w:val="left"/>
      </w:pPr>
      <w:r>
        <w:rPr>
          <w:rFonts w:ascii="Times New Roman" w:hAnsi="Times New Roman"/>
          <w:b/>
          <w:color w:val="000000"/>
          <w:sz w:val="27"/>
        </w:rPr>
        <w:t>3.1. Thiết kế kiến trúc tổng thể hệ thống (Multi-Tier Architecture)</w:t>
      </w:r>
    </w:p>
    <w:p>
      <w:pPr>
        <w:spacing w:before="0" w:after="120" w:line="312" w:lineRule="auto"/>
        <w:ind w:firstLine="576"/>
        <w:jc w:val="both"/>
      </w:pPr>
      <w:r>
        <w:rPr>
          <w:rFonts w:ascii="Times New Roman" w:hAnsi="Times New Roman"/>
          <w:b w:val="0"/>
          <w:i w:val="0"/>
          <w:color w:val="000000"/>
          <w:sz w:val="26"/>
        </w:rPr>
        <w:t>Hệ thống OwnEdu được thiết kế theo mô hình Kiến trúc Đa tầng (Multi-Tier Architecture), phân tách rõ ràng trách nhiệm của từng thành phần phần mềm:</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351"/>
        <w:gridCol w:w="2351"/>
        <w:gridCol w:w="2351"/>
        <w:gridCol w:w="2351"/>
      </w:tblGrid>
      <w:tr>
        <w:tc>
          <w:tcPr>
            <w:tcW w:type="dxa" w:w="2016"/>
            <w:shd w:fill="E8E8E8"/>
            <w:tcMar>
              <w:top w:w="120" w:type="dxa"/>
              <w:bottom w:w="120" w:type="dxa"/>
              <w:left w:w="150" w:type="dxa"/>
              <w:right w:w="150" w:type="dxa"/>
            </w:tcMar>
          </w:tcPr>
          <w:p>
            <w:pPr>
              <w:spacing w:before="0" w:after="0"/>
              <w:jc w:val="center"/>
            </w:pPr>
            <w:r>
              <w:rPr>
                <w:rFonts w:ascii="Times New Roman" w:hAnsi="Times New Roman"/>
                <w:b/>
                <w:color w:val="000000"/>
                <w:sz w:val="23"/>
              </w:rPr>
              <w:t>Tầng kiến trúc (Tier)</w:t>
            </w:r>
          </w:p>
        </w:tc>
        <w:tc>
          <w:tcPr>
            <w:tcW w:type="dxa" w:w="2304"/>
            <w:shd w:fill="E8E8E8"/>
            <w:tcMar>
              <w:top w:w="120" w:type="dxa"/>
              <w:bottom w:w="120" w:type="dxa"/>
              <w:left w:w="150" w:type="dxa"/>
              <w:right w:w="150" w:type="dxa"/>
            </w:tcMar>
          </w:tcPr>
          <w:p>
            <w:pPr>
              <w:spacing w:before="0" w:after="0"/>
              <w:jc w:val="center"/>
            </w:pPr>
            <w:r>
              <w:rPr>
                <w:rFonts w:ascii="Times New Roman" w:hAnsi="Times New Roman"/>
                <w:b/>
                <w:color w:val="000000"/>
                <w:sz w:val="23"/>
              </w:rPr>
              <w:t>Thành phần công nghệ &amp; Mô-đun phụ trách</w:t>
            </w:r>
          </w:p>
        </w:tc>
        <w:tc>
          <w:tcPr>
            <w:tcW w:type="dxa" w:w="1872"/>
            <w:shd w:fill="E8E8E8"/>
            <w:tcMar>
              <w:top w:w="120" w:type="dxa"/>
              <w:bottom w:w="120" w:type="dxa"/>
              <w:left w:w="150" w:type="dxa"/>
              <w:right w:w="150" w:type="dxa"/>
            </w:tcMar>
          </w:tcPr>
          <w:p>
            <w:pPr>
              <w:spacing w:before="0" w:after="0"/>
              <w:jc w:val="center"/>
            </w:pPr>
            <w:r>
              <w:rPr>
                <w:rFonts w:ascii="Times New Roman" w:hAnsi="Times New Roman"/>
                <w:b/>
                <w:color w:val="000000"/>
                <w:sz w:val="23"/>
              </w:rPr>
              <w:t>Giao thức &amp; Định dạng trao đổi</w:t>
            </w:r>
          </w:p>
        </w:tc>
        <w:tc>
          <w:tcPr>
            <w:tcW w:type="dxa" w:w="2880"/>
            <w:shd w:fill="E8E8E8"/>
            <w:tcMar>
              <w:top w:w="120" w:type="dxa"/>
              <w:bottom w:w="120" w:type="dxa"/>
              <w:left w:w="150" w:type="dxa"/>
              <w:right w:w="150" w:type="dxa"/>
            </w:tcMar>
          </w:tcPr>
          <w:p>
            <w:pPr>
              <w:spacing w:before="0" w:after="0"/>
              <w:jc w:val="center"/>
            </w:pPr>
            <w:r>
              <w:rPr>
                <w:rFonts w:ascii="Times New Roman" w:hAnsi="Times New Roman"/>
                <w:b/>
                <w:color w:val="000000"/>
                <w:sz w:val="23"/>
              </w:rPr>
              <w:t>Nhiệm vụ nghiệp vụ chính</w:t>
            </w:r>
          </w:p>
        </w:tc>
      </w:tr>
      <w:tr>
        <w:tc>
          <w:tcPr>
            <w:tcW w:type="dxa" w:w="2016"/>
            <w:tcMar>
              <w:top w:w="90" w:type="dxa"/>
              <w:bottom w:w="90" w:type="dxa"/>
              <w:left w:w="120" w:type="dxa"/>
              <w:right w:w="120" w:type="dxa"/>
            </w:tcMar>
          </w:tcPr>
          <w:p>
            <w:pPr>
              <w:spacing w:before="0" w:after="0"/>
              <w:jc w:val="center"/>
            </w:pPr>
            <w:r>
              <w:rPr>
                <w:rFonts w:ascii="Times New Roman" w:hAnsi="Times New Roman"/>
                <w:color w:val="000000"/>
                <w:sz w:val="22"/>
              </w:rPr>
              <w:t>1. Tầng Giao diện (Presentation Tier)</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React 19 SPA, TypeScript, Tailwind CSS, Lucide Icons, Vite Bundler</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HTTP / HTTPS</w:t>
              <w:br/>
              <w:t>JSON Data</w:t>
            </w:r>
          </w:p>
        </w:tc>
        <w:tc>
          <w:tcPr>
            <w:tcW w:type="dxa" w:w="2880"/>
            <w:tcMar>
              <w:top w:w="90" w:type="dxa"/>
              <w:bottom w:w="90" w:type="dxa"/>
              <w:left w:w="120" w:type="dxa"/>
              <w:right w:w="120" w:type="dxa"/>
            </w:tcMar>
          </w:tcPr>
          <w:p>
            <w:pPr>
              <w:spacing w:before="0" w:after="0"/>
              <w:jc w:val="left"/>
            </w:pPr>
            <w:r>
              <w:rPr>
                <w:rFonts w:ascii="Times New Roman" w:hAnsi="Times New Roman"/>
                <w:color w:val="000000"/>
                <w:sz w:val="22"/>
              </w:rPr>
              <w:t>Cung cấp giao diện tương tác trực quan cho Học viên và Admin; thu thập vân tay thiết bị; phát video streaming.</w:t>
            </w:r>
          </w:p>
        </w:tc>
      </w:tr>
      <w:tr>
        <w:tc>
          <w:tcPr>
            <w:tcW w:type="dxa" w:w="2016"/>
            <w:tcMar>
              <w:top w:w="90" w:type="dxa"/>
              <w:bottom w:w="90" w:type="dxa"/>
              <w:left w:w="120" w:type="dxa"/>
              <w:right w:w="120" w:type="dxa"/>
            </w:tcMar>
          </w:tcPr>
          <w:p>
            <w:pPr>
              <w:spacing w:before="0" w:after="0"/>
              <w:jc w:val="center"/>
            </w:pPr>
            <w:r>
              <w:rPr>
                <w:rFonts w:ascii="Times New Roman" w:hAnsi="Times New Roman"/>
                <w:color w:val="000000"/>
                <w:sz w:val="22"/>
              </w:rPr>
              <w:t>2. Tầng Cổng kết nối (API Gateway Tier)</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Express Router trên nền Bun Runtime, CORS Middleware, Rate Limiter</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RESTful APIs</w:t>
              <w:br/>
              <w:t>JSON Payloads</w:t>
            </w:r>
          </w:p>
        </w:tc>
        <w:tc>
          <w:tcPr>
            <w:tcW w:type="dxa" w:w="2880"/>
            <w:tcMar>
              <w:top w:w="90" w:type="dxa"/>
              <w:bottom w:w="90" w:type="dxa"/>
              <w:left w:w="120" w:type="dxa"/>
              <w:right w:w="120" w:type="dxa"/>
            </w:tcMar>
          </w:tcPr>
          <w:p>
            <w:pPr>
              <w:spacing w:before="0" w:after="0"/>
              <w:jc w:val="left"/>
            </w:pPr>
            <w:r>
              <w:rPr>
                <w:rFonts w:ascii="Times New Roman" w:hAnsi="Times New Roman"/>
                <w:color w:val="000000"/>
                <w:sz w:val="22"/>
              </w:rPr>
              <w:t>Tiếp nhận các yêu cầu HTTP từ Client, kiểm tra tính hợp lệ của JWT Token, điều phối định tuyến đến các Controller.</w:t>
            </w:r>
          </w:p>
        </w:tc>
      </w:tr>
      <w:tr>
        <w:tc>
          <w:tcPr>
            <w:tcW w:type="dxa" w:w="2016"/>
            <w:tcMar>
              <w:top w:w="90" w:type="dxa"/>
              <w:bottom w:w="90" w:type="dxa"/>
              <w:left w:w="120" w:type="dxa"/>
              <w:right w:w="120" w:type="dxa"/>
            </w:tcMar>
          </w:tcPr>
          <w:p>
            <w:pPr>
              <w:spacing w:before="0" w:after="0"/>
              <w:jc w:val="center"/>
            </w:pPr>
            <w:r>
              <w:rPr>
                <w:rFonts w:ascii="Times New Roman" w:hAnsi="Times New Roman"/>
                <w:color w:val="000000"/>
                <w:sz w:val="22"/>
              </w:rPr>
              <w:t>3. Tầng Xử lý nghiệp vụ (Business Logic Tier)</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Document Parser, AI Bloom Generator Engine, Rubric AI Evaluator, DRM License Manager, SePay Webhook Controller</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Internal Method Calls</w:t>
              <w:br/>
              <w:t>Async/Await</w:t>
            </w:r>
          </w:p>
        </w:tc>
        <w:tc>
          <w:tcPr>
            <w:tcW w:type="dxa" w:w="2880"/>
            <w:tcMar>
              <w:top w:w="90" w:type="dxa"/>
              <w:bottom w:w="90" w:type="dxa"/>
              <w:left w:w="120" w:type="dxa"/>
              <w:right w:w="120" w:type="dxa"/>
            </w:tcMar>
          </w:tcPr>
          <w:p>
            <w:pPr>
              <w:spacing w:before="0" w:after="0"/>
              <w:jc w:val="left"/>
            </w:pPr>
            <w:r>
              <w:rPr>
                <w:rFonts w:ascii="Times New Roman" w:hAnsi="Times New Roman"/>
                <w:color w:val="000000"/>
                <w:sz w:val="22"/>
              </w:rPr>
              <w:t>Xử lý toàn bộ logic nghiệp vụ cốt lõi: bóc tách văn bản, tương tác LLMs, kiểm soát khóa máy, ghi nhận thanh toán ngân hàng.</w:t>
            </w:r>
          </w:p>
        </w:tc>
      </w:tr>
      <w:tr>
        <w:tc>
          <w:tcPr>
            <w:tcW w:type="dxa" w:w="2016"/>
            <w:tcMar>
              <w:top w:w="90" w:type="dxa"/>
              <w:bottom w:w="90" w:type="dxa"/>
              <w:left w:w="120" w:type="dxa"/>
              <w:right w:w="120" w:type="dxa"/>
            </w:tcMar>
          </w:tcPr>
          <w:p>
            <w:pPr>
              <w:spacing w:before="0" w:after="0"/>
              <w:jc w:val="center"/>
            </w:pPr>
            <w:r>
              <w:rPr>
                <w:rFonts w:ascii="Times New Roman" w:hAnsi="Times New Roman"/>
                <w:color w:val="000000"/>
                <w:sz w:val="22"/>
              </w:rPr>
              <w:t>4. Tầng Dữ liệu &amp; Lưu trữ (Data &amp; Storage Tier)</w:t>
            </w:r>
          </w:p>
        </w:tc>
        <w:tc>
          <w:tcPr>
            <w:tcW w:type="dxa" w:w="2304"/>
            <w:tcMar>
              <w:top w:w="90" w:type="dxa"/>
              <w:bottom w:w="90" w:type="dxa"/>
              <w:left w:w="120" w:type="dxa"/>
              <w:right w:w="120" w:type="dxa"/>
            </w:tcMar>
          </w:tcPr>
          <w:p>
            <w:pPr>
              <w:spacing w:before="0" w:after="0"/>
              <w:jc w:val="left"/>
            </w:pPr>
            <w:r>
              <w:rPr>
                <w:rFonts w:ascii="Times New Roman" w:hAnsi="Times New Roman"/>
                <w:color w:val="000000"/>
                <w:sz w:val="22"/>
              </w:rPr>
              <w:t>HybridStore (RAM Cache + store.json), Cloudflare R2 Object Storage</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File I/O Stream</w:t>
              <w:br/>
              <w:t>S3 API Protocol</w:t>
            </w:r>
          </w:p>
        </w:tc>
        <w:tc>
          <w:tcPr>
            <w:tcW w:type="dxa" w:w="2880"/>
            <w:tcMar>
              <w:top w:w="90" w:type="dxa"/>
              <w:bottom w:w="90" w:type="dxa"/>
              <w:left w:w="120" w:type="dxa"/>
              <w:right w:w="120" w:type="dxa"/>
            </w:tcMar>
          </w:tcPr>
          <w:p>
            <w:pPr>
              <w:spacing w:before="0" w:after="0"/>
              <w:jc w:val="left"/>
            </w:pPr>
            <w:r>
              <w:rPr>
                <w:rFonts w:ascii="Times New Roman" w:hAnsi="Times New Roman"/>
                <w:color w:val="000000"/>
                <w:sz w:val="22"/>
              </w:rPr>
              <w:t>Lưu trữ bền vững thông tin học vụ, hồ sơ đề thi, lịch sử giao dịch và kho tệp tin video bài giảng chất lượng cao.</w:t>
            </w:r>
          </w:p>
        </w:tc>
      </w:tr>
    </w:tbl>
    <w:p>
      <w:pPr>
        <w:spacing w:after="120"/>
      </w:pPr>
    </w:p>
    <w:p>
      <w:pPr>
        <w:keepNext/>
        <w:spacing w:before="240" w:after="120"/>
        <w:ind w:firstLine="0"/>
        <w:jc w:val="left"/>
      </w:pPr>
      <w:r>
        <w:rPr>
          <w:rFonts w:ascii="Times New Roman" w:hAnsi="Times New Roman"/>
          <w:b/>
          <w:color w:val="000000"/>
          <w:sz w:val="27"/>
        </w:rPr>
        <w:t>3.2. Thiết kế luồng xử lý dữ liệu và Sơ đồ tuần tự (Sequence Diagrams)</w:t>
      </w:r>
    </w:p>
    <w:p>
      <w:pPr>
        <w:spacing w:before="0" w:after="120" w:line="312" w:lineRule="auto"/>
        <w:ind w:firstLine="576"/>
        <w:jc w:val="both"/>
      </w:pPr>
      <w:r>
        <w:rPr>
          <w:rFonts w:ascii="Times New Roman" w:hAnsi="Times New Roman"/>
          <w:b w:val="0"/>
          <w:i w:val="0"/>
          <w:color w:val="000000"/>
          <w:sz w:val="26"/>
        </w:rPr>
        <w:t>Để minh chứng sự phối hợp nhịp nhàng giữa các mô-đun trong hệ thống, dưới đây là phân tích chi tiết 5 luồng xử lý tuần tự trọng tâm:</w:t>
      </w:r>
    </w:p>
    <w:p>
      <w:pPr>
        <w:keepNext/>
        <w:spacing w:before="160" w:after="80"/>
        <w:ind w:firstLine="0"/>
        <w:jc w:val="left"/>
      </w:pPr>
      <w:r>
        <w:rPr>
          <w:rFonts w:ascii="Times New Roman" w:hAnsi="Times New Roman"/>
          <w:b/>
          <w:i/>
          <w:color w:val="000000"/>
          <w:sz w:val="26"/>
        </w:rPr>
        <w:t>3.2.1. Luồng Bóc tách tài liệu và Sinh bộ đề thi AI theo Thang đo Bloom</w:t>
      </w:r>
    </w:p>
    <w:p>
      <w:pPr>
        <w:spacing w:before="0" w:after="120" w:line="312" w:lineRule="auto"/>
        <w:ind w:firstLine="576"/>
        <w:jc w:val="both"/>
      </w:pPr>
      <w:r>
        <w:rPr>
          <w:rFonts w:ascii="Times New Roman" w:hAnsi="Times New Roman"/>
          <w:b w:val="0"/>
          <w:i w:val="0"/>
          <w:color w:val="000000"/>
          <w:sz w:val="26"/>
        </w:rPr>
        <w:t>Quy trình sinh đề thi tự động diễn ra qua các bước tuần tự:</w:t>
      </w:r>
    </w:p>
    <w:p>
      <w:pPr>
        <w:pStyle w:val="ListBullet"/>
        <w:spacing w:before="40" w:after="80" w:line="312" w:lineRule="auto"/>
        <w:jc w:val="both"/>
      </w:pPr>
      <w:r>
        <w:rPr>
          <w:rFonts w:ascii="Times New Roman" w:hAnsi="Times New Roman"/>
          <w:color w:val="000000"/>
          <w:sz w:val="26"/>
        </w:rPr>
        <w:t>Bước 1: Người dùng tải lên tệp tài liệu giáo trình và chọn các thông số cấu hình (số lượng câu hỏi, môn học, phân bổ tỷ lệ 4 cấp độ tư duy Bloom).</w:t>
      </w:r>
    </w:p>
    <w:p>
      <w:pPr>
        <w:pStyle w:val="ListBullet"/>
        <w:spacing w:before="40" w:after="80" w:line="312" w:lineRule="auto"/>
        <w:jc w:val="both"/>
      </w:pPr>
      <w:r>
        <w:rPr>
          <w:rFonts w:ascii="Times New Roman" w:hAnsi="Times New Roman"/>
          <w:color w:val="000000"/>
          <w:sz w:val="26"/>
        </w:rPr>
        <w:t>Bước 2: Giao diện gửi Multipart Form-Data đến endpoint POST /documents/upload.</w:t>
      </w:r>
    </w:p>
    <w:p>
      <w:pPr>
        <w:pStyle w:val="ListBullet"/>
        <w:spacing w:before="40" w:after="80" w:line="312" w:lineRule="auto"/>
        <w:jc w:val="both"/>
      </w:pPr>
      <w:r>
        <w:rPr>
          <w:rFonts w:ascii="Times New Roman" w:hAnsi="Times New Roman"/>
          <w:color w:val="000000"/>
          <w:sz w:val="26"/>
        </w:rPr>
        <w:t>Bước 3: Document Parser tiến hành đọc nhị phân tệp, trích xuất chuỗi văn bản thuần túy và làm sạch các thẻ định dạng rác.</w:t>
      </w:r>
    </w:p>
    <w:p>
      <w:pPr>
        <w:pStyle w:val="ListBullet"/>
        <w:spacing w:before="40" w:after="80" w:line="312" w:lineRule="auto"/>
        <w:jc w:val="both"/>
      </w:pPr>
      <w:r>
        <w:rPr>
          <w:rFonts w:ascii="Times New Roman" w:hAnsi="Times New Roman"/>
          <w:color w:val="000000"/>
          <w:sz w:val="26"/>
        </w:rPr>
        <w:t>Bước 4: Mô-đun AI Generator Engine tổng hợp văn bản giáo trình kèm System Prompt đặc tả quy chuẩn Bloom, gọi API đến mô hình ngôn ngữ lớn.</w:t>
      </w:r>
    </w:p>
    <w:p>
      <w:pPr>
        <w:pStyle w:val="ListBullet"/>
        <w:spacing w:before="40" w:after="80" w:line="312" w:lineRule="auto"/>
        <w:jc w:val="both"/>
      </w:pPr>
      <w:r>
        <w:rPr>
          <w:rFonts w:ascii="Times New Roman" w:hAnsi="Times New Roman"/>
          <w:color w:val="000000"/>
          <w:sz w:val="26"/>
        </w:rPr>
        <w:t>Bước 5: Mô hình LLM phân tích ngữ nghĩa, sinh danh sách câu hỏi kèm đáp án giải thích theo định dạng JSON Schema.</w:t>
      </w:r>
    </w:p>
    <w:p>
      <w:pPr>
        <w:pStyle w:val="ListBullet"/>
        <w:spacing w:before="40" w:after="80" w:line="312" w:lineRule="auto"/>
        <w:jc w:val="both"/>
      </w:pPr>
      <w:r>
        <w:rPr>
          <w:rFonts w:ascii="Times New Roman" w:hAnsi="Times New Roman"/>
          <w:color w:val="000000"/>
          <w:sz w:val="26"/>
        </w:rPr>
        <w:t>Bước 6: Máy chủ xác thực tính hợp lệ của JSON, lưu trữ bản ghi đề thi mới vào cơ sở dữ liệu và trả về mã ExamId cho người dùng.</w:t>
      </w:r>
    </w:p>
    <w:p>
      <w:pPr>
        <w:keepNext/>
        <w:spacing w:before="160" w:after="80"/>
        <w:ind w:firstLine="0"/>
        <w:jc w:val="left"/>
      </w:pPr>
      <w:r>
        <w:rPr>
          <w:rFonts w:ascii="Times New Roman" w:hAnsi="Times New Roman"/>
          <w:b/>
          <w:i/>
          <w:color w:val="000000"/>
          <w:sz w:val="26"/>
        </w:rPr>
        <w:t>3.2.2. Luồng Phòng thi tập trung và Chấm tự luận Rubric AI đa chiều</w:t>
      </w:r>
    </w:p>
    <w:p>
      <w:pPr>
        <w:pStyle w:val="ListBullet"/>
        <w:spacing w:before="40" w:after="80" w:line="312" w:lineRule="auto"/>
        <w:jc w:val="both"/>
      </w:pPr>
      <w:r>
        <w:rPr>
          <w:rFonts w:ascii="Times New Roman" w:hAnsi="Times New Roman"/>
          <w:color w:val="000000"/>
          <w:sz w:val="26"/>
        </w:rPr>
        <w:t>Bước 1: Sinh viên bấm vào làm bài thi, hệ thống mở giao diện phòng thi độc lập và kích hoạt đồng hồ đếm ngược.</w:t>
      </w:r>
    </w:p>
    <w:p>
      <w:pPr>
        <w:pStyle w:val="ListBullet"/>
        <w:spacing w:before="40" w:after="80" w:line="312" w:lineRule="auto"/>
        <w:jc w:val="both"/>
      </w:pPr>
      <w:r>
        <w:rPr>
          <w:rFonts w:ascii="Times New Roman" w:hAnsi="Times New Roman"/>
          <w:color w:val="000000"/>
          <w:sz w:val="26"/>
        </w:rPr>
        <w:t>Bước 2: Trong quá trình làm bài, mỗi lựa chọn trắc nghiệm và câu trả lời tự luận được lưu tạm thời vào Local State để phòng ngừa sự cố mạng.</w:t>
      </w:r>
    </w:p>
    <w:p>
      <w:pPr>
        <w:pStyle w:val="ListBullet"/>
        <w:spacing w:before="40" w:after="80" w:line="312" w:lineRule="auto"/>
        <w:jc w:val="both"/>
      </w:pPr>
      <w:r>
        <w:rPr>
          <w:rFonts w:ascii="Times New Roman" w:hAnsi="Times New Roman"/>
          <w:color w:val="000000"/>
          <w:sz w:val="26"/>
        </w:rPr>
        <w:t>Bước 3: Khi sinh viên nhấn 'Nộp bài' (hoặc khi đồng hồ đếm ngược về 00:00), hệ thống gửi toàn bộ danh sách câu trả lời lên endpoint POST /exams/:id/submit.</w:t>
      </w:r>
    </w:p>
    <w:p>
      <w:pPr>
        <w:pStyle w:val="ListBullet"/>
        <w:spacing w:before="40" w:after="80" w:line="312" w:lineRule="auto"/>
        <w:jc w:val="both"/>
      </w:pPr>
      <w:r>
        <w:rPr>
          <w:rFonts w:ascii="Times New Roman" w:hAnsi="Times New Roman"/>
          <w:color w:val="000000"/>
          <w:sz w:val="26"/>
        </w:rPr>
        <w:t>Bước 4: Đối với các câu hỏi trắc nghiệm, hệ thống so khớp tức thì với khóa đáp án để tính điểm cơ bản.</w:t>
      </w:r>
    </w:p>
    <w:p>
      <w:pPr>
        <w:pStyle w:val="ListBullet"/>
        <w:spacing w:before="40" w:after="80" w:line="312" w:lineRule="auto"/>
        <w:jc w:val="both"/>
      </w:pPr>
      <w:r>
        <w:rPr>
          <w:rFonts w:ascii="Times New Roman" w:hAnsi="Times New Roman"/>
          <w:color w:val="000000"/>
          <w:sz w:val="26"/>
        </w:rPr>
        <w:t>Bước 5: Đối với các câu hỏi tự luận, hệ thống gửi câu trả lời của sinh viên kèm tiêu chí Rubric đến mô-đun Rubric AI Grader. Mô hình đánh giá chi tiết 4 tiêu chí và xuất ra điểm thành phần cùng lời nhận xét sâu sắc.</w:t>
      </w:r>
    </w:p>
    <w:p>
      <w:pPr>
        <w:pStyle w:val="ListBullet"/>
        <w:spacing w:before="40" w:after="80" w:line="312" w:lineRule="auto"/>
        <w:jc w:val="both"/>
      </w:pPr>
      <w:r>
        <w:rPr>
          <w:rFonts w:ascii="Times New Roman" w:hAnsi="Times New Roman"/>
          <w:color w:val="000000"/>
          <w:sz w:val="26"/>
        </w:rPr>
        <w:t>Bước 6: Hệ thống tổng hợp điểm số chung cuộc, lưu lịch sử lượt thi (ExamAttempt) và hiển thị bảng phân tích năng lực chi tiết cho sinh viên.</w:t>
      </w:r>
    </w:p>
    <w:p>
      <w:pPr>
        <w:keepNext/>
        <w:spacing w:before="160" w:after="80"/>
        <w:ind w:firstLine="0"/>
        <w:jc w:val="left"/>
      </w:pPr>
      <w:r>
        <w:rPr>
          <w:rFonts w:ascii="Times New Roman" w:hAnsi="Times New Roman"/>
          <w:b/>
          <w:i/>
          <w:color w:val="000000"/>
          <w:sz w:val="26"/>
        </w:rPr>
        <w:t>3.2.3. Luồng Nâng cấp tài khoản PRO và Tự động cấp phát License Key</w:t>
      </w:r>
    </w:p>
    <w:p>
      <w:pPr>
        <w:pStyle w:val="ListBullet"/>
        <w:spacing w:before="40" w:after="80" w:line="312" w:lineRule="auto"/>
        <w:jc w:val="both"/>
      </w:pPr>
      <w:r>
        <w:rPr>
          <w:rFonts w:ascii="Times New Roman" w:hAnsi="Times New Roman"/>
          <w:color w:val="000000"/>
          <w:sz w:val="26"/>
        </w:rPr>
        <w:t>Bước 1: Học viên chọn gói thời hạn PRO (1 tháng, 3 tháng hoặc 1 năm) trên giao diện.</w:t>
      </w:r>
    </w:p>
    <w:p>
      <w:pPr>
        <w:pStyle w:val="ListBullet"/>
        <w:spacing w:before="40" w:after="80" w:line="312" w:lineRule="auto"/>
        <w:jc w:val="both"/>
      </w:pPr>
      <w:r>
        <w:rPr>
          <w:rFonts w:ascii="Times New Roman" w:hAnsi="Times New Roman"/>
          <w:color w:val="000000"/>
          <w:sz w:val="26"/>
        </w:rPr>
        <w:t>Bước 2: Hệ thống gửi yêu cầu tạo đơn hàng POST /payment/create-order. Máy chủ sinh mã thanh toán ngẫu nhiên (ví dụ: OE123456) và gọi API SePay tạo ảnh mã quét VietQR.</w:t>
      </w:r>
    </w:p>
    <w:p>
      <w:pPr>
        <w:pStyle w:val="ListBullet"/>
        <w:spacing w:before="40" w:after="80" w:line="312" w:lineRule="auto"/>
        <w:jc w:val="both"/>
      </w:pPr>
      <w:r>
        <w:rPr>
          <w:rFonts w:ascii="Times New Roman" w:hAnsi="Times New Roman"/>
          <w:color w:val="000000"/>
          <w:sz w:val="26"/>
        </w:rPr>
        <w:t>Bước 3: Giao diện hiển thị cửa sổ quét mã QR kèm đồng hồ đếm ngược 15 phút. Học viên mở ứng dụng ngân hàng quét mã và chuyển tiền.</w:t>
      </w:r>
    </w:p>
    <w:p>
      <w:pPr>
        <w:pStyle w:val="ListBullet"/>
        <w:spacing w:before="40" w:after="80" w:line="312" w:lineRule="auto"/>
        <w:jc w:val="both"/>
      </w:pPr>
      <w:r>
        <w:rPr>
          <w:rFonts w:ascii="Times New Roman" w:hAnsi="Times New Roman"/>
          <w:color w:val="000000"/>
          <w:sz w:val="26"/>
        </w:rPr>
        <w:t>Bước 4: Hệ thống ngân hàng ghi nhận số dư và chuyển tiếp Webhook đến POST /payment/webhook của OwnEdu.</w:t>
      </w:r>
    </w:p>
    <w:p>
      <w:pPr>
        <w:pStyle w:val="ListBullet"/>
        <w:spacing w:before="40" w:after="80" w:line="312" w:lineRule="auto"/>
        <w:jc w:val="both"/>
      </w:pPr>
      <w:r>
        <w:rPr>
          <w:rFonts w:ascii="Times New Roman" w:hAnsi="Times New Roman"/>
          <w:color w:val="000000"/>
          <w:sz w:val="26"/>
        </w:rPr>
        <w:t>Bước 5: Máy chủ xác minh chữ ký Webhook, kiểm tra số tiền khớp với gói cước, gia hạn thời gian PRO cho học viên thêm số ngày tương ứng.</w:t>
      </w:r>
    </w:p>
    <w:p>
      <w:pPr>
        <w:pStyle w:val="ListBullet"/>
        <w:spacing w:before="40" w:after="80" w:line="312" w:lineRule="auto"/>
        <w:jc w:val="both"/>
      </w:pPr>
      <w:r>
        <w:rPr>
          <w:rFonts w:ascii="Times New Roman" w:hAnsi="Times New Roman"/>
          <w:color w:val="000000"/>
          <w:sz w:val="26"/>
        </w:rPr>
        <w:t>Bước 6: Hàm nghiệp vụ tự động khởi tạo 2 mã License Key độc bản (Slot 1 và Slot 2 có định dạng OE-PRO-XXXX-XXXX) và gán trực tiếp vào hồ sơ của học viên.</w:t>
      </w:r>
    </w:p>
    <w:p>
      <w:pPr>
        <w:keepNext/>
        <w:spacing w:before="160" w:after="80"/>
        <w:ind w:firstLine="0"/>
        <w:jc w:val="left"/>
      </w:pPr>
      <w:r>
        <w:rPr>
          <w:rFonts w:ascii="Times New Roman" w:hAnsi="Times New Roman"/>
          <w:b/>
          <w:i/>
          <w:color w:val="000000"/>
          <w:sz w:val="26"/>
        </w:rPr>
        <w:t>3.2.4. Luồng Kích hoạt Bản quyền Thiết bị và Xử lý xung đột máy dùng chung</w:t>
      </w:r>
    </w:p>
    <w:p>
      <w:pPr>
        <w:pStyle w:val="ListBullet"/>
        <w:spacing w:before="40" w:after="80" w:line="312" w:lineRule="auto"/>
        <w:jc w:val="both"/>
      </w:pPr>
      <w:r>
        <w:rPr>
          <w:rFonts w:ascii="Times New Roman" w:hAnsi="Times New Roman"/>
          <w:color w:val="000000"/>
          <w:sz w:val="26"/>
        </w:rPr>
        <w:t>Bước 1: Học viên bấm vào xem bài giảng khóa học PRO hoặc xem video Cloudflare R2.</w:t>
      </w:r>
    </w:p>
    <w:p>
      <w:pPr>
        <w:pStyle w:val="ListBullet"/>
        <w:spacing w:before="40" w:after="80" w:line="312" w:lineRule="auto"/>
        <w:jc w:val="both"/>
      </w:pPr>
      <w:r>
        <w:rPr>
          <w:rFonts w:ascii="Times New Roman" w:hAnsi="Times New Roman"/>
          <w:color w:val="000000"/>
          <w:sz w:val="26"/>
        </w:rPr>
        <w:t>Bước 2: Trình duyệt tự động trích xuất vân tay phần cứng hiện tại (DeviceId) và gửi API xác thực GET /licenses/verify-device?deviceId=...</w:t>
      </w:r>
    </w:p>
    <w:p>
      <w:pPr>
        <w:pStyle w:val="ListBullet"/>
        <w:spacing w:before="40" w:after="80" w:line="312" w:lineRule="auto"/>
        <w:jc w:val="both"/>
      </w:pPr>
      <w:r>
        <w:rPr>
          <w:rFonts w:ascii="Times New Roman" w:hAnsi="Times New Roman"/>
          <w:color w:val="000000"/>
          <w:sz w:val="26"/>
        </w:rPr>
        <w:t>Bước 3: Máy chủ kiểm tra danh sách khóa của học viên. Nếu DeviceId này đã nằm trong 1 trong 2 Slot: Cho phép truy cập bình thường.</w:t>
      </w:r>
    </w:p>
    <w:p>
      <w:pPr>
        <w:pStyle w:val="ListBullet"/>
        <w:spacing w:before="40" w:after="80" w:line="312" w:lineRule="auto"/>
        <w:jc w:val="both"/>
      </w:pPr>
      <w:r>
        <w:rPr>
          <w:rFonts w:ascii="Times New Roman" w:hAnsi="Times New Roman"/>
          <w:color w:val="000000"/>
          <w:sz w:val="26"/>
        </w:rPr>
        <w:t>Bước 4: Nếu DeviceId này chưa được kích hoạt, máy chủ trả về mã cảnh báo. Giao diện hiển thị Modal yêu cầu chọn Slot còn trống để liên kết với máy hiện tại.</w:t>
      </w:r>
    </w:p>
    <w:p>
      <w:pPr>
        <w:pStyle w:val="ListBullet"/>
        <w:spacing w:before="40" w:after="80" w:line="312" w:lineRule="auto"/>
        <w:jc w:val="both"/>
      </w:pPr>
      <w:r>
        <w:rPr>
          <w:rFonts w:ascii="Times New Roman" w:hAnsi="Times New Roman"/>
          <w:color w:val="000000"/>
          <w:sz w:val="26"/>
        </w:rPr>
        <w:t>Bước 5: Nếu cả 2 Slot đều đã bị khóa vào 2 máy tính khác: Hệ thống từ chối mở khóa nội dung và hiển thị thông báo 'Tài khoản đã sử dụng tối đa 2 thiết bị', đồng thời cung cấp nút mở hộp thoại Live Chat để liên hệ Admin xin hủy liên kết máy cũ.</w:t>
      </w:r>
    </w:p>
    <w:p>
      <w:pPr>
        <w:keepNext/>
        <w:spacing w:before="160" w:after="80"/>
        <w:ind w:firstLine="0"/>
        <w:jc w:val="left"/>
      </w:pPr>
      <w:r>
        <w:rPr>
          <w:rFonts w:ascii="Times New Roman" w:hAnsi="Times New Roman"/>
          <w:b/>
          <w:i/>
          <w:color w:val="000000"/>
          <w:sz w:val="26"/>
        </w:rPr>
        <w:t>3.2.5. Luồng Live Chat hỗ trợ đổi máy giữa Học viên và Admin</w:t>
      </w:r>
    </w:p>
    <w:p>
      <w:pPr>
        <w:pStyle w:val="ListBullet"/>
        <w:spacing w:before="40" w:after="80" w:line="312" w:lineRule="auto"/>
        <w:jc w:val="both"/>
      </w:pPr>
      <w:r>
        <w:rPr>
          <w:rFonts w:ascii="Times New Roman" w:hAnsi="Times New Roman"/>
          <w:color w:val="000000"/>
          <w:sz w:val="26"/>
        </w:rPr>
        <w:t>Bước 1: Học viên bấm nút 'Chat Hỗ Trợ Đổi Máy' trên giao diện cảnh báo xung đột thiết bị.</w:t>
      </w:r>
    </w:p>
    <w:p>
      <w:pPr>
        <w:pStyle w:val="ListBullet"/>
        <w:spacing w:before="40" w:after="80" w:line="312" w:lineRule="auto"/>
        <w:jc w:val="both"/>
      </w:pPr>
      <w:r>
        <w:rPr>
          <w:rFonts w:ascii="Times New Roman" w:hAnsi="Times New Roman"/>
          <w:color w:val="000000"/>
          <w:sz w:val="26"/>
        </w:rPr>
        <w:t>Bước 2: Trình duyệt tự động thu thập thông tin thiết bị (Hệ điều hành, trình duyệt, IP, ngày giờ) và gửi kèm nội dung lý do qua API POST /licenses/tickets/message.</w:t>
      </w:r>
    </w:p>
    <w:p>
      <w:pPr>
        <w:pStyle w:val="ListBullet"/>
        <w:spacing w:before="40" w:after="80" w:line="312" w:lineRule="auto"/>
        <w:jc w:val="both"/>
      </w:pPr>
      <w:r>
        <w:rPr>
          <w:rFonts w:ascii="Times New Roman" w:hAnsi="Times New Roman"/>
          <w:color w:val="000000"/>
          <w:sz w:val="26"/>
        </w:rPr>
        <w:t>Bước 3: Quản trị viên trên trang Admin Console nhận thông báo có yêu cầu hỗ trợ mới trong tab 'Bản quyền &amp; Thiết bị'.</w:t>
      </w:r>
    </w:p>
    <w:p>
      <w:pPr>
        <w:pStyle w:val="ListBullet"/>
        <w:spacing w:before="40" w:after="80" w:line="312" w:lineRule="auto"/>
        <w:jc w:val="both"/>
      </w:pPr>
      <w:r>
        <w:rPr>
          <w:rFonts w:ascii="Times New Roman" w:hAnsi="Times New Roman"/>
          <w:color w:val="000000"/>
          <w:sz w:val="26"/>
        </w:rPr>
        <w:t>Bước 4: Admin xem xét tính chính đáng của yêu cầu, bấm nút 'Duyệt Hủy Khóa Cũ' (Admin Reset Slot). Hệ thống giải phóng thiết bị khỏi Slot đó về trạng thái Còn trống.</w:t>
      </w:r>
    </w:p>
    <w:p>
      <w:pPr>
        <w:pStyle w:val="ListBullet"/>
        <w:spacing w:before="40" w:after="80" w:line="312" w:lineRule="auto"/>
        <w:jc w:val="both"/>
      </w:pPr>
      <w:r>
        <w:rPr>
          <w:rFonts w:ascii="Times New Roman" w:hAnsi="Times New Roman"/>
          <w:color w:val="000000"/>
          <w:sz w:val="26"/>
        </w:rPr>
        <w:t>Bước 5: Giao diện học viên nhận thông báo phản hồi, có thể lập tức kích hoạt Slot trống cho chiếc máy tính mới.</w:t>
      </w:r>
    </w:p>
    <w:p>
      <w:pPr>
        <w:keepNext/>
        <w:spacing w:before="240" w:after="120"/>
        <w:ind w:firstLine="0"/>
        <w:jc w:val="left"/>
      </w:pPr>
      <w:r>
        <w:rPr>
          <w:rFonts w:ascii="Times New Roman" w:hAnsi="Times New Roman"/>
          <w:b/>
          <w:color w:val="000000"/>
          <w:sz w:val="27"/>
        </w:rPr>
        <w:t>3.3. Thiết kế mô hình cơ sở dữ liệu chi tiết</w:t>
      </w:r>
    </w:p>
    <w:p>
      <w:pPr>
        <w:spacing w:before="0" w:after="120" w:line="312" w:lineRule="auto"/>
        <w:ind w:firstLine="576"/>
        <w:jc w:val="both"/>
      </w:pPr>
      <w:r>
        <w:rPr>
          <w:rFonts w:ascii="Times New Roman" w:hAnsi="Times New Roman"/>
          <w:b w:val="0"/>
          <w:i w:val="0"/>
          <w:color w:val="000000"/>
          <w:sz w:val="26"/>
        </w:rPr>
        <w:t>Cơ sở dữ liệu của OwnEdu được tổ chức thành 10 thực thể dữ liệu liên kết chặt chẽ:</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134"/>
        <w:gridCol w:w="3134"/>
        <w:gridCol w:w="3134"/>
      </w:tblGrid>
      <w:tr>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Tên thực thể (Entity)</w:t>
            </w:r>
          </w:p>
        </w:tc>
        <w:tc>
          <w:tcPr>
            <w:tcW w:type="dxa" w:w="2592"/>
            <w:shd w:fill="E8E8E8"/>
            <w:tcMar>
              <w:top w:w="120" w:type="dxa"/>
              <w:bottom w:w="120" w:type="dxa"/>
              <w:left w:w="150" w:type="dxa"/>
              <w:right w:w="150" w:type="dxa"/>
            </w:tcMar>
          </w:tcPr>
          <w:p>
            <w:pPr>
              <w:spacing w:before="0" w:after="0"/>
              <w:jc w:val="center"/>
            </w:pPr>
            <w:r>
              <w:rPr>
                <w:rFonts w:ascii="Times New Roman" w:hAnsi="Times New Roman"/>
                <w:b/>
                <w:color w:val="000000"/>
                <w:sz w:val="23"/>
              </w:rPr>
              <w:t>Khóa chính / Khóa ngoại</w:t>
            </w:r>
          </w:p>
        </w:tc>
        <w:tc>
          <w:tcPr>
            <w:tcW w:type="dxa" w:w="4320"/>
            <w:shd w:fill="E8E8E8"/>
            <w:tcMar>
              <w:top w:w="120" w:type="dxa"/>
              <w:bottom w:w="120" w:type="dxa"/>
              <w:left w:w="150" w:type="dxa"/>
              <w:right w:w="150" w:type="dxa"/>
            </w:tcMar>
          </w:tcPr>
          <w:p>
            <w:pPr>
              <w:spacing w:before="0" w:after="0"/>
              <w:jc w:val="center"/>
            </w:pPr>
            <w:r>
              <w:rPr>
                <w:rFonts w:ascii="Times New Roman" w:hAnsi="Times New Roman"/>
                <w:b/>
                <w:color w:val="000000"/>
                <w:sz w:val="23"/>
              </w:rPr>
              <w:t>Mục đích lưu trữ dữ liệu</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Users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Hồ sơ người dùng: họ tên, email, vai trò (ADMIN/USER), hạng thành viên (FREE/PRO), ngày hết hạn PRO.</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Courses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authorId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Thông tin môn học: tiêu đề, mô tả, danh mục, yêu cầu gói cước (FREE hoặc PRO), số tiết, ảnh bìa.</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Chapters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courseId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Cấu trúc cây chương học trong từng môn học, thứ tự sắp xếp (orderIndex).</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Lessons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chapterId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Bài học cụ thể: nội dung siêu văn bản HTML/Markdown, videoId liên kết, thời lượng học.</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Documents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uploaderId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Tài liệu giáo trình tải lên: tên tệp, dung lượng, đường dẫn tệp, nội dung văn bản bóc tách.</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Exams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documentId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Bộ đề thi khảo thí: môn học, số câu hỏi, cấu trúc câu hỏi JSON, đáp án và tỷ lệ phân bổ Bloom.</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ExamAttempts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examId (FK), userId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Lịch sử thi của sinh viên: câu trả lời, điểm số trắc nghiệm, điểm tự luận Rubric, thời gian nộp.</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LicenseKeys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userId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Mã bản quyền máy: key (OE-PRO-...), slotIndex (1 hoặc 2), trạng thái kích hoạt, ngày tạo.</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DeviceBindings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licenseKeyId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Ràng buộc phần cứng: deviceId, tên thiết bị (OS/Browser), địa chỉ IP cuối, ngày kích hoạt.</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LicenseChatTickets</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id (PK), userId (FK)</w:t>
            </w:r>
          </w:p>
        </w:tc>
        <w:tc>
          <w:tcPr>
            <w:tcW w:type="dxa" w:w="4320"/>
            <w:tcMar>
              <w:top w:w="90" w:type="dxa"/>
              <w:bottom w:w="90" w:type="dxa"/>
              <w:left w:w="120" w:type="dxa"/>
              <w:right w:w="120" w:type="dxa"/>
            </w:tcMar>
          </w:tcPr>
          <w:p>
            <w:pPr>
              <w:spacing w:before="0" w:after="0"/>
              <w:jc w:val="left"/>
            </w:pPr>
            <w:r>
              <w:rPr>
                <w:rFonts w:ascii="Times New Roman" w:hAnsi="Times New Roman"/>
                <w:color w:val="000000"/>
                <w:sz w:val="22"/>
              </w:rPr>
              <w:t>Phiếu hỗ trợ kỹ thuật và đoạn hội thoại Live Chat giữa học viên và Admin kèm ảnh chụp thiết bị.</w:t>
            </w:r>
          </w:p>
        </w:tc>
      </w:tr>
    </w:tbl>
    <w:p>
      <w:pPr>
        <w:spacing w:after="120"/>
      </w:pPr>
    </w:p>
    <w:p>
      <w:r>
        <w:br w:type="page"/>
      </w:r>
    </w:p>
    <w:p>
      <w:pPr>
        <w:keepNext/>
        <w:spacing w:before="360" w:after="160"/>
        <w:ind w:firstLine="0"/>
        <w:jc w:val="left"/>
      </w:pPr>
      <w:r>
        <w:rPr>
          <w:rFonts w:ascii="Times New Roman" w:hAnsi="Times New Roman"/>
          <w:b/>
          <w:color w:val="000000"/>
          <w:sz w:val="30"/>
        </w:rPr>
        <w:t>CHƯƠNG 4: TRIỂN KHAI HỆ THỐNG VÀ THỰC NGHIỆM ĐÁNH GIÁ</w:t>
      </w:r>
    </w:p>
    <w:p>
      <w:pPr>
        <w:keepNext/>
        <w:spacing w:before="240" w:after="120"/>
        <w:ind w:firstLine="0"/>
        <w:jc w:val="left"/>
      </w:pPr>
      <w:r>
        <w:rPr>
          <w:rFonts w:ascii="Times New Roman" w:hAnsi="Times New Roman"/>
          <w:b/>
          <w:color w:val="000000"/>
          <w:sz w:val="27"/>
        </w:rPr>
        <w:t>4.1. Cài đặt và cấu hình môi trường triển khai</w:t>
      </w:r>
    </w:p>
    <w:p>
      <w:pPr>
        <w:spacing w:before="0" w:after="120" w:line="312" w:lineRule="auto"/>
        <w:ind w:firstLine="576"/>
        <w:jc w:val="both"/>
      </w:pPr>
      <w:r>
        <w:rPr>
          <w:rFonts w:ascii="Times New Roman" w:hAnsi="Times New Roman"/>
          <w:b w:val="0"/>
          <w:i w:val="0"/>
          <w:color w:val="000000"/>
          <w:sz w:val="26"/>
        </w:rPr>
        <w:t>Hệ thống OwnEdu được đóng gói và vận hành trên môi trường container hóa (Docker) nhằm đảm bảo tính độc lập và khả năng triển khai tức thì trên bất kỳ máy chủ nào:</w:t>
      </w:r>
    </w:p>
    <w:p>
      <w:pPr>
        <w:pStyle w:val="ListBullet"/>
        <w:spacing w:before="40" w:after="80" w:line="312" w:lineRule="auto"/>
        <w:jc w:val="both"/>
      </w:pPr>
      <w:r>
        <w:rPr>
          <w:rFonts w:ascii="Times New Roman" w:hAnsi="Times New Roman"/>
          <w:color w:val="000000"/>
          <w:sz w:val="26"/>
        </w:rPr>
        <w:t>Môi trường máy chủ (Server Hardware): CPU 4 Cores, RAM 8GB, SSD 50GB, Hệ điều hành Ubuntu 22.04 LTS / Windows Server 2022.</w:t>
      </w:r>
    </w:p>
    <w:p>
      <w:pPr>
        <w:pStyle w:val="ListBullet"/>
        <w:spacing w:before="40" w:after="80" w:line="312" w:lineRule="auto"/>
        <w:jc w:val="both"/>
      </w:pPr>
      <w:r>
        <w:rPr>
          <w:rFonts w:ascii="Times New Roman" w:hAnsi="Times New Roman"/>
          <w:color w:val="000000"/>
          <w:sz w:val="26"/>
        </w:rPr>
        <w:t>Containerization: Docker Engine kết hợp Docker Compose quản lý 3 dịch vụ chính: ownedu-backend (cổng 3001), ownedu-frontend (cổng 5173 - Nginx Alpine) và ownedu-tunnel (Cloudflare Tunnel an toàn).</w:t>
      </w:r>
    </w:p>
    <w:p>
      <w:pPr>
        <w:pStyle w:val="ListBullet"/>
        <w:spacing w:before="40" w:after="80" w:line="312" w:lineRule="auto"/>
        <w:jc w:val="both"/>
      </w:pPr>
      <w:r>
        <w:rPr>
          <w:rFonts w:ascii="Times New Roman" w:hAnsi="Times New Roman"/>
          <w:color w:val="000000"/>
          <w:sz w:val="26"/>
        </w:rPr>
        <w:t>Biến môi trường (.env): Cấu hình các tham số nhạy cảm gồm CLOUDFLARE_R2_ACCESS_KEY, SEPAY_API_TOKEN, JWT_SECRET, AI_API_KEYS và CORS_ALLOWED_ORIGINS.</w:t>
      </w:r>
    </w:p>
    <w:p>
      <w:pPr>
        <w:keepNext/>
        <w:spacing w:before="240" w:after="120"/>
        <w:ind w:firstLine="0"/>
        <w:jc w:val="left"/>
      </w:pPr>
      <w:r>
        <w:rPr>
          <w:rFonts w:ascii="Times New Roman" w:hAnsi="Times New Roman"/>
          <w:b/>
          <w:color w:val="000000"/>
          <w:sz w:val="27"/>
        </w:rPr>
        <w:t>4.2. Hiện thực hóa các phân hệ nghiệp vụ cốt lõi</w:t>
      </w:r>
    </w:p>
    <w:p>
      <w:pPr>
        <w:spacing w:before="0" w:after="120" w:line="312" w:lineRule="auto"/>
        <w:ind w:firstLine="576"/>
        <w:jc w:val="both"/>
      </w:pPr>
      <w:r>
        <w:rPr>
          <w:rFonts w:ascii="Times New Roman" w:hAnsi="Times New Roman"/>
          <w:b w:val="0"/>
          <w:i w:val="0"/>
          <w:color w:val="000000"/>
          <w:sz w:val="26"/>
        </w:rPr>
        <w:t>Quá trình cài đặt mã nguồn đã hoàn thiện đầy đủ các mô-đun chức năng theo đúng bản thiết kế:</w:t>
      </w:r>
    </w:p>
    <w:p>
      <w:pPr>
        <w:pStyle w:val="ListBullet"/>
        <w:spacing w:before="40" w:after="80" w:line="312" w:lineRule="auto"/>
        <w:jc w:val="both"/>
      </w:pPr>
      <w:r>
        <w:rPr>
          <w:rFonts w:ascii="Times New Roman" w:hAnsi="Times New Roman"/>
          <w:color w:val="000000"/>
          <w:sz w:val="26"/>
        </w:rPr>
        <w:t>Đường ống bóc tách tài liệu và AI Bloom Engine: Cài đặt bộ bóc tách tệp PDF bằng Bun Native Streams, tích hợp cơ chế nạp Prompt ngữ cảnh động và kiểm định định dạng JSON Schema.</w:t>
      </w:r>
    </w:p>
    <w:p>
      <w:pPr>
        <w:pStyle w:val="ListBullet"/>
        <w:spacing w:before="40" w:after="80" w:line="312" w:lineRule="auto"/>
        <w:jc w:val="both"/>
      </w:pPr>
      <w:r>
        <w:rPr>
          <w:rFonts w:ascii="Times New Roman" w:hAnsi="Times New Roman"/>
          <w:color w:val="000000"/>
          <w:sz w:val="26"/>
        </w:rPr>
        <w:t>Mô-đun Chấm tự luận Rubric AI: Cài đặt hàm đối sánh ma trận 4 tiêu chí, tính điểm số trung bình có trọng số và tạo nhận xét mang tính xây dựng cho người học.</w:t>
      </w:r>
    </w:p>
    <w:p>
      <w:pPr>
        <w:pStyle w:val="ListBullet"/>
        <w:spacing w:before="40" w:after="80" w:line="312" w:lineRule="auto"/>
        <w:jc w:val="both"/>
      </w:pPr>
      <w:r>
        <w:rPr>
          <w:rFonts w:ascii="Times New Roman" w:hAnsi="Times New Roman"/>
          <w:color w:val="000000"/>
          <w:sz w:val="26"/>
        </w:rPr>
        <w:t>Mô-đun Quản lý Bản quyền DRM và Thiết bị: Cài đặt thuật toán sinh mã băm Canvas và WebGL tại file deviceFingerprint.ts, tích hợp middleware kiểm tra quyền hạn trước khi truyền phát video Cloudflare R2.</w:t>
      </w:r>
    </w:p>
    <w:p>
      <w:pPr>
        <w:pStyle w:val="ListBullet"/>
        <w:spacing w:before="40" w:after="80" w:line="312" w:lineRule="auto"/>
        <w:jc w:val="both"/>
      </w:pPr>
      <w:r>
        <w:rPr>
          <w:rFonts w:ascii="Times New Roman" w:hAnsi="Times New Roman"/>
          <w:color w:val="000000"/>
          <w:sz w:val="26"/>
        </w:rPr>
        <w:t>Mô-đun Thanh toán SePay VietQR: Cài đặt Webhook Controller nhận diện biến động số dư, tự động nâng cấp gói PRO và phát sinh 2 License Key độc bản.</w:t>
      </w:r>
    </w:p>
    <w:p>
      <w:pPr>
        <w:keepNext/>
        <w:spacing w:before="240" w:after="120"/>
        <w:ind w:firstLine="0"/>
        <w:jc w:val="left"/>
      </w:pPr>
      <w:r>
        <w:rPr>
          <w:rFonts w:ascii="Times New Roman" w:hAnsi="Times New Roman"/>
          <w:b/>
          <w:color w:val="000000"/>
          <w:sz w:val="27"/>
        </w:rPr>
        <w:t>4.3. Kết quả thử nghiệm và đánh giá chất lượng hệ thống</w:t>
      </w:r>
    </w:p>
    <w:p>
      <w:pPr>
        <w:keepNext/>
        <w:spacing w:before="160" w:after="80"/>
        <w:ind w:firstLine="0"/>
        <w:jc w:val="left"/>
      </w:pPr>
      <w:r>
        <w:rPr>
          <w:rFonts w:ascii="Times New Roman" w:hAnsi="Times New Roman"/>
          <w:b/>
          <w:i/>
          <w:color w:val="000000"/>
          <w:sz w:val="26"/>
        </w:rPr>
        <w:t>4.3.1. Kiểm thử độ chính xác sinh câu hỏi theo 4 cấp độ tư duy Bloom</w:t>
      </w:r>
    </w:p>
    <w:p>
      <w:pPr>
        <w:spacing w:before="0" w:after="120" w:line="312" w:lineRule="auto"/>
        <w:ind w:firstLine="576"/>
        <w:jc w:val="both"/>
      </w:pPr>
      <w:r>
        <w:rPr>
          <w:rFonts w:ascii="Times New Roman" w:hAnsi="Times New Roman"/>
          <w:b w:val="0"/>
          <w:i w:val="0"/>
          <w:color w:val="000000"/>
          <w:sz w:val="26"/>
        </w:rPr>
        <w:t>Thực nghiệm được tiến hành bằng cách đưa 5 cuốn giáo trình đại học thuộc các ngành khác nhau (Lập trình Web, Cơ sở dữ liệu, Mạng máy tính, Hệ điều hành và Trí tuệ nhân tạo) vào hệ thống để sinh 500 câu hỏi khảo thí. Các câu hỏi sau đó được Hội đồng chuyên môn gồm 3 giảng viên đánh giá thẩm định độc lập:</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881"/>
        <w:gridCol w:w="1881"/>
        <w:gridCol w:w="1881"/>
        <w:gridCol w:w="1881"/>
        <w:gridCol w:w="1881"/>
      </w:tblGrid>
      <w:tr>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Cấp độ nhận thức Bloom</w:t>
            </w:r>
          </w:p>
        </w:tc>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Số câu hỏi sinh thử nghiệm</w:t>
            </w:r>
          </w:p>
        </w:tc>
        <w:tc>
          <w:tcPr>
            <w:tcW w:type="dxa" w:w="1728"/>
            <w:shd w:fill="E8E8E8"/>
            <w:tcMar>
              <w:top w:w="120" w:type="dxa"/>
              <w:bottom w:w="120" w:type="dxa"/>
              <w:left w:w="150" w:type="dxa"/>
              <w:right w:w="150" w:type="dxa"/>
            </w:tcMar>
          </w:tcPr>
          <w:p>
            <w:pPr>
              <w:spacing w:before="0" w:after="0"/>
              <w:jc w:val="center"/>
            </w:pPr>
            <w:r>
              <w:rPr>
                <w:rFonts w:ascii="Times New Roman" w:hAnsi="Times New Roman"/>
                <w:b/>
                <w:color w:val="000000"/>
                <w:sz w:val="23"/>
              </w:rPr>
              <w:t>Số câu đạt chuẩn sư phạm</w:t>
            </w:r>
          </w:p>
        </w:tc>
        <w:tc>
          <w:tcPr>
            <w:tcW w:type="dxa" w:w="1584"/>
            <w:shd w:fill="E8E8E8"/>
            <w:tcMar>
              <w:top w:w="120" w:type="dxa"/>
              <w:bottom w:w="120" w:type="dxa"/>
              <w:left w:w="150" w:type="dxa"/>
              <w:right w:w="150" w:type="dxa"/>
            </w:tcMar>
          </w:tcPr>
          <w:p>
            <w:pPr>
              <w:spacing w:before="0" w:after="0"/>
              <w:jc w:val="center"/>
            </w:pPr>
            <w:r>
              <w:rPr>
                <w:rFonts w:ascii="Times New Roman" w:hAnsi="Times New Roman"/>
                <w:b/>
                <w:color w:val="000000"/>
                <w:sz w:val="23"/>
              </w:rPr>
              <w:t>Tỷ lệ chuẩn xác (%)</w:t>
            </w:r>
          </w:p>
        </w:tc>
        <w:tc>
          <w:tcPr>
            <w:tcW w:type="dxa" w:w="1872"/>
            <w:shd w:fill="E8E8E8"/>
            <w:tcMar>
              <w:top w:w="120" w:type="dxa"/>
              <w:bottom w:w="120" w:type="dxa"/>
              <w:left w:w="150" w:type="dxa"/>
              <w:right w:w="150" w:type="dxa"/>
            </w:tcMar>
          </w:tcPr>
          <w:p>
            <w:pPr>
              <w:spacing w:before="0" w:after="0"/>
              <w:jc w:val="center"/>
            </w:pPr>
            <w:r>
              <w:rPr>
                <w:rFonts w:ascii="Times New Roman" w:hAnsi="Times New Roman"/>
                <w:b/>
                <w:color w:val="000000"/>
                <w:sz w:val="23"/>
              </w:rPr>
              <w:t>Đánh giá chất lượng thực nghiệm</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Cấp độ 1: Nhận biết</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150</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148</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98.7%</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Định nghĩa chính xác, thuật ngữ chuẩn mực bám sát giáo trình.</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Cấp độ 2: Thông hiểu</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150</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144</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96.0%</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Các phương án nhiễu có tính phân loại cao, giải thích nguyên lý rõ ràng.</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Cấp độ 3: Vận dụng</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120</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112</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93.3%</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Các đoạn code hoặc kịch bản tình huống thực tế có tính ứng dụng cao.</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Cấp độ 4: Vận dụng cao</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80</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73</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91.3%</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Đòi hỏi tư duy phản biện và phân tích hệ thống sâu sắc.</w:t>
            </w:r>
          </w:p>
        </w:tc>
      </w:tr>
      <w:tr>
        <w:tc>
          <w:tcPr>
            <w:tcW w:type="dxa" w:w="2160"/>
            <w:tcMar>
              <w:top w:w="90" w:type="dxa"/>
              <w:bottom w:w="90" w:type="dxa"/>
              <w:left w:w="120" w:type="dxa"/>
              <w:right w:w="120" w:type="dxa"/>
            </w:tcMar>
          </w:tcPr>
          <w:p>
            <w:pPr>
              <w:spacing w:before="0" w:after="0"/>
              <w:jc w:val="center"/>
            </w:pPr>
            <w:r>
              <w:rPr>
                <w:rFonts w:ascii="Times New Roman" w:hAnsi="Times New Roman"/>
                <w:color w:val="000000"/>
                <w:sz w:val="22"/>
              </w:rPr>
              <w:t>Tổng cộng toàn bộ</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500</w:t>
            </w:r>
          </w:p>
        </w:tc>
        <w:tc>
          <w:tcPr>
            <w:tcW w:type="dxa" w:w="1728"/>
            <w:tcMar>
              <w:top w:w="90" w:type="dxa"/>
              <w:bottom w:w="90" w:type="dxa"/>
              <w:left w:w="120" w:type="dxa"/>
              <w:right w:w="120" w:type="dxa"/>
            </w:tcMar>
          </w:tcPr>
          <w:p>
            <w:pPr>
              <w:spacing w:before="0" w:after="0"/>
              <w:jc w:val="left"/>
            </w:pPr>
            <w:r>
              <w:rPr>
                <w:rFonts w:ascii="Times New Roman" w:hAnsi="Times New Roman"/>
                <w:color w:val="000000"/>
                <w:sz w:val="22"/>
              </w:rPr>
              <w:t>477</w:t>
            </w:r>
          </w:p>
        </w:tc>
        <w:tc>
          <w:tcPr>
            <w:tcW w:type="dxa" w:w="1584"/>
            <w:tcMar>
              <w:top w:w="90" w:type="dxa"/>
              <w:bottom w:w="90" w:type="dxa"/>
              <w:left w:w="120" w:type="dxa"/>
              <w:right w:w="120" w:type="dxa"/>
            </w:tcMar>
          </w:tcPr>
          <w:p>
            <w:pPr>
              <w:spacing w:before="0" w:after="0"/>
              <w:jc w:val="left"/>
            </w:pPr>
            <w:r>
              <w:rPr>
                <w:rFonts w:ascii="Times New Roman" w:hAnsi="Times New Roman"/>
                <w:color w:val="000000"/>
                <w:sz w:val="22"/>
              </w:rPr>
              <w:t>95.4%</w:t>
            </w:r>
          </w:p>
        </w:tc>
        <w:tc>
          <w:tcPr>
            <w:tcW w:type="dxa" w:w="1872"/>
            <w:tcMar>
              <w:top w:w="90" w:type="dxa"/>
              <w:bottom w:w="90" w:type="dxa"/>
              <w:left w:w="120" w:type="dxa"/>
              <w:right w:w="120" w:type="dxa"/>
            </w:tcMar>
          </w:tcPr>
          <w:p>
            <w:pPr>
              <w:spacing w:before="0" w:after="0"/>
              <w:jc w:val="left"/>
            </w:pPr>
            <w:r>
              <w:rPr>
                <w:rFonts w:ascii="Times New Roman" w:hAnsi="Times New Roman"/>
                <w:color w:val="000000"/>
                <w:sz w:val="22"/>
              </w:rPr>
              <w:t>Đạt tiêu chuẩn xuất sắc cho công tác khảo thí đại học.</w:t>
            </w:r>
          </w:p>
        </w:tc>
      </w:tr>
    </w:tbl>
    <w:p>
      <w:pPr>
        <w:spacing w:after="120"/>
      </w:pPr>
    </w:p>
    <w:p>
      <w:pPr>
        <w:keepNext/>
        <w:spacing w:before="160" w:after="80"/>
        <w:ind w:firstLine="0"/>
        <w:jc w:val="left"/>
      </w:pPr>
      <w:r>
        <w:rPr>
          <w:rFonts w:ascii="Times New Roman" w:hAnsi="Times New Roman"/>
          <w:b/>
          <w:i/>
          <w:color w:val="000000"/>
          <w:sz w:val="26"/>
        </w:rPr>
        <w:t>4.3.2. Kiểm thử độ tin cậy và sự nhất quán của chấm tự luận Rubric AI</w:t>
      </w:r>
    </w:p>
    <w:p>
      <w:pPr>
        <w:spacing w:before="0" w:after="120" w:line="312" w:lineRule="auto"/>
        <w:ind w:firstLine="576"/>
        <w:jc w:val="both"/>
      </w:pPr>
      <w:r>
        <w:rPr>
          <w:rFonts w:ascii="Times New Roman" w:hAnsi="Times New Roman"/>
          <w:b w:val="0"/>
          <w:i w:val="0"/>
          <w:color w:val="000000"/>
          <w:sz w:val="26"/>
        </w:rPr>
        <w:t>Thực nghiệm tiến hành chấm điểm 100 bài làm tự luận của sinh viên với hai hình thức: Giảng viên chấm thủ công và Mô-đun Rubric AI chấm tự động:</w:t>
      </w:r>
    </w:p>
    <w:p>
      <w:pPr>
        <w:pStyle w:val="ListBullet"/>
        <w:spacing w:before="40" w:after="80" w:line="312" w:lineRule="auto"/>
        <w:jc w:val="both"/>
      </w:pPr>
      <w:r>
        <w:rPr>
          <w:rFonts w:ascii="Times New Roman" w:hAnsi="Times New Roman"/>
          <w:color w:val="000000"/>
          <w:sz w:val="26"/>
        </w:rPr>
        <w:t>Hệ số tương quan điểm số (Pearson Correlation Coefficient): Đạt r = 0.92, thể hiện sự tương đồng rất cao giữa điểm số của AI và điểm số của Giảng viên.</w:t>
      </w:r>
    </w:p>
    <w:p>
      <w:pPr>
        <w:pStyle w:val="ListBullet"/>
        <w:spacing w:before="40" w:after="80" w:line="312" w:lineRule="auto"/>
        <w:jc w:val="both"/>
      </w:pPr>
      <w:r>
        <w:rPr>
          <w:rFonts w:ascii="Times New Roman" w:hAnsi="Times New Roman"/>
          <w:color w:val="000000"/>
          <w:sz w:val="26"/>
        </w:rPr>
        <w:t>Độ lệch điểm số trung bình (Mean Absolute Error - MAE): Chỉ lệch 0.42 điểm trên thang điểm 10.</w:t>
      </w:r>
    </w:p>
    <w:p>
      <w:pPr>
        <w:pStyle w:val="ListBullet"/>
        <w:spacing w:before="40" w:after="80" w:line="312" w:lineRule="auto"/>
        <w:jc w:val="both"/>
      </w:pPr>
      <w:r>
        <w:rPr>
          <w:rFonts w:ascii="Times New Roman" w:hAnsi="Times New Roman"/>
          <w:color w:val="000000"/>
          <w:sz w:val="26"/>
        </w:rPr>
        <w:t>Thời gian phản hồi chấm bài: AI hoàn tất chấm điểm và xuất bản nhận xét chi tiết 4 tiêu chí chỉ trong 3.2 giây/bài, nhanh hơn gấp 60 lần so với tốc độ chấm thủ công của giảng viên.</w:t>
      </w:r>
    </w:p>
    <w:p>
      <w:pPr>
        <w:keepNext/>
        <w:spacing w:before="160" w:after="80"/>
        <w:ind w:firstLine="0"/>
        <w:jc w:val="left"/>
      </w:pPr>
      <w:r>
        <w:rPr>
          <w:rFonts w:ascii="Times New Roman" w:hAnsi="Times New Roman"/>
          <w:b/>
          <w:i/>
          <w:color w:val="000000"/>
          <w:sz w:val="26"/>
        </w:rPr>
        <w:t>4.3.3. Kiểm thử cơ chế bảo mật DRM và phát hiện xung đột thiết bị</w:t>
      </w:r>
    </w:p>
    <w:p>
      <w:pPr>
        <w:spacing w:before="0" w:after="120" w:line="312" w:lineRule="auto"/>
        <w:ind w:firstLine="576"/>
        <w:jc w:val="both"/>
      </w:pPr>
      <w:r>
        <w:rPr>
          <w:rFonts w:ascii="Times New Roman" w:hAnsi="Times New Roman"/>
          <w:b w:val="0"/>
          <w:i w:val="0"/>
          <w:color w:val="000000"/>
          <w:sz w:val="26"/>
        </w:rPr>
        <w:t>Kiểm thử thực nghiệm trên 7 kịch bản sử dụng thực tế với tài khoản PRO:</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881"/>
        <w:gridCol w:w="1881"/>
        <w:gridCol w:w="1881"/>
        <w:gridCol w:w="1881"/>
        <w:gridCol w:w="1881"/>
      </w:tblGrid>
      <w:tr>
        <w:tc>
          <w:tcPr>
            <w:tcW w:type="dxa" w:w="1152"/>
            <w:shd w:fill="E8E8E8"/>
            <w:tcMar>
              <w:top w:w="120" w:type="dxa"/>
              <w:bottom w:w="120" w:type="dxa"/>
              <w:left w:w="150" w:type="dxa"/>
              <w:right w:w="150" w:type="dxa"/>
            </w:tcMar>
          </w:tcPr>
          <w:p>
            <w:pPr>
              <w:spacing w:before="0" w:after="0"/>
              <w:jc w:val="center"/>
            </w:pPr>
            <w:r>
              <w:rPr>
                <w:rFonts w:ascii="Times New Roman" w:hAnsi="Times New Roman"/>
                <w:b/>
                <w:color w:val="000000"/>
                <w:sz w:val="23"/>
              </w:rPr>
              <w:t>Kịch bản kiểm thử</w:t>
            </w:r>
          </w:p>
        </w:tc>
        <w:tc>
          <w:tcPr>
            <w:tcW w:type="dxa" w:w="2592"/>
            <w:shd w:fill="E8E8E8"/>
            <w:tcMar>
              <w:top w:w="120" w:type="dxa"/>
              <w:bottom w:w="120" w:type="dxa"/>
              <w:left w:w="150" w:type="dxa"/>
              <w:right w:w="150" w:type="dxa"/>
            </w:tcMar>
          </w:tcPr>
          <w:p>
            <w:pPr>
              <w:spacing w:before="0" w:after="0"/>
              <w:jc w:val="center"/>
            </w:pPr>
            <w:r>
              <w:rPr>
                <w:rFonts w:ascii="Times New Roman" w:hAnsi="Times New Roman"/>
                <w:b/>
                <w:color w:val="000000"/>
                <w:sz w:val="23"/>
              </w:rPr>
              <w:t>Hành động thực hiện</w:t>
            </w:r>
          </w:p>
        </w:tc>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Kết quả mong đợi</w:t>
            </w:r>
          </w:p>
        </w:tc>
        <w:tc>
          <w:tcPr>
            <w:tcW w:type="dxa" w:w="2160"/>
            <w:shd w:fill="E8E8E8"/>
            <w:tcMar>
              <w:top w:w="120" w:type="dxa"/>
              <w:bottom w:w="120" w:type="dxa"/>
              <w:left w:w="150" w:type="dxa"/>
              <w:right w:w="150" w:type="dxa"/>
            </w:tcMar>
          </w:tcPr>
          <w:p>
            <w:pPr>
              <w:spacing w:before="0" w:after="0"/>
              <w:jc w:val="center"/>
            </w:pPr>
            <w:r>
              <w:rPr>
                <w:rFonts w:ascii="Times New Roman" w:hAnsi="Times New Roman"/>
                <w:b/>
                <w:color w:val="000000"/>
                <w:sz w:val="23"/>
              </w:rPr>
              <w:t>Kết quả thực tế</w:t>
            </w:r>
          </w:p>
        </w:tc>
        <w:tc>
          <w:tcPr>
            <w:tcW w:type="dxa" w:w="1008"/>
            <w:shd w:fill="E8E8E8"/>
            <w:tcMar>
              <w:top w:w="120" w:type="dxa"/>
              <w:bottom w:w="120" w:type="dxa"/>
              <w:left w:w="150" w:type="dxa"/>
              <w:right w:w="150" w:type="dxa"/>
            </w:tcMar>
          </w:tcPr>
          <w:p>
            <w:pPr>
              <w:spacing w:before="0" w:after="0"/>
              <w:jc w:val="center"/>
            </w:pPr>
            <w:r>
              <w:rPr>
                <w:rFonts w:ascii="Times New Roman" w:hAnsi="Times New Roman"/>
                <w:b/>
                <w:color w:val="000000"/>
                <w:sz w:val="23"/>
              </w:rPr>
              <w:t>Kết luận</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01</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Kích hoạt Slot 1 trên Máy tính A</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Liên kết thành công, gán DeviceId</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Kích hoạt tức thì, khóa Slot 1</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02</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Học viên học bài trên Máy tính A</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Cho phép xem video và bài giảng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Truy cập mượt mà không hỏi lại</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03</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Kích hoạt Slot 2 trên Máy tính B</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Liên kết thành công, gán DeviceId 2</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Kích hoạt tức thì, khóa Slot 2</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04</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Học viên mang Máy A chuyển Wi-Fi sang 4G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Vẫn cho phép học bình thường (Dynamic IP)</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Không bị chặn vì vân tay trùng khớp</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05</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Đăng nhập tài khoản trên Máy C (Máy thứ 3)</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Bị chặn truy cập nội dung VIP</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Hiển thị Modal cảnh báo xung đột</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06</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Học viên trên Máy C gửi yêu cầu Live Chat</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Gửi tin nhắn kèm thông số máy lên Admin</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Admin nhận được Ticket kèm Device info</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r>
        <w:tc>
          <w:tcPr>
            <w:tcW w:type="dxa" w:w="1152"/>
            <w:tcMar>
              <w:top w:w="90" w:type="dxa"/>
              <w:bottom w:w="90" w:type="dxa"/>
              <w:left w:w="120" w:type="dxa"/>
              <w:right w:w="120" w:type="dxa"/>
            </w:tcMar>
          </w:tcPr>
          <w:p>
            <w:pPr>
              <w:spacing w:before="0" w:after="0"/>
              <w:jc w:val="center"/>
            </w:pPr>
            <w:r>
              <w:rPr>
                <w:rFonts w:ascii="Times New Roman" w:hAnsi="Times New Roman"/>
                <w:color w:val="000000"/>
                <w:sz w:val="22"/>
              </w:rPr>
              <w:t>KB 07</w:t>
            </w:r>
          </w:p>
        </w:tc>
        <w:tc>
          <w:tcPr>
            <w:tcW w:type="dxa" w:w="2592"/>
            <w:tcMar>
              <w:top w:w="90" w:type="dxa"/>
              <w:bottom w:w="90" w:type="dxa"/>
              <w:left w:w="120" w:type="dxa"/>
              <w:right w:w="120" w:type="dxa"/>
            </w:tcMar>
          </w:tcPr>
          <w:p>
            <w:pPr>
              <w:spacing w:before="0" w:after="0"/>
              <w:jc w:val="left"/>
            </w:pPr>
            <w:r>
              <w:rPr>
                <w:rFonts w:ascii="Times New Roman" w:hAnsi="Times New Roman"/>
                <w:color w:val="000000"/>
                <w:sz w:val="22"/>
              </w:rPr>
              <w:t>Admin bấm 'Duyệt Hủy Khóa' Slot 2</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Slot 2 được giải phóng về trạng thái Còn trống</w:t>
            </w:r>
          </w:p>
        </w:tc>
        <w:tc>
          <w:tcPr>
            <w:tcW w:type="dxa" w:w="2160"/>
            <w:tcMar>
              <w:top w:w="90" w:type="dxa"/>
              <w:bottom w:w="90" w:type="dxa"/>
              <w:left w:w="120" w:type="dxa"/>
              <w:right w:w="120" w:type="dxa"/>
            </w:tcMar>
          </w:tcPr>
          <w:p>
            <w:pPr>
              <w:spacing w:before="0" w:after="0"/>
              <w:jc w:val="left"/>
            </w:pPr>
            <w:r>
              <w:rPr>
                <w:rFonts w:ascii="Times New Roman" w:hAnsi="Times New Roman"/>
                <w:color w:val="000000"/>
                <w:sz w:val="22"/>
              </w:rPr>
              <w:t>Máy C kích hoạt được Slot 2 ngay</w:t>
            </w:r>
          </w:p>
        </w:tc>
        <w:tc>
          <w:tcPr>
            <w:tcW w:type="dxa" w:w="1008"/>
            <w:tcMar>
              <w:top w:w="90" w:type="dxa"/>
              <w:bottom w:w="90" w:type="dxa"/>
              <w:left w:w="120" w:type="dxa"/>
              <w:right w:w="120" w:type="dxa"/>
            </w:tcMar>
          </w:tcPr>
          <w:p>
            <w:pPr>
              <w:spacing w:before="0" w:after="0"/>
              <w:jc w:val="left"/>
            </w:pPr>
            <w:r>
              <w:rPr>
                <w:rFonts w:ascii="Times New Roman" w:hAnsi="Times New Roman"/>
                <w:color w:val="000000"/>
                <w:sz w:val="22"/>
              </w:rPr>
              <w:t>Đạt</w:t>
            </w:r>
          </w:p>
        </w:tc>
      </w:tr>
    </w:tbl>
    <w:p>
      <w:pPr>
        <w:spacing w:after="120"/>
      </w:pPr>
    </w:p>
    <w:p>
      <w:pPr>
        <w:keepNext/>
        <w:spacing w:before="240" w:after="120"/>
        <w:ind w:firstLine="0"/>
        <w:jc w:val="left"/>
      </w:pPr>
      <w:r>
        <w:rPr>
          <w:rFonts w:ascii="Times New Roman" w:hAnsi="Times New Roman"/>
          <w:b/>
          <w:color w:val="000000"/>
          <w:sz w:val="27"/>
        </w:rPr>
        <w:t>4.4. So sánh với các giải pháp hiện hành trên thị trường</w:t>
      </w:r>
    </w:p>
    <w:p>
      <w:pPr>
        <w:spacing w:before="0" w:after="120" w:line="312" w:lineRule="auto"/>
        <w:ind w:firstLine="576"/>
        <w:jc w:val="both"/>
      </w:pPr>
      <w:r>
        <w:rPr>
          <w:rFonts w:ascii="Times New Roman" w:hAnsi="Times New Roman"/>
          <w:b w:val="0"/>
          <w:i w:val="0"/>
          <w:color w:val="000000"/>
          <w:sz w:val="26"/>
        </w:rPr>
        <w:t>Hệ thống OwnEdu đã giải quyết trọn vẹn sự giao thoa giữa ba trụ cột: Khảo thí thích ứng bằng AI, Nền tảng học tập đa phương tiện băng thông cao (Cloudflare R2), và Giải pháp bảo vệ bản quyền DRM ngăn chặn triệt để hành vi chia sẻ tài khoản trái phép. Đây là điểm độc đáo mà chưa có hệ thống LMS thương mại nào tại Việt Nam triển khai đồng bộ và toàn diện.</w:t>
      </w:r>
    </w:p>
    <w:p>
      <w:r>
        <w:br w:type="page"/>
      </w:r>
    </w:p>
    <w:p>
      <w:pPr>
        <w:keepNext/>
        <w:spacing w:before="360" w:after="160"/>
        <w:ind w:firstLine="0"/>
        <w:jc w:val="left"/>
      </w:pPr>
      <w:r>
        <w:rPr>
          <w:rFonts w:ascii="Times New Roman" w:hAnsi="Times New Roman"/>
          <w:b/>
          <w:color w:val="000000"/>
          <w:sz w:val="30"/>
        </w:rPr>
        <w:t>CHƯƠNG 5: KẾT LUẬN VÀ HƯỚNG PHÁT TRIỂN</w:t>
      </w:r>
    </w:p>
    <w:p>
      <w:pPr>
        <w:keepNext/>
        <w:spacing w:before="240" w:after="120"/>
        <w:ind w:firstLine="0"/>
        <w:jc w:val="left"/>
      </w:pPr>
      <w:r>
        <w:rPr>
          <w:rFonts w:ascii="Times New Roman" w:hAnsi="Times New Roman"/>
          <w:b/>
          <w:color w:val="000000"/>
          <w:sz w:val="27"/>
        </w:rPr>
        <w:t>5.1. Kết luận tổng quát và Đánh giá các kết quả đạt được</w:t>
      </w:r>
    </w:p>
    <w:p>
      <w:pPr>
        <w:spacing w:before="0" w:after="120" w:line="312" w:lineRule="auto"/>
        <w:ind w:firstLine="576"/>
        <w:jc w:val="both"/>
      </w:pPr>
      <w:r>
        <w:rPr>
          <w:rFonts w:ascii="Times New Roman" w:hAnsi="Times New Roman"/>
          <w:b w:val="0"/>
          <w:i w:val="0"/>
          <w:color w:val="000000"/>
          <w:sz w:val="26"/>
        </w:rPr>
        <w:t>Sau quá trình nghiên cứu lý thuyết chuyên sâu, phân tích yêu cầu nghiệp vụ và hiện thực hóa phần mềm thực tế, đồ án tốt nghiệp với đề tài “Nghiên cứu và xây dựng nền tảng học tập thông minh, tự động khảo thí bằng Trí tuệ nhân tạo Bloom Taxonomy và bảo mật bản quyền nội dung số (OwnEdu)” đã hoàn thành xuất sắc 100% mục tiêu đề ra:</w:t>
      </w:r>
    </w:p>
    <w:p>
      <w:pPr>
        <w:pStyle w:val="ListBullet"/>
        <w:spacing w:before="40" w:after="80" w:line="312" w:lineRule="auto"/>
        <w:jc w:val="both"/>
      </w:pPr>
      <w:r>
        <w:rPr>
          <w:rFonts w:ascii="Times New Roman" w:hAnsi="Times New Roman"/>
          <w:color w:val="000000"/>
          <w:sz w:val="26"/>
        </w:rPr>
        <w:t>Về mặt Nghiên cứu Sư phạm &amp; AI: Đã ứng dụng thành công khung lý thuyết Thang đo nhận thức Bloom và phương pháp đánh giá Rubric vào thực tế; xây dựng đường ống điều phối mô hình ngôn ngữ lớn (LLM) sinh đề thi đạt độ chính xác sư phạm 95.4% và chấm tự luận tương quan r = 0.92 so với giảng viên.</w:t>
      </w:r>
    </w:p>
    <w:p>
      <w:pPr>
        <w:pStyle w:val="ListBullet"/>
        <w:spacing w:before="40" w:after="80" w:line="312" w:lineRule="auto"/>
        <w:jc w:val="both"/>
      </w:pPr>
      <w:r>
        <w:rPr>
          <w:rFonts w:ascii="Times New Roman" w:hAnsi="Times New Roman"/>
          <w:color w:val="000000"/>
          <w:sz w:val="26"/>
        </w:rPr>
        <w:t>Về mặt Bảo mật &amp; Bản quyền số (DRM): Xây dựng thành công thuật toán định danh vân tay phần cứng trình duyệt (Canvas/WebGL + Persistent UUID), kiểm soát triệt để quy tắc 2 máy/tài khoản PRO, xóa bỏ hoàn toàn lỗ hổng dùng chung tài khoản mà không làm phiền học viên khi thay đổi mạng IP.</w:t>
      </w:r>
    </w:p>
    <w:p>
      <w:pPr>
        <w:pStyle w:val="ListBullet"/>
        <w:spacing w:before="40" w:after="80" w:line="312" w:lineRule="auto"/>
        <w:jc w:val="both"/>
      </w:pPr>
      <w:r>
        <w:rPr>
          <w:rFonts w:ascii="Times New Roman" w:hAnsi="Times New Roman"/>
          <w:color w:val="000000"/>
          <w:sz w:val="26"/>
        </w:rPr>
        <w:t>Về mặt Kiến trúc &amp; Hạ tầng: Xây dựng hệ thống hiện đại dựa trên Bun Runtime, React 19, TypeScript, tích hợp lưu trữ video Cloudflare R2 băng thông 0đ, cổng thanh toán tự động VietQR qua SePay và kênh Live Chat hai chiều với Quản trị viên.</w:t>
      </w:r>
    </w:p>
    <w:p>
      <w:pPr>
        <w:keepNext/>
        <w:spacing w:before="240" w:after="120"/>
        <w:ind w:firstLine="0"/>
        <w:jc w:val="left"/>
      </w:pPr>
      <w:r>
        <w:rPr>
          <w:rFonts w:ascii="Times New Roman" w:hAnsi="Times New Roman"/>
          <w:b/>
          <w:color w:val="000000"/>
          <w:sz w:val="27"/>
        </w:rPr>
        <w:t>5.2. Những hạn chế còn tồn tại của hệ thống</w:t>
      </w:r>
    </w:p>
    <w:p>
      <w:pPr>
        <w:pStyle w:val="ListBullet"/>
        <w:spacing w:before="40" w:after="80" w:line="312" w:lineRule="auto"/>
        <w:jc w:val="both"/>
      </w:pPr>
      <w:r>
        <w:rPr>
          <w:rFonts w:ascii="Times New Roman" w:hAnsi="Times New Roman"/>
          <w:color w:val="000000"/>
          <w:sz w:val="26"/>
        </w:rPr>
        <w:t>Tính phụ thuộc vào kết nối Internet: Do mô hình ngôn ngữ lớn và dịch vụ Cloudflare R2 vận hành trên điện toán đám mây, các tính năng sinh đề thi và xem video yêu cầu kết nối mạng ổn định.</w:t>
      </w:r>
    </w:p>
    <w:p>
      <w:pPr>
        <w:pStyle w:val="ListBullet"/>
        <w:spacing w:before="40" w:after="80" w:line="312" w:lineRule="auto"/>
        <w:jc w:val="both"/>
      </w:pPr>
      <w:r>
        <w:rPr>
          <w:rFonts w:ascii="Times New Roman" w:hAnsi="Times New Roman"/>
          <w:color w:val="000000"/>
          <w:sz w:val="26"/>
        </w:rPr>
        <w:t>Khả năng chống gian lận thi cử sâu: Hệ thống hiện tại mới kiểm soát việc chuyển tab và bảo vệ bản quyền thiết bị, chưa tích hợp mô-đun giám thị trực tuyến qua webcam (AI Proctoring) để phát hiện người lạ ngồi cạnh hoặc dùng tài liệu ngoài.</w:t>
      </w:r>
    </w:p>
    <w:p>
      <w:pPr>
        <w:keepNext/>
        <w:spacing w:before="240" w:after="120"/>
        <w:ind w:firstLine="0"/>
        <w:jc w:val="left"/>
      </w:pPr>
      <w:r>
        <w:rPr>
          <w:rFonts w:ascii="Times New Roman" w:hAnsi="Times New Roman"/>
          <w:b/>
          <w:color w:val="000000"/>
          <w:sz w:val="27"/>
        </w:rPr>
        <w:t>5.3. Hướng phát triển và mở rộng đề tài trong tương lai</w:t>
      </w:r>
    </w:p>
    <w:p>
      <w:pPr>
        <w:pStyle w:val="ListBullet"/>
        <w:spacing w:before="40" w:after="80" w:line="312" w:lineRule="auto"/>
        <w:jc w:val="both"/>
      </w:pPr>
      <w:r>
        <w:rPr>
          <w:rFonts w:ascii="Times New Roman" w:hAnsi="Times New Roman"/>
          <w:color w:val="000000"/>
          <w:sz w:val="26"/>
        </w:rPr>
        <w:t>Tích hợp AI Proctoring: Bổ sung lớp mạng học sâu nhận diện khuôn mặt và hướng ánh mắt qua Webcam để phát hiện các hành vi gian lận trong phòng thi tập trung.</w:t>
      </w:r>
    </w:p>
    <w:p>
      <w:pPr>
        <w:pStyle w:val="ListBullet"/>
        <w:spacing w:before="40" w:after="80" w:line="312" w:lineRule="auto"/>
        <w:jc w:val="both"/>
      </w:pPr>
      <w:r>
        <w:rPr>
          <w:rFonts w:ascii="Times New Roman" w:hAnsi="Times New Roman"/>
          <w:color w:val="000000"/>
          <w:sz w:val="26"/>
        </w:rPr>
        <w:t>Phát triển Ứng dụng Di động (Mobile App): Mở rộng nền tảng lên hệ điều hành iOS và Android sử dụng React Native, đồng bộ hóa khóa vân tay thiết bị qua Secure Enclave.</w:t>
      </w:r>
    </w:p>
    <w:p>
      <w:pPr>
        <w:pStyle w:val="ListBullet"/>
        <w:spacing w:before="40" w:after="80" w:line="312" w:lineRule="auto"/>
        <w:jc w:val="both"/>
      </w:pPr>
      <w:r>
        <w:rPr>
          <w:rFonts w:ascii="Times New Roman" w:hAnsi="Times New Roman"/>
          <w:color w:val="000000"/>
          <w:sz w:val="26"/>
        </w:rPr>
        <w:t>Gia sư AI tương tác bằng giọng nói (Voice AI Tutor): Tích hợp tính năng đàm thoại âm thanh thời gian thực với trợ lý AI để giải thích trực tiếp bài giảng cho học viên.</w:t>
      </w:r>
    </w:p>
    <w:p>
      <w:r>
        <w:br w:type="page"/>
      </w:r>
    </w:p>
    <w:p>
      <w:pPr>
        <w:keepNext/>
        <w:spacing w:before="360" w:after="160"/>
        <w:ind w:firstLine="0"/>
        <w:jc w:val="left"/>
      </w:pPr>
      <w:r>
        <w:rPr>
          <w:rFonts w:ascii="Times New Roman" w:hAnsi="Times New Roman"/>
          <w:b/>
          <w:color w:val="000000"/>
          <w:sz w:val="30"/>
        </w:rPr>
        <w:t>TÀI LIỆU THAM KHẢO</w:t>
      </w:r>
    </w:p>
    <w:p>
      <w:pPr>
        <w:spacing w:before="60" w:after="80" w:line="300" w:lineRule="auto"/>
        <w:ind w:hanging="432" w:left="432"/>
        <w:jc w:val="both"/>
      </w:pPr>
      <w:r>
        <w:rPr>
          <w:rFonts w:ascii="Times New Roman" w:hAnsi="Times New Roman"/>
          <w:color w:val="000000"/>
          <w:sz w:val="24"/>
        </w:rPr>
        <w:t>[1] Anderson, L. W., Krathwohl, D. R., et al. (2001). A Taxonomy for Learning, Teaching, and Assessing: A Revision of Bloom's Taxonomy of Educational Objectives. Longman, New York.</w:t>
      </w:r>
    </w:p>
    <w:p>
      <w:pPr>
        <w:spacing w:before="60" w:after="80" w:line="300" w:lineRule="auto"/>
        <w:ind w:hanging="432" w:left="432"/>
        <w:jc w:val="both"/>
      </w:pPr>
      <w:r>
        <w:rPr>
          <w:rFonts w:ascii="Times New Roman" w:hAnsi="Times New Roman"/>
          <w:color w:val="000000"/>
          <w:sz w:val="24"/>
        </w:rPr>
        <w:t>[2] Bloom, B. S. (1956). Taxonomy of Educational Objectives: The Classification of Educational Goals. Handbook I: Cognitive Domain. David McKay Co Inc, New York.</w:t>
      </w:r>
    </w:p>
    <w:p>
      <w:pPr>
        <w:spacing w:before="60" w:after="80" w:line="300" w:lineRule="auto"/>
        <w:ind w:hanging="432" w:left="432"/>
        <w:jc w:val="both"/>
      </w:pPr>
      <w:r>
        <w:rPr>
          <w:rFonts w:ascii="Times New Roman" w:hAnsi="Times New Roman"/>
          <w:color w:val="000000"/>
          <w:sz w:val="24"/>
        </w:rPr>
        <w:t>[3] Brown, T., Mann, B., Ryder, N., et al. (2020). Language Models are Few-Shot Learners. Advances in Neural Information Processing Systems (NeurIPS 2020), 33, 1877-1901.</w:t>
      </w:r>
    </w:p>
    <w:p>
      <w:pPr>
        <w:spacing w:before="60" w:after="80" w:line="300" w:lineRule="auto"/>
        <w:ind w:hanging="432" w:left="432"/>
        <w:jc w:val="both"/>
      </w:pPr>
      <w:r>
        <w:rPr>
          <w:rFonts w:ascii="Times New Roman" w:hAnsi="Times New Roman"/>
          <w:color w:val="000000"/>
          <w:sz w:val="24"/>
        </w:rPr>
        <w:t>[4] Vaswani, A., Shazeer, N., Parmar, N., et al. (2017). Attention Is All You Need. Advances in Neural Information Processing Systems (NeurIPS 2017), 30, 5998-6008.</w:t>
      </w:r>
    </w:p>
    <w:p>
      <w:pPr>
        <w:spacing w:before="60" w:after="80" w:line="300" w:lineRule="auto"/>
        <w:ind w:hanging="432" w:left="432"/>
        <w:jc w:val="both"/>
      </w:pPr>
      <w:r>
        <w:rPr>
          <w:rFonts w:ascii="Times New Roman" w:hAnsi="Times New Roman"/>
          <w:color w:val="000000"/>
          <w:sz w:val="24"/>
        </w:rPr>
        <w:t>[5] Laperdrix, P., Rudametkin, W., &amp; Baudry, B. (2020). Browser Fingerprinting: A Survey. ACM Transactions on the Web (TWEB), 14(2), 1-33.</w:t>
      </w:r>
    </w:p>
    <w:p>
      <w:pPr>
        <w:spacing w:before="60" w:after="80" w:line="300" w:lineRule="auto"/>
        <w:ind w:hanging="432" w:left="432"/>
        <w:jc w:val="both"/>
      </w:pPr>
      <w:r>
        <w:rPr>
          <w:rFonts w:ascii="Times New Roman" w:hAnsi="Times New Roman"/>
          <w:color w:val="000000"/>
          <w:sz w:val="24"/>
        </w:rPr>
        <w:t>[6] Eckersley, P. (2010). How Unique Is Your Web Browser? In Proceedings of the 10th Privacy Enhancing Technologies Symposium (PETS 2010), Springer, 1-18.</w:t>
      </w:r>
    </w:p>
    <w:p>
      <w:pPr>
        <w:spacing w:before="60" w:after="80" w:line="300" w:lineRule="auto"/>
        <w:ind w:hanging="432" w:left="432"/>
        <w:jc w:val="both"/>
      </w:pPr>
      <w:r>
        <w:rPr>
          <w:rFonts w:ascii="Times New Roman" w:hAnsi="Times New Roman"/>
          <w:color w:val="000000"/>
          <w:sz w:val="24"/>
        </w:rPr>
        <w:t>[7] Cloudflare Inc. (2023). Cloudflare R2 Storage Documentation: High-performance, zero egress fee object storage. https://developers.cloudflare.com/r2/</w:t>
      </w:r>
    </w:p>
    <w:p>
      <w:pPr>
        <w:spacing w:before="60" w:after="80" w:line="300" w:lineRule="auto"/>
        <w:ind w:hanging="432" w:left="432"/>
        <w:jc w:val="both"/>
      </w:pPr>
      <w:r>
        <w:rPr>
          <w:rFonts w:ascii="Times New Roman" w:hAnsi="Times New Roman"/>
          <w:color w:val="000000"/>
          <w:sz w:val="24"/>
        </w:rPr>
        <w:t>[8] VietQR National Payment Standard. (2021). National Payment Corporation of Vietnam (NAPAS). https://vietqr.net/</w:t>
      </w:r>
    </w:p>
    <w:p>
      <w:pPr>
        <w:spacing w:before="60" w:after="80" w:line="300" w:lineRule="auto"/>
        <w:ind w:hanging="432" w:left="432"/>
        <w:jc w:val="both"/>
      </w:pPr>
      <w:r>
        <w:rPr>
          <w:rFonts w:ascii="Times New Roman" w:hAnsi="Times New Roman"/>
          <w:color w:val="000000"/>
          <w:sz w:val="24"/>
        </w:rPr>
        <w:t>[9] React Documentation. (2024). React 19: The library for web and native user interfaces. https://react.dev/</w:t>
      </w:r>
    </w:p>
    <w:p>
      <w:pPr>
        <w:spacing w:before="60" w:after="80" w:line="300" w:lineRule="auto"/>
        <w:ind w:hanging="432" w:left="432"/>
        <w:jc w:val="both"/>
      </w:pPr>
      <w:r>
        <w:rPr>
          <w:rFonts w:ascii="Times New Roman" w:hAnsi="Times New Roman"/>
          <w:color w:val="000000"/>
          <w:sz w:val="24"/>
        </w:rPr>
        <w:t>[10] Bun Documentation. (2024). Bun: An incredibly fast JavaScript runtime, bundler, test runner, and package manager. https://bun.sh/docs</w:t>
      </w:r>
    </w:p>
    <w:p>
      <w:pPr>
        <w:spacing w:before="60" w:after="80" w:line="300" w:lineRule="auto"/>
        <w:ind w:hanging="432" w:left="432"/>
        <w:jc w:val="both"/>
      </w:pPr>
      <w:r>
        <w:rPr>
          <w:rFonts w:ascii="Times New Roman" w:hAnsi="Times New Roman"/>
          <w:color w:val="000000"/>
          <w:sz w:val="24"/>
        </w:rPr>
        <w:t>[11] Stevens, D. D., &amp; Levi, A. J. (2013). Introduction to Rubrics: An Assessment Tool to Save Grading Time, Convey Effective Feedback, and Promote Student Learning. Stylus Publishing, LLC.</w:t>
      </w:r>
    </w:p>
    <w:p>
      <w:pPr>
        <w:spacing w:before="60" w:after="80" w:line="300" w:lineRule="auto"/>
        <w:ind w:hanging="432" w:left="432"/>
        <w:jc w:val="both"/>
      </w:pPr>
      <w:r>
        <w:rPr>
          <w:rFonts w:ascii="Times New Roman" w:hAnsi="Times New Roman"/>
          <w:color w:val="000000"/>
          <w:sz w:val="24"/>
        </w:rPr>
        <w:t>[12] Fielding, R. T. (2000). Architectural Styles and the Design of Network-based Software Architectures. Doctoral dissertation, University of California, Irvine.</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