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293C9" w14:textId="77777777" w:rsidR="001174CA" w:rsidRPr="001174CA" w:rsidRDefault="001174CA" w:rsidP="001174CA">
      <w:pPr>
        <w:rPr>
          <w:b/>
          <w:bCs/>
        </w:rPr>
      </w:pPr>
      <w:r w:rsidRPr="001174CA">
        <w:rPr>
          <w:b/>
          <w:bCs/>
        </w:rPr>
        <w:t>Bài 5: Thu thập và phân tích yêu cầu (Phần 1)</w:t>
      </w:r>
    </w:p>
    <w:p w14:paraId="5CBC74C3" w14:textId="77777777" w:rsidR="001174CA" w:rsidRPr="001174CA" w:rsidRDefault="001174CA" w:rsidP="001174CA">
      <w:pPr>
        <w:rPr>
          <w:b/>
          <w:bCs/>
        </w:rPr>
      </w:pPr>
      <w:r w:rsidRPr="001174CA">
        <w:rPr>
          <w:b/>
          <w:bCs/>
        </w:rPr>
        <w:t>1. Kỹ nghệ yêu cầu (Requirements Engineering)</w:t>
      </w:r>
    </w:p>
    <w:p w14:paraId="44D856E6" w14:textId="77777777" w:rsidR="001174CA" w:rsidRPr="001174CA" w:rsidRDefault="001174CA" w:rsidP="001174CA">
      <w:r w:rsidRPr="001174CA">
        <w:t>Là một quy trình xác định các dịch vụ mà khách hàng yêu cầu từ một hệ thống và các ràng buộc mà hệ thống đó phải hoạt động và phát triển.</w:t>
      </w:r>
    </w:p>
    <w:p w14:paraId="3A8A8B46" w14:textId="77777777" w:rsidR="001174CA" w:rsidRPr="001174CA" w:rsidRDefault="001174CA" w:rsidP="001174CA">
      <w:pPr>
        <w:numPr>
          <w:ilvl w:val="0"/>
          <w:numId w:val="4"/>
        </w:numPr>
      </w:pPr>
      <w:r w:rsidRPr="001174CA">
        <w:rPr>
          <w:b/>
          <w:bCs/>
        </w:rPr>
        <w:t>Mục đích:</w:t>
      </w:r>
      <w:r w:rsidRPr="001174CA">
        <w:t xml:space="preserve"> Tạo ra một tài liệu đặc tả yêu cầu (SRS) làm cơ sở cho hợp đồng giữa khách hàng và nhà phát triển.</w:t>
      </w:r>
    </w:p>
    <w:p w14:paraId="700DCE79" w14:textId="77777777" w:rsidR="001174CA" w:rsidRPr="001174CA" w:rsidRDefault="001174CA" w:rsidP="001174CA">
      <w:pPr>
        <w:rPr>
          <w:b/>
          <w:bCs/>
        </w:rPr>
      </w:pPr>
      <w:r w:rsidRPr="001174CA">
        <w:rPr>
          <w:b/>
          <w:bCs/>
        </w:rPr>
        <w:t>2. Các loại yêu cầu</w:t>
      </w:r>
    </w:p>
    <w:p w14:paraId="5CB6F430" w14:textId="77777777" w:rsidR="001174CA" w:rsidRPr="001174CA" w:rsidRDefault="001174CA" w:rsidP="001174CA">
      <w:r w:rsidRPr="001174CA">
        <w:t>Để dễ quản lý, chúng ta chia yêu cầu thành 3 loại chính:</w:t>
      </w:r>
    </w:p>
    <w:p w14:paraId="71C2B591" w14:textId="77777777" w:rsidR="001174CA" w:rsidRPr="001174CA" w:rsidRDefault="001174CA" w:rsidP="001174CA">
      <w:pPr>
        <w:numPr>
          <w:ilvl w:val="0"/>
          <w:numId w:val="5"/>
        </w:numPr>
      </w:pPr>
      <w:r w:rsidRPr="001174CA">
        <w:rPr>
          <w:b/>
          <w:bCs/>
        </w:rPr>
        <w:t>Yêu cầu chức năng (Functional requirements):</w:t>
      </w:r>
      <w:r w:rsidRPr="001174CA">
        <w:t xml:space="preserve"> Mô tả những gì hệ thống </w:t>
      </w:r>
      <w:r w:rsidRPr="001174CA">
        <w:rPr>
          <w:b/>
          <w:bCs/>
        </w:rPr>
        <w:t>nên làm</w:t>
      </w:r>
      <w:r w:rsidRPr="001174CA">
        <w:t xml:space="preserve"> (các dịch vụ, chức năng cụ thể). Ví dụ: "Hệ thống phải cho phép người dùng tìm kiếm sách theo tên tác giả".</w:t>
      </w:r>
    </w:p>
    <w:p w14:paraId="55BC7D9A" w14:textId="77777777" w:rsidR="001174CA" w:rsidRPr="001174CA" w:rsidRDefault="001174CA" w:rsidP="001174CA">
      <w:pPr>
        <w:numPr>
          <w:ilvl w:val="0"/>
          <w:numId w:val="5"/>
        </w:numPr>
      </w:pPr>
      <w:r w:rsidRPr="001174CA">
        <w:rPr>
          <w:b/>
          <w:bCs/>
        </w:rPr>
        <w:t>Yêu cầu phi chức năng (Non-functional requirements):</w:t>
      </w:r>
      <w:r w:rsidRPr="001174CA">
        <w:t xml:space="preserve"> Các ràng buộc về dịch vụ/chức năng như thời gian đáp ứng, độ bảo mật, tính khả dụng. Ví dụ: "Hệ thống phải phản hồi kết quả tìm kiếm trong vòng dưới 2 giây".</w:t>
      </w:r>
    </w:p>
    <w:p w14:paraId="3B2B5596" w14:textId="77777777" w:rsidR="001174CA" w:rsidRPr="001174CA" w:rsidRDefault="001174CA" w:rsidP="001174CA">
      <w:pPr>
        <w:numPr>
          <w:ilvl w:val="0"/>
          <w:numId w:val="5"/>
        </w:numPr>
      </w:pPr>
      <w:r w:rsidRPr="001174CA">
        <w:rPr>
          <w:b/>
          <w:bCs/>
        </w:rPr>
        <w:t>Yêu cầu miền (Domain requirements):</w:t>
      </w:r>
      <w:r w:rsidRPr="001174CA">
        <w:t xml:space="preserve"> Các yêu cầu bắt nguồn từ lĩnh vực ứng dụng (domain) chứ không phải từ người dùng cụ thể. Ví dụ: Trong y tế, các công thức tính liều lượng thuốc phải tuân theo chuẩn ngành y.</w:t>
      </w:r>
    </w:p>
    <w:p w14:paraId="087F30C4" w14:textId="77777777" w:rsidR="001174CA" w:rsidRPr="001174CA" w:rsidRDefault="001174CA" w:rsidP="001174CA">
      <w:pPr>
        <w:rPr>
          <w:b/>
          <w:bCs/>
        </w:rPr>
      </w:pPr>
      <w:r w:rsidRPr="001174CA">
        <w:rPr>
          <w:b/>
          <w:bCs/>
        </w:rPr>
        <w:t>3. Chuẩn tài liệu yêu cầu IEEE (SRS - Software Requirements Specification)</w:t>
      </w:r>
    </w:p>
    <w:p w14:paraId="127E7771" w14:textId="77777777" w:rsidR="001174CA" w:rsidRPr="001174CA" w:rsidRDefault="001174CA" w:rsidP="001174CA">
      <w:r w:rsidRPr="001174CA">
        <w:t>Đây là cấu trúc chuẩn hóa cho một tài liệu yêu cầu để đảm bảo tính chuyên nghiệp và đầy đủ:</w:t>
      </w:r>
    </w:p>
    <w:p w14:paraId="18B8F249" w14:textId="77777777" w:rsidR="001174CA" w:rsidRPr="001174CA" w:rsidRDefault="001174CA" w:rsidP="001174CA">
      <w:pPr>
        <w:numPr>
          <w:ilvl w:val="0"/>
          <w:numId w:val="6"/>
        </w:numPr>
      </w:pPr>
      <w:r w:rsidRPr="001174CA">
        <w:rPr>
          <w:b/>
          <w:bCs/>
        </w:rPr>
        <w:t>Giới thiệu:</w:t>
      </w:r>
      <w:r w:rsidRPr="001174CA">
        <w:t xml:space="preserve"> Mục đích, phạm vi, định nghĩa.</w:t>
      </w:r>
    </w:p>
    <w:p w14:paraId="0A3391E5" w14:textId="77777777" w:rsidR="001174CA" w:rsidRPr="001174CA" w:rsidRDefault="001174CA" w:rsidP="001174CA">
      <w:pPr>
        <w:numPr>
          <w:ilvl w:val="0"/>
          <w:numId w:val="6"/>
        </w:numPr>
      </w:pPr>
      <w:r w:rsidRPr="001174CA">
        <w:rPr>
          <w:b/>
          <w:bCs/>
        </w:rPr>
        <w:t>Mô tả tổng quát:</w:t>
      </w:r>
      <w:r w:rsidRPr="001174CA">
        <w:t xml:space="preserve"> Các yếu tố ảnh hưởng, đặc điểm người dùng.</w:t>
      </w:r>
    </w:p>
    <w:p w14:paraId="7770BA95" w14:textId="77777777" w:rsidR="001174CA" w:rsidRPr="001174CA" w:rsidRDefault="001174CA" w:rsidP="001174CA">
      <w:pPr>
        <w:numPr>
          <w:ilvl w:val="0"/>
          <w:numId w:val="6"/>
        </w:numPr>
      </w:pPr>
      <w:r w:rsidRPr="001174CA">
        <w:rPr>
          <w:b/>
          <w:bCs/>
        </w:rPr>
        <w:t>Các yêu cầu cụ thể:</w:t>
      </w:r>
      <w:r w:rsidRPr="001174CA">
        <w:t xml:space="preserve"> Chi tiết yêu cầu chức năng, phi chức năng, yêu cầu giao diện (quan trọng nhất).</w:t>
      </w:r>
    </w:p>
    <w:p w14:paraId="3AB2CF67" w14:textId="77777777" w:rsidR="001174CA" w:rsidRPr="001174CA" w:rsidRDefault="00000000" w:rsidP="001174CA">
      <w:r>
        <w:pict w14:anchorId="200637EA">
          <v:rect id="_x0000_i1026" style="width:0;height:1.5pt" o:hralign="center" o:hrstd="t" o:hrnoshade="t" o:hr="t" fillcolor="gray" stroked="f"/>
        </w:pict>
      </w:r>
    </w:p>
    <w:p w14:paraId="78CB8432" w14:textId="77777777" w:rsidR="001174CA" w:rsidRPr="001174CA" w:rsidRDefault="001174CA" w:rsidP="001174CA">
      <w:pPr>
        <w:rPr>
          <w:b/>
          <w:bCs/>
        </w:rPr>
      </w:pPr>
      <w:r w:rsidRPr="001174CA">
        <w:rPr>
          <w:b/>
          <w:bCs/>
        </w:rPr>
        <w:t>Bài 6: Thu thập và phân tích yêu cầu (Phần 2)</w:t>
      </w:r>
    </w:p>
    <w:p w14:paraId="329B73F1" w14:textId="77777777" w:rsidR="001174CA" w:rsidRPr="001174CA" w:rsidRDefault="001174CA" w:rsidP="001174CA">
      <w:pPr>
        <w:rPr>
          <w:b/>
          <w:bCs/>
        </w:rPr>
      </w:pPr>
      <w:r w:rsidRPr="001174CA">
        <w:rPr>
          <w:b/>
          <w:bCs/>
        </w:rPr>
        <w:t>Các kỹ thuật khám phá/thu thập yêu cầu</w:t>
      </w:r>
    </w:p>
    <w:p w14:paraId="10BBAF1C" w14:textId="77777777" w:rsidR="001174CA" w:rsidRPr="001174CA" w:rsidRDefault="001174CA" w:rsidP="001174CA">
      <w:r w:rsidRPr="001174CA">
        <w:t>Thu thập yêu cầu là quá trình tương tác với các bên liên quan (Stakeholders) để hiểu họ muốn gì.</w:t>
      </w:r>
    </w:p>
    <w:p w14:paraId="0B396E63" w14:textId="77777777" w:rsidR="001174CA" w:rsidRPr="001174CA" w:rsidRDefault="001174CA" w:rsidP="001174CA">
      <w:pPr>
        <w:numPr>
          <w:ilvl w:val="0"/>
          <w:numId w:val="7"/>
        </w:numPr>
      </w:pPr>
      <w:r w:rsidRPr="001174CA">
        <w:rPr>
          <w:b/>
          <w:bCs/>
        </w:rPr>
        <w:lastRenderedPageBreak/>
        <w:t>Phỏng vấn (Interviewing):</w:t>
      </w:r>
      <w:r w:rsidRPr="001174CA">
        <w:t xml:space="preserve"> Có thể là phỏng vấn đóng (câu hỏi định sẵn) hoặc phỏng vấn mở (thảo luận tự do).</w:t>
      </w:r>
    </w:p>
    <w:p w14:paraId="354C7BB2" w14:textId="77777777" w:rsidR="001174CA" w:rsidRPr="001174CA" w:rsidRDefault="001174CA" w:rsidP="001174CA">
      <w:pPr>
        <w:numPr>
          <w:ilvl w:val="0"/>
          <w:numId w:val="7"/>
        </w:numPr>
      </w:pPr>
      <w:r w:rsidRPr="001174CA">
        <w:rPr>
          <w:b/>
          <w:bCs/>
        </w:rPr>
        <w:t>Kịch bản (Scenarios):</w:t>
      </w:r>
      <w:r w:rsidRPr="001174CA">
        <w:t xml:space="preserve"> Mô tả các tình huống thực tế khi sử dụng hệ thống, giúp người dùng dễ hình dung hơn là đọc danh sách tính năng khô khan.</w:t>
      </w:r>
    </w:p>
    <w:p w14:paraId="52322A30" w14:textId="77777777" w:rsidR="001174CA" w:rsidRPr="001174CA" w:rsidRDefault="001174CA" w:rsidP="001174CA">
      <w:pPr>
        <w:numPr>
          <w:ilvl w:val="0"/>
          <w:numId w:val="7"/>
        </w:numPr>
      </w:pPr>
      <w:r w:rsidRPr="001174CA">
        <w:rPr>
          <w:b/>
          <w:bCs/>
        </w:rPr>
        <w:t>Ca sử dụng (Use cases):</w:t>
      </w:r>
      <w:r w:rsidRPr="001174CA">
        <w:t xml:space="preserve"> Kỹ thuật mô tả sự tương tác giữa tác nhân (Actor) và hệ thống để đạt được một mục tiêu cụ thể.</w:t>
      </w:r>
    </w:p>
    <w:p w14:paraId="69895B10" w14:textId="77777777" w:rsidR="001174CA" w:rsidRPr="001174CA" w:rsidRDefault="001174CA" w:rsidP="001174CA">
      <w:pPr>
        <w:numPr>
          <w:ilvl w:val="0"/>
          <w:numId w:val="7"/>
        </w:numPr>
      </w:pPr>
      <w:r w:rsidRPr="001174CA">
        <w:rPr>
          <w:b/>
          <w:bCs/>
        </w:rPr>
        <w:t>Nghiên cứu nhân học (Ethnography):</w:t>
      </w:r>
      <w:r w:rsidRPr="001174CA">
        <w:t xml:space="preserve"> Kỹ thuật quan sát trực tiếp lập trình viên/chuyên gia nhúng mình vào môi trường làm việc thực tế của khách hàng để tìm ra những yêu cầu "ngầm" mà khách hàng thường quên kể.</w:t>
      </w:r>
    </w:p>
    <w:p w14:paraId="557756AB" w14:textId="77777777" w:rsidR="001174CA" w:rsidRPr="001174CA" w:rsidRDefault="001174CA" w:rsidP="001174CA">
      <w:pPr>
        <w:numPr>
          <w:ilvl w:val="0"/>
          <w:numId w:val="7"/>
        </w:numPr>
      </w:pPr>
      <w:r w:rsidRPr="001174CA">
        <w:rPr>
          <w:b/>
          <w:bCs/>
        </w:rPr>
        <w:t>Bản mẫu (Prototyping):</w:t>
      </w:r>
      <w:r w:rsidRPr="001174CA">
        <w:t xml:space="preserve"> Xây dựng một phiên bản sơ khai (vẽ trên giấy hoặc giao diện giả) để khách hàng dùng thử và cho phản hồi ngay lập tức.</w:t>
      </w:r>
    </w:p>
    <w:p w14:paraId="5E44C080" w14:textId="77777777" w:rsidR="001174CA" w:rsidRPr="001174CA" w:rsidRDefault="00000000" w:rsidP="001174CA">
      <w:r>
        <w:pict w14:anchorId="299BBC6A">
          <v:rect id="_x0000_i1027" style="width:0;height:1.5pt" o:hralign="center" o:hrstd="t" o:hrnoshade="t" o:hr="t" fillcolor="gray" stroked="f"/>
        </w:pict>
      </w:r>
    </w:p>
    <w:p w14:paraId="0E99DB4D" w14:textId="77777777" w:rsidR="001174CA" w:rsidRPr="001174CA" w:rsidRDefault="001174CA" w:rsidP="001174CA">
      <w:pPr>
        <w:rPr>
          <w:b/>
          <w:bCs/>
        </w:rPr>
      </w:pPr>
      <w:r w:rsidRPr="001174CA">
        <w:rPr>
          <w:b/>
          <w:bCs/>
        </w:rPr>
        <w:t>Bài 7: Mô hình hóa hệ thống</w:t>
      </w:r>
    </w:p>
    <w:p w14:paraId="3F7EC28F" w14:textId="77777777" w:rsidR="001174CA" w:rsidRPr="001174CA" w:rsidRDefault="001174CA" w:rsidP="001174CA">
      <w:pPr>
        <w:rPr>
          <w:b/>
          <w:bCs/>
        </w:rPr>
      </w:pPr>
      <w:r w:rsidRPr="001174CA">
        <w:rPr>
          <w:b/>
          <w:bCs/>
        </w:rPr>
        <w:t>1. Kỹ nghệ hướng mô hình (Model-driven engineering - MDE)</w:t>
      </w:r>
    </w:p>
    <w:p w14:paraId="7CFABA84" w14:textId="77777777" w:rsidR="001174CA" w:rsidRPr="001174CA" w:rsidRDefault="001174CA" w:rsidP="001174CA">
      <w:r w:rsidRPr="001174CA">
        <w:t xml:space="preserve">Một cách tiếp cận coi các </w:t>
      </w:r>
      <w:r w:rsidRPr="001174CA">
        <w:rPr>
          <w:b/>
          <w:bCs/>
        </w:rPr>
        <w:t>mô hình</w:t>
      </w:r>
      <w:r w:rsidRPr="001174CA">
        <w:t xml:space="preserve"> (biểu đồ) là sản phẩm chính của quy trình phát triển, thay vì code. Các chương trình có thể được sinh ra tự động từ các mô hình này thông qua các công cụ chuyển đổi.</w:t>
      </w:r>
    </w:p>
    <w:p w14:paraId="39D2609A" w14:textId="77777777" w:rsidR="001174CA" w:rsidRPr="001174CA" w:rsidRDefault="001174CA" w:rsidP="001174CA">
      <w:pPr>
        <w:rPr>
          <w:b/>
          <w:bCs/>
        </w:rPr>
      </w:pPr>
      <w:r w:rsidRPr="001174CA">
        <w:rPr>
          <w:b/>
          <w:bCs/>
        </w:rPr>
        <w:t>2. Các loại mô hình hệ thống (Góc nhìn hệ thống)</w:t>
      </w:r>
    </w:p>
    <w:p w14:paraId="56D0B728" w14:textId="77777777" w:rsidR="001174CA" w:rsidRPr="001174CA" w:rsidRDefault="001174CA" w:rsidP="001174CA">
      <w:pPr>
        <w:numPr>
          <w:ilvl w:val="0"/>
          <w:numId w:val="8"/>
        </w:numPr>
      </w:pPr>
      <w:r w:rsidRPr="001174CA">
        <w:rPr>
          <w:b/>
          <w:bCs/>
        </w:rPr>
        <w:t>Mô hình ngữ cảnh (Context model):</w:t>
      </w:r>
      <w:r w:rsidRPr="001174CA">
        <w:t xml:space="preserve"> Cho thấy ranh giới hệ thống, cái gì nằm trong và cái gì nằm ngoài (môi trường).</w:t>
      </w:r>
    </w:p>
    <w:p w14:paraId="200F50C0" w14:textId="77777777" w:rsidR="001174CA" w:rsidRPr="001174CA" w:rsidRDefault="001174CA" w:rsidP="001174CA">
      <w:pPr>
        <w:numPr>
          <w:ilvl w:val="0"/>
          <w:numId w:val="8"/>
        </w:numPr>
      </w:pPr>
      <w:r w:rsidRPr="001174CA">
        <w:rPr>
          <w:b/>
          <w:bCs/>
        </w:rPr>
        <w:t>Mô hình quy trình (Process model):</w:t>
      </w:r>
      <w:r w:rsidRPr="001174CA">
        <w:t xml:space="preserve"> Mô tả các bước thực hiện một hoạt động nghiệp vụ (Business flow).</w:t>
      </w:r>
    </w:p>
    <w:p w14:paraId="069999B7" w14:textId="77777777" w:rsidR="001174CA" w:rsidRPr="001174CA" w:rsidRDefault="001174CA" w:rsidP="001174CA">
      <w:pPr>
        <w:numPr>
          <w:ilvl w:val="0"/>
          <w:numId w:val="8"/>
        </w:numPr>
      </w:pPr>
      <w:r w:rsidRPr="001174CA">
        <w:rPr>
          <w:b/>
          <w:bCs/>
        </w:rPr>
        <w:t>Mô hình tương tác (Interaction model):</w:t>
      </w:r>
      <w:r w:rsidRPr="001174CA">
        <w:t xml:space="preserve"> Mô tả sự tương tác giữa hệ thống với người dùng hoặc giữa các thành phần với nhau.</w:t>
      </w:r>
    </w:p>
    <w:p w14:paraId="4DAAAB4A" w14:textId="77777777" w:rsidR="001174CA" w:rsidRPr="001174CA" w:rsidRDefault="001174CA" w:rsidP="001174CA">
      <w:pPr>
        <w:numPr>
          <w:ilvl w:val="0"/>
          <w:numId w:val="8"/>
        </w:numPr>
      </w:pPr>
      <w:r w:rsidRPr="001174CA">
        <w:rPr>
          <w:b/>
          <w:bCs/>
        </w:rPr>
        <w:t>Mô hình cấu trúc (Structural model):</w:t>
      </w:r>
      <w:r w:rsidRPr="001174CA">
        <w:t xml:space="preserve"> Mô tả cách tổ chức dữ liệu hoặc các lớp (Classes) trong hệ thống.</w:t>
      </w:r>
    </w:p>
    <w:p w14:paraId="277A1D5C" w14:textId="77777777" w:rsidR="001174CA" w:rsidRPr="001174CA" w:rsidRDefault="001174CA" w:rsidP="001174CA">
      <w:pPr>
        <w:numPr>
          <w:ilvl w:val="0"/>
          <w:numId w:val="8"/>
        </w:numPr>
      </w:pPr>
      <w:r w:rsidRPr="001174CA">
        <w:rPr>
          <w:b/>
          <w:bCs/>
        </w:rPr>
        <w:t>Mô hình hành vi (Behavioral model):</w:t>
      </w:r>
      <w:r w:rsidRPr="001174CA">
        <w:t xml:space="preserve"> Mô tả cách hệ thống phản hồi lại các sự kiện bên trong hoặc bên ngoài.</w:t>
      </w:r>
    </w:p>
    <w:p w14:paraId="12C52658" w14:textId="77777777" w:rsidR="001174CA" w:rsidRPr="001174CA" w:rsidRDefault="001174CA" w:rsidP="001174CA">
      <w:pPr>
        <w:rPr>
          <w:b/>
          <w:bCs/>
        </w:rPr>
      </w:pPr>
      <w:r w:rsidRPr="001174CA">
        <w:rPr>
          <w:b/>
          <w:bCs/>
        </w:rPr>
        <w:t>3. Các phương pháp tiếp cận hướng luồng</w:t>
      </w:r>
    </w:p>
    <w:p w14:paraId="305CC23B" w14:textId="77777777" w:rsidR="001174CA" w:rsidRPr="001174CA" w:rsidRDefault="001174CA" w:rsidP="001174CA">
      <w:pPr>
        <w:numPr>
          <w:ilvl w:val="0"/>
          <w:numId w:val="9"/>
        </w:numPr>
      </w:pPr>
      <w:r w:rsidRPr="001174CA">
        <w:rPr>
          <w:b/>
          <w:bCs/>
        </w:rPr>
        <w:lastRenderedPageBreak/>
        <w:t>Mô hình hướng dữ liệu (Data-driven model):</w:t>
      </w:r>
      <w:r w:rsidRPr="001174CA">
        <w:t xml:space="preserve"> Tập trung vào luồng dữ liệu đi qua các xử lý. Công cụ chính là </w:t>
      </w:r>
      <w:r w:rsidRPr="001174CA">
        <w:rPr>
          <w:b/>
          <w:bCs/>
        </w:rPr>
        <w:t>Biểu đồ luồng dữ liệu (DFD)</w:t>
      </w:r>
      <w:r w:rsidRPr="001174CA">
        <w:t xml:space="preserve">. DFD cho thấy dữ liệu được biến đổi như thế nào nhưng </w:t>
      </w:r>
      <w:r w:rsidRPr="001174CA">
        <w:rPr>
          <w:i/>
          <w:iCs/>
        </w:rPr>
        <w:t>không</w:t>
      </w:r>
      <w:r w:rsidRPr="001174CA">
        <w:t xml:space="preserve"> cho thấy trình tự thời gian.</w:t>
      </w:r>
    </w:p>
    <w:p w14:paraId="7194171D" w14:textId="77777777" w:rsidR="001174CA" w:rsidRPr="001174CA" w:rsidRDefault="001174CA" w:rsidP="001174CA">
      <w:pPr>
        <w:numPr>
          <w:ilvl w:val="0"/>
          <w:numId w:val="9"/>
        </w:numPr>
      </w:pPr>
      <w:r w:rsidRPr="001174CA">
        <w:rPr>
          <w:b/>
          <w:bCs/>
        </w:rPr>
        <w:t>Mô hình hướng sự kiện (Event-driven model):</w:t>
      </w:r>
      <w:r w:rsidRPr="001174CA">
        <w:t xml:space="preserve"> Phù hợp cho hệ thống thời gian thực.</w:t>
      </w:r>
    </w:p>
    <w:p w14:paraId="5947B0E4" w14:textId="77777777" w:rsidR="001174CA" w:rsidRPr="001174CA" w:rsidRDefault="001174CA" w:rsidP="001174CA">
      <w:pPr>
        <w:numPr>
          <w:ilvl w:val="0"/>
          <w:numId w:val="9"/>
        </w:numPr>
      </w:pPr>
      <w:r w:rsidRPr="001174CA">
        <w:rPr>
          <w:b/>
          <w:bCs/>
        </w:rPr>
        <w:t>Mô hình máy trạng thái (State machine model):</w:t>
      </w:r>
      <w:r w:rsidRPr="001174CA">
        <w:t xml:space="preserve"> Mô tả một đối tượng thay đổi các trạng thái (States) như thế nào khi gặp các sự kiện (Events).</w:t>
      </w:r>
    </w:p>
    <w:p w14:paraId="2E59F053" w14:textId="77777777" w:rsidR="001174CA" w:rsidRPr="001174CA" w:rsidRDefault="001174CA" w:rsidP="001174CA">
      <w:pPr>
        <w:rPr>
          <w:b/>
          <w:bCs/>
        </w:rPr>
      </w:pPr>
      <w:r w:rsidRPr="001174CA">
        <w:rPr>
          <w:b/>
          <w:bCs/>
        </w:rPr>
        <w:t>4. Các loại biểu đồ UML phổ biến</w:t>
      </w:r>
    </w:p>
    <w:tbl>
      <w:tblPr>
        <w:tblW w:w="0" w:type="auto"/>
        <w:tblCellSpacing w:w="15" w:type="dxa"/>
        <w:tblCellMar>
          <w:left w:w="0" w:type="dxa"/>
          <w:right w:w="0" w:type="dxa"/>
        </w:tblCellMar>
        <w:tblLook w:val="04A0" w:firstRow="1" w:lastRow="0" w:firstColumn="1" w:lastColumn="0" w:noHBand="0" w:noVBand="1"/>
      </w:tblPr>
      <w:tblGrid>
        <w:gridCol w:w="3031"/>
        <w:gridCol w:w="6313"/>
      </w:tblGrid>
      <w:tr w:rsidR="001174CA" w:rsidRPr="001174CA" w14:paraId="72BB6F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55D4B" w14:textId="77777777" w:rsidR="001174CA" w:rsidRPr="001174CA" w:rsidRDefault="001174CA" w:rsidP="001174CA">
            <w:r w:rsidRPr="001174CA">
              <w:rPr>
                <w:b/>
                <w:bCs/>
              </w:rPr>
              <w:t>Tên biểu đồ</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B8E87B" w14:textId="77777777" w:rsidR="001174CA" w:rsidRPr="001174CA" w:rsidRDefault="001174CA" w:rsidP="001174CA">
            <w:r w:rsidRPr="001174CA">
              <w:rPr>
                <w:b/>
                <w:bCs/>
              </w:rPr>
              <w:t>Ý nghĩa / Khi nào dùng</w:t>
            </w:r>
          </w:p>
        </w:tc>
      </w:tr>
      <w:tr w:rsidR="001174CA" w:rsidRPr="001174CA" w14:paraId="478D3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A50FE7" w14:textId="77777777" w:rsidR="001174CA" w:rsidRPr="001174CA" w:rsidRDefault="001174CA" w:rsidP="001174CA">
            <w:r w:rsidRPr="001174CA">
              <w:rPr>
                <w:b/>
                <w:bCs/>
              </w:rPr>
              <w:t>Biểu đồ hoạt động (Activity diagram)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5FE2D1" w14:textId="77777777" w:rsidR="001174CA" w:rsidRPr="001174CA" w:rsidRDefault="001174CA" w:rsidP="001174CA">
            <w:r w:rsidRPr="001174CA">
              <w:t>Dùng để mô tả quy trình nghiệp vụ hoặc logic của một hàm (giống lưu đồ thuật toán nhưng mạnh hơn).</w:t>
            </w:r>
          </w:p>
        </w:tc>
      </w:tr>
      <w:tr w:rsidR="001174CA" w:rsidRPr="001174CA" w14:paraId="36BDD7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0B40CA" w14:textId="77777777" w:rsidR="001174CA" w:rsidRPr="001174CA" w:rsidRDefault="001174CA" w:rsidP="001174CA">
            <w:r w:rsidRPr="001174CA">
              <w:rPr>
                <w:b/>
                <w:bCs/>
              </w:rPr>
              <w:t>Biểu đồ ca sử dụng (Use case diagram)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C12BE5" w14:textId="77777777" w:rsidR="001174CA" w:rsidRPr="001174CA" w:rsidRDefault="001174CA" w:rsidP="001174CA">
            <w:r w:rsidRPr="001174CA">
              <w:t>Cho thấy các chức năng chính của hệ thống và ai (Actor) sẽ dùng chúng.</w:t>
            </w:r>
          </w:p>
        </w:tc>
      </w:tr>
      <w:tr w:rsidR="001174CA" w:rsidRPr="001174CA" w14:paraId="77C2B3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130E86" w14:textId="77777777" w:rsidR="001174CA" w:rsidRPr="001174CA" w:rsidRDefault="001174CA" w:rsidP="001174CA">
            <w:r w:rsidRPr="001174CA">
              <w:rPr>
                <w:b/>
                <w:bCs/>
              </w:rPr>
              <w:t>Biểu đồ tuần tự (Sequence diagram)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2104D1" w14:textId="77777777" w:rsidR="001174CA" w:rsidRPr="001174CA" w:rsidRDefault="001174CA" w:rsidP="001174CA">
            <w:r w:rsidRPr="001174CA">
              <w:t>Mô tả sự tương tác giữa các đối tượng theo thứ tự thời gian. Rất quan trọng khi thiết kế chi tiết.</w:t>
            </w:r>
          </w:p>
        </w:tc>
      </w:tr>
      <w:tr w:rsidR="001174CA" w:rsidRPr="001174CA" w14:paraId="584D93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6BF204" w14:textId="77777777" w:rsidR="001174CA" w:rsidRPr="001174CA" w:rsidRDefault="001174CA" w:rsidP="001174CA">
            <w:r w:rsidRPr="001174CA">
              <w:rPr>
                <w:b/>
                <w:bCs/>
              </w:rPr>
              <w:t>Biểu đồ lớp (Class diagram)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303AD3" w14:textId="77777777" w:rsidR="001174CA" w:rsidRPr="001174CA" w:rsidRDefault="001174CA" w:rsidP="001174CA">
            <w:r w:rsidRPr="001174CA">
              <w:t>Mô tả cấu trúc tĩnh của hệ thống (các lớp, thuộc tính, phương thức và quan hệ giữa chúng).</w:t>
            </w:r>
          </w:p>
        </w:tc>
      </w:tr>
      <w:tr w:rsidR="001174CA" w:rsidRPr="001174CA" w14:paraId="3A36A8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1CE60E" w14:textId="77777777" w:rsidR="001174CA" w:rsidRPr="001174CA" w:rsidRDefault="001174CA" w:rsidP="001174CA">
            <w:r w:rsidRPr="001174CA">
              <w:rPr>
                <w:b/>
                <w:bCs/>
              </w:rPr>
              <w:t>Biểu đồ trạng thái (Statechart diagram)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B288CA" w14:textId="77777777" w:rsidR="001174CA" w:rsidRPr="001174CA" w:rsidRDefault="001174CA" w:rsidP="001174CA">
            <w:r w:rsidRPr="001174CA">
              <w:t>Mô tả vòng đời của một đối tượng phức tạp (ví dụ: trạng thái của một Đơn hàng: Mới -&gt; Đang giao -&gt; Đã nhận).</w:t>
            </w:r>
          </w:p>
        </w:tc>
      </w:tr>
    </w:tbl>
    <w:p w14:paraId="5DDF2E8D" w14:textId="77777777" w:rsidR="001174CA" w:rsidRPr="001174CA" w:rsidRDefault="00000000" w:rsidP="001174CA">
      <w:r>
        <w:pict w14:anchorId="5697EF05">
          <v:rect id="_x0000_i1028" style="width:0;height:1.5pt" o:hralign="center" o:hrstd="t" o:hrnoshade="t" o:hr="t" fillcolor="gray" stroked="f"/>
        </w:pict>
      </w:r>
    </w:p>
    <w:p w14:paraId="4C4DAAD2" w14:textId="2C33A6F9" w:rsidR="001174CA" w:rsidRPr="001174CA" w:rsidRDefault="001174CA" w:rsidP="001174CA">
      <w:r w:rsidRPr="001174CA">
        <w:rPr>
          <w:b/>
          <w:bCs/>
        </w:rPr>
        <w:t>Bonus từ CNPM:</w:t>
      </w:r>
      <w:r w:rsidRPr="001174CA">
        <w:t xml:space="preserve"> Trong các kỳ thi hoặc phỏng vấn, người ta rất hay hỏi sự khác nhau giữa </w:t>
      </w:r>
      <w:r w:rsidRPr="001174CA">
        <w:rPr>
          <w:b/>
          <w:bCs/>
        </w:rPr>
        <w:t>Yêu cầu chức năng</w:t>
      </w:r>
      <w:r w:rsidRPr="001174CA">
        <w:t xml:space="preserve"> và </w:t>
      </w:r>
      <w:r w:rsidRPr="001174CA">
        <w:rPr>
          <w:b/>
          <w:bCs/>
        </w:rPr>
        <w:t>Yêu cầu phi chức năng</w:t>
      </w:r>
      <w:r w:rsidRPr="001174CA">
        <w:t xml:space="preserve">. Bạn hãy nhớ mẹo: Chức năng là </w:t>
      </w:r>
      <w:r w:rsidRPr="001174CA">
        <w:rPr>
          <w:b/>
          <w:bCs/>
        </w:rPr>
        <w:t>CÁI GÌ</w:t>
      </w:r>
      <w:r w:rsidRPr="001174CA">
        <w:t xml:space="preserve"> (What), còn phi chức năng là </w:t>
      </w:r>
      <w:r w:rsidRPr="001174CA">
        <w:rPr>
          <w:b/>
          <w:bCs/>
        </w:rPr>
        <w:t>NHƯ THẾ NÀO</w:t>
      </w:r>
      <w:r w:rsidRPr="001174CA">
        <w:t xml:space="preserve"> (How).</w:t>
      </w:r>
    </w:p>
    <w:p w14:paraId="039301AF" w14:textId="77777777" w:rsidR="00E212E9" w:rsidRDefault="00E212E9"/>
    <w:sectPr w:rsidR="00E212E9" w:rsidSect="00117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1D1F"/>
    <w:multiLevelType w:val="multilevel"/>
    <w:tmpl w:val="D5D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85EDD"/>
    <w:multiLevelType w:val="multilevel"/>
    <w:tmpl w:val="3BA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82391"/>
    <w:multiLevelType w:val="multilevel"/>
    <w:tmpl w:val="716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616F5"/>
    <w:multiLevelType w:val="multilevel"/>
    <w:tmpl w:val="F0D2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42363F"/>
    <w:multiLevelType w:val="multilevel"/>
    <w:tmpl w:val="89505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71527"/>
    <w:multiLevelType w:val="multilevel"/>
    <w:tmpl w:val="4444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046FE"/>
    <w:multiLevelType w:val="multilevel"/>
    <w:tmpl w:val="8FB6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E79DD"/>
    <w:multiLevelType w:val="multilevel"/>
    <w:tmpl w:val="DFCC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97FE3"/>
    <w:multiLevelType w:val="multilevel"/>
    <w:tmpl w:val="0356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714952">
    <w:abstractNumId w:val="4"/>
  </w:num>
  <w:num w:numId="2" w16cid:durableId="1713723489">
    <w:abstractNumId w:val="8"/>
  </w:num>
  <w:num w:numId="3" w16cid:durableId="2085909726">
    <w:abstractNumId w:val="5"/>
  </w:num>
  <w:num w:numId="4" w16cid:durableId="999188541">
    <w:abstractNumId w:val="6"/>
  </w:num>
  <w:num w:numId="5" w16cid:durableId="543716567">
    <w:abstractNumId w:val="2"/>
  </w:num>
  <w:num w:numId="6" w16cid:durableId="1280648814">
    <w:abstractNumId w:val="3"/>
  </w:num>
  <w:num w:numId="7" w16cid:durableId="1532303597">
    <w:abstractNumId w:val="0"/>
  </w:num>
  <w:num w:numId="8" w16cid:durableId="1834449548">
    <w:abstractNumId w:val="7"/>
  </w:num>
  <w:num w:numId="9" w16cid:durableId="1529173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EB"/>
    <w:rsid w:val="001174CA"/>
    <w:rsid w:val="001D0CDE"/>
    <w:rsid w:val="00251A56"/>
    <w:rsid w:val="00262C0B"/>
    <w:rsid w:val="002B6E79"/>
    <w:rsid w:val="0085187C"/>
    <w:rsid w:val="008D0CB9"/>
    <w:rsid w:val="008D1A63"/>
    <w:rsid w:val="00B0019F"/>
    <w:rsid w:val="00B352EB"/>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17AE"/>
  <w15:chartTrackingRefBased/>
  <w15:docId w15:val="{BF5C1C99-F41E-4BF7-82FF-7CE45E967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4CA"/>
    <w:rPr>
      <w:noProof/>
    </w:rPr>
  </w:style>
  <w:style w:type="paragraph" w:styleId="Heading1">
    <w:name w:val="heading 1"/>
    <w:basedOn w:val="Normal"/>
    <w:next w:val="Normal"/>
    <w:link w:val="Heading1Char"/>
    <w:uiPriority w:val="9"/>
    <w:qFormat/>
    <w:rsid w:val="00B35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2E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B352E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B352E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B352E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B352E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B352E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B352E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B352E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B352EB"/>
    <w:rPr>
      <w:rFonts w:eastAsiaTheme="majorEastAsia" w:cstheme="majorBidi"/>
      <w:noProof/>
      <w:color w:val="272727" w:themeColor="text1" w:themeTint="D8"/>
    </w:rPr>
  </w:style>
  <w:style w:type="paragraph" w:styleId="Title">
    <w:name w:val="Title"/>
    <w:basedOn w:val="Normal"/>
    <w:next w:val="Normal"/>
    <w:link w:val="TitleChar"/>
    <w:uiPriority w:val="10"/>
    <w:qFormat/>
    <w:rsid w:val="00B35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2E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B35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2E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B352EB"/>
    <w:pPr>
      <w:spacing w:before="160"/>
      <w:jc w:val="center"/>
    </w:pPr>
    <w:rPr>
      <w:i/>
      <w:iCs/>
      <w:color w:val="404040" w:themeColor="text1" w:themeTint="BF"/>
    </w:rPr>
  </w:style>
  <w:style w:type="character" w:customStyle="1" w:styleId="QuoteChar">
    <w:name w:val="Quote Char"/>
    <w:basedOn w:val="DefaultParagraphFont"/>
    <w:link w:val="Quote"/>
    <w:uiPriority w:val="29"/>
    <w:rsid w:val="00B352EB"/>
    <w:rPr>
      <w:i/>
      <w:iCs/>
      <w:noProof/>
      <w:color w:val="404040" w:themeColor="text1" w:themeTint="BF"/>
    </w:rPr>
  </w:style>
  <w:style w:type="paragraph" w:styleId="ListParagraph">
    <w:name w:val="List Paragraph"/>
    <w:basedOn w:val="Normal"/>
    <w:uiPriority w:val="34"/>
    <w:qFormat/>
    <w:rsid w:val="00B352EB"/>
    <w:pPr>
      <w:ind w:left="720"/>
      <w:contextualSpacing/>
    </w:pPr>
  </w:style>
  <w:style w:type="character" w:styleId="IntenseEmphasis">
    <w:name w:val="Intense Emphasis"/>
    <w:basedOn w:val="DefaultParagraphFont"/>
    <w:uiPriority w:val="21"/>
    <w:qFormat/>
    <w:rsid w:val="00B352EB"/>
    <w:rPr>
      <w:i/>
      <w:iCs/>
      <w:color w:val="0F4761" w:themeColor="accent1" w:themeShade="BF"/>
    </w:rPr>
  </w:style>
  <w:style w:type="paragraph" w:styleId="IntenseQuote">
    <w:name w:val="Intense Quote"/>
    <w:basedOn w:val="Normal"/>
    <w:next w:val="Normal"/>
    <w:link w:val="IntenseQuoteChar"/>
    <w:uiPriority w:val="30"/>
    <w:qFormat/>
    <w:rsid w:val="00B35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2EB"/>
    <w:rPr>
      <w:i/>
      <w:iCs/>
      <w:noProof/>
      <w:color w:val="0F4761" w:themeColor="accent1" w:themeShade="BF"/>
    </w:rPr>
  </w:style>
  <w:style w:type="character" w:styleId="IntenseReference">
    <w:name w:val="Intense Reference"/>
    <w:basedOn w:val="DefaultParagraphFont"/>
    <w:uiPriority w:val="32"/>
    <w:qFormat/>
    <w:rsid w:val="00B352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5</cp:revision>
  <dcterms:created xsi:type="dcterms:W3CDTF">2026-04-10T14:33:00Z</dcterms:created>
  <dcterms:modified xsi:type="dcterms:W3CDTF">2026-04-11T11:00:00Z</dcterms:modified>
</cp:coreProperties>
</file>