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475F" w14:textId="77777777" w:rsidR="00303703" w:rsidRPr="00303703" w:rsidRDefault="00303703" w:rsidP="00303703">
      <w:r w:rsidRPr="00303703">
        <w:rPr>
          <w:b/>
          <w:bCs/>
        </w:rPr>
        <w:t>1. Tầm quan trọng và Đầu vào, đầu ra của thiết kế UI</w:t>
      </w:r>
    </w:p>
    <w:p w14:paraId="026FBB71" w14:textId="77777777" w:rsidR="00303703" w:rsidRPr="00303703" w:rsidRDefault="00303703" w:rsidP="00303703">
      <w:pPr>
        <w:numPr>
          <w:ilvl w:val="0"/>
          <w:numId w:val="1"/>
        </w:numPr>
      </w:pPr>
      <w:r w:rsidRPr="00303703">
        <w:rPr>
          <w:b/>
          <w:bCs/>
        </w:rPr>
        <w:t>Tầm quan trọng:</w:t>
      </w:r>
      <w:r w:rsidRPr="00303703">
        <w:t xml:space="preserve"> Giao diện là nơi người dùng khai thác các tính năng của hệ thống. Người dùng thường đánh giá phần mềm thông qua giao diện hơn là tính năng. Một thiết kế UI tồi có thể khiến người dùng thao tác lỗi và là nguyên nhân chính dẫn đến việc phần mềm bị "bỏ xó".</w:t>
      </w:r>
    </w:p>
    <w:p w14:paraId="13768CD0" w14:textId="77777777" w:rsidR="00303703" w:rsidRPr="00303703" w:rsidRDefault="00303703" w:rsidP="00303703">
      <w:pPr>
        <w:numPr>
          <w:ilvl w:val="0"/>
          <w:numId w:val="1"/>
        </w:numPr>
      </w:pPr>
      <w:r w:rsidRPr="00303703">
        <w:rPr>
          <w:b/>
          <w:bCs/>
        </w:rPr>
        <w:t>Đầu vào (Inputs):</w:t>
      </w:r>
      <w:r w:rsidRPr="00303703">
        <w:t xml:space="preserve"> Gồm có tài liệu yêu cầu (ví dụ: các mô tả chi tiết ca sử dụng), kịch bản các hành động của người dùng, và các phản hồi dự kiến của hệ thống đối với người dùng.</w:t>
      </w:r>
    </w:p>
    <w:p w14:paraId="4604B8DC" w14:textId="77777777" w:rsidR="00303703" w:rsidRPr="00303703" w:rsidRDefault="00303703" w:rsidP="00303703">
      <w:pPr>
        <w:numPr>
          <w:ilvl w:val="0"/>
          <w:numId w:val="1"/>
        </w:numPr>
      </w:pPr>
      <w:r w:rsidRPr="00303703">
        <w:rPr>
          <w:b/>
          <w:bCs/>
        </w:rPr>
        <w:t>Đầu ra (Outputs):</w:t>
      </w:r>
      <w:r w:rsidRPr="00303703">
        <w:t xml:space="preserve"> Kịch bản chi tiết cách người dùng tương tác với phần mềm thông qua giao diện và sơ đồ bố trí màn hình hiển thị.</w:t>
      </w:r>
    </w:p>
    <w:p w14:paraId="3E34B611" w14:textId="77777777" w:rsidR="00303703" w:rsidRPr="00303703" w:rsidRDefault="00303703" w:rsidP="00303703">
      <w:r w:rsidRPr="00303703">
        <w:rPr>
          <w:b/>
          <w:bCs/>
        </w:rPr>
        <w:t>2. Yếu tố con người trong thiết kế UI</w:t>
      </w:r>
      <w:r w:rsidRPr="00303703">
        <w:t xml:space="preserve"> Khi thiết kế, kỹ sư cần đặc biệt chú ý đến các đặc điểm tâm lý và sinh lý của con người:</w:t>
      </w:r>
    </w:p>
    <w:p w14:paraId="07399241" w14:textId="77777777" w:rsidR="00303703" w:rsidRPr="00303703" w:rsidRDefault="00303703" w:rsidP="00303703">
      <w:pPr>
        <w:numPr>
          <w:ilvl w:val="0"/>
          <w:numId w:val="2"/>
        </w:numPr>
      </w:pPr>
      <w:r w:rsidRPr="00303703">
        <w:rPr>
          <w:b/>
          <w:bCs/>
        </w:rPr>
        <w:t>Sự phù hợp:</w:t>
      </w:r>
      <w:r w:rsidRPr="00303703">
        <w:t xml:space="preserve"> Giao diện nên phù hợp với kỹ năng, kinh nghiệm và sự mong đợi của người dùng.</w:t>
      </w:r>
    </w:p>
    <w:p w14:paraId="46AC868E" w14:textId="77777777" w:rsidR="00303703" w:rsidRPr="00303703" w:rsidRDefault="00303703" w:rsidP="00303703">
      <w:pPr>
        <w:numPr>
          <w:ilvl w:val="0"/>
          <w:numId w:val="2"/>
        </w:numPr>
      </w:pPr>
      <w:r w:rsidRPr="00303703">
        <w:rPr>
          <w:b/>
          <w:bCs/>
        </w:rPr>
        <w:t>Giới hạn trí nhớ:</w:t>
      </w:r>
      <w:r w:rsidRPr="00303703">
        <w:t xml:space="preserve"> Khả năng nhớ của con người là có hạn, tối đa chỉ ghi nhớ được khoảng </w:t>
      </w:r>
      <w:r w:rsidRPr="00303703">
        <w:rPr>
          <w:b/>
          <w:bCs/>
        </w:rPr>
        <w:t>7 mục thông tin</w:t>
      </w:r>
      <w:r w:rsidRPr="00303703">
        <w:t xml:space="preserve"> cùng lúc.</w:t>
      </w:r>
    </w:p>
    <w:p w14:paraId="63B2BF3D" w14:textId="77777777" w:rsidR="00303703" w:rsidRPr="00303703" w:rsidRDefault="00303703" w:rsidP="00303703">
      <w:pPr>
        <w:numPr>
          <w:ilvl w:val="0"/>
          <w:numId w:val="2"/>
        </w:numPr>
      </w:pPr>
      <w:r w:rsidRPr="00303703">
        <w:rPr>
          <w:b/>
          <w:bCs/>
        </w:rPr>
        <w:t>Tính hay nhầm lẫn:</w:t>
      </w:r>
      <w:r w:rsidRPr="00303703">
        <w:t xml:space="preserve"> Con người rất dễ mắc lỗi, do đó hệ thống cần có các thông báo lỗi hợp lý và hướng dẫn rõ ràng.</w:t>
      </w:r>
    </w:p>
    <w:p w14:paraId="5B5F7634" w14:textId="77777777" w:rsidR="00303703" w:rsidRPr="00303703" w:rsidRDefault="00303703" w:rsidP="00303703">
      <w:pPr>
        <w:numPr>
          <w:ilvl w:val="0"/>
          <w:numId w:val="2"/>
        </w:numPr>
      </w:pPr>
      <w:r w:rsidRPr="00303703">
        <w:rPr>
          <w:b/>
          <w:bCs/>
        </w:rPr>
        <w:t>Sự đa dạng của người dùng:</w:t>
      </w:r>
      <w:r w:rsidRPr="00303703">
        <w:t xml:space="preserve"> Người dùng có trình độ, kỹ năng khác nhau (không nên thiết kế chỉ nhắm vào một nhóm đối tượng cá biệt) và có sở thích đa dạng (người thích màu sắc sôi động, người lại chuộng sự tối giản).</w:t>
      </w:r>
    </w:p>
    <w:p w14:paraId="78468A12" w14:textId="77777777" w:rsidR="00303703" w:rsidRPr="00303703" w:rsidRDefault="00303703" w:rsidP="00303703">
      <w:r w:rsidRPr="00303703">
        <w:rPr>
          <w:b/>
          <w:bCs/>
        </w:rPr>
        <w:t>3. Các bước thiết kế UI</w:t>
      </w:r>
      <w:r w:rsidRPr="00303703">
        <w:t xml:space="preserve"> Quá trình thiết kế UI được chia làm 4 bước chính:</w:t>
      </w:r>
    </w:p>
    <w:p w14:paraId="452BC4EE" w14:textId="77777777" w:rsidR="00303703" w:rsidRPr="00303703" w:rsidRDefault="00303703" w:rsidP="00303703">
      <w:pPr>
        <w:numPr>
          <w:ilvl w:val="0"/>
          <w:numId w:val="3"/>
        </w:numPr>
      </w:pPr>
      <w:r w:rsidRPr="00303703">
        <w:rPr>
          <w:b/>
          <w:bCs/>
        </w:rPr>
        <w:t>Phân tích người dùng:</w:t>
      </w:r>
      <w:r w:rsidRPr="00303703">
        <w:t xml:space="preserve"> Xem xét chi tiết 2 khía cạnh: Người dùng đưa dữ liệu/thông tin vào hệ thống như thế nào và Hệ thống cung cấp, biểu diễn dữ liệu ra cho người dùng ra sao.</w:t>
      </w:r>
    </w:p>
    <w:p w14:paraId="3B2EC9FC" w14:textId="77777777" w:rsidR="00303703" w:rsidRPr="00303703" w:rsidRDefault="00303703" w:rsidP="00303703">
      <w:pPr>
        <w:numPr>
          <w:ilvl w:val="0"/>
          <w:numId w:val="3"/>
        </w:numPr>
      </w:pPr>
      <w:r w:rsidRPr="00303703">
        <w:rPr>
          <w:b/>
          <w:bCs/>
        </w:rPr>
        <w:t>Thiết kế giao diện:</w:t>
      </w:r>
      <w:r w:rsidRPr="00303703">
        <w:t xml:space="preserve"> Thực hiện làm bản mẫu (prototyping) và sử dụng các phương pháp mô tả giao diện để phác thảo hình dáng hệ thống.</w:t>
      </w:r>
    </w:p>
    <w:p w14:paraId="0D079521" w14:textId="77777777" w:rsidR="00303703" w:rsidRPr="00303703" w:rsidRDefault="00303703" w:rsidP="00303703">
      <w:pPr>
        <w:numPr>
          <w:ilvl w:val="0"/>
          <w:numId w:val="3"/>
        </w:numPr>
      </w:pPr>
      <w:r w:rsidRPr="00303703">
        <w:rPr>
          <w:b/>
          <w:bCs/>
        </w:rPr>
        <w:t>Xây dựng giao diện:</w:t>
      </w:r>
      <w:r w:rsidRPr="00303703">
        <w:t xml:space="preserve"> Cài đặt và lập trình các thành phần giao diện.</w:t>
      </w:r>
    </w:p>
    <w:p w14:paraId="76F0B886" w14:textId="77777777" w:rsidR="00303703" w:rsidRPr="00303703" w:rsidRDefault="00303703" w:rsidP="00303703">
      <w:pPr>
        <w:numPr>
          <w:ilvl w:val="0"/>
          <w:numId w:val="3"/>
        </w:numPr>
      </w:pPr>
      <w:r w:rsidRPr="00303703">
        <w:rPr>
          <w:b/>
          <w:bCs/>
        </w:rPr>
        <w:t>Thẩm định giao diện:</w:t>
      </w:r>
      <w:r w:rsidRPr="00303703">
        <w:t xml:space="preserve"> Đánh giá các thiết kế với người sử dụng thông qua các bản mẫu gần với thực tế.</w:t>
      </w:r>
    </w:p>
    <w:p w14:paraId="0BE3ECF6" w14:textId="77777777" w:rsidR="00303703" w:rsidRPr="00303703" w:rsidRDefault="00303703" w:rsidP="00303703">
      <w:r w:rsidRPr="00303703">
        <w:rPr>
          <w:b/>
          <w:bCs/>
        </w:rPr>
        <w:t>4. Một số kiểu tương tác và Các yếu tố hiển thị thông tin</w:t>
      </w:r>
    </w:p>
    <w:p w14:paraId="42064BA5" w14:textId="77777777" w:rsidR="00303703" w:rsidRPr="00303703" w:rsidRDefault="00303703" w:rsidP="00303703">
      <w:pPr>
        <w:numPr>
          <w:ilvl w:val="0"/>
          <w:numId w:val="4"/>
        </w:numPr>
      </w:pPr>
      <w:r w:rsidRPr="00303703">
        <w:rPr>
          <w:b/>
          <w:bCs/>
        </w:rPr>
        <w:lastRenderedPageBreak/>
        <w:t>Kiểu tương tác:</w:t>
      </w:r>
      <w:r w:rsidRPr="00303703">
        <w:t xml:space="preserve"> Có 5 kiểu chính bao gồm: (1) Thao tác trực tiếp (kéo, thả), (2) Lựa chọn bằng thực đơn (Menu), (3) Điền biểu mẫu (Form), (4) Ngôn ngữ dòng lệnh (Command line), và (5) Ngôn ngữ tự nhiên.</w:t>
      </w:r>
    </w:p>
    <w:p w14:paraId="0690CE37" w14:textId="77777777" w:rsidR="00303703" w:rsidRPr="00303703" w:rsidRDefault="00303703" w:rsidP="00303703">
      <w:pPr>
        <w:numPr>
          <w:ilvl w:val="0"/>
          <w:numId w:val="4"/>
        </w:numPr>
      </w:pPr>
      <w:r w:rsidRPr="00303703">
        <w:rPr>
          <w:b/>
          <w:bCs/>
        </w:rPr>
        <w:t>Các yếu tố hiển thị thông tin:</w:t>
      </w:r>
      <w:r w:rsidRPr="00303703">
        <w:t xml:space="preserve"> Việc hiển thị cần phụ thuộc vào sự quan tâm của người dùng đối với các giá trị hay mối quan hệ dữ liệu, tốc độ thay đổi của giá trị, và việc lựa chọn hiển thị dưới dạng văn bản (text) hay dạng số/biểu đồ (như biểu đồ cột, biểu đồ tròn, đồng hồ đo).</w:t>
      </w:r>
    </w:p>
    <w:p w14:paraId="7C43BC37" w14:textId="77777777" w:rsidR="00303703" w:rsidRPr="00303703" w:rsidRDefault="00303703" w:rsidP="00303703">
      <w:r w:rsidRPr="00303703">
        <w:rPr>
          <w:b/>
          <w:bCs/>
        </w:rPr>
        <w:t>5. Một số phương pháp mô tả thiết kế UI</w:t>
      </w:r>
      <w:r w:rsidRPr="00303703">
        <w:t xml:space="preserve"> Để mô tả và giao tiếp về thiết kế UI, các kỹ sư thường dùng:</w:t>
      </w:r>
    </w:p>
    <w:p w14:paraId="4D987893" w14:textId="77777777" w:rsidR="00303703" w:rsidRPr="00303703" w:rsidRDefault="00303703" w:rsidP="00303703">
      <w:pPr>
        <w:numPr>
          <w:ilvl w:val="0"/>
          <w:numId w:val="5"/>
        </w:numPr>
      </w:pPr>
      <w:r w:rsidRPr="00303703">
        <w:rPr>
          <w:b/>
          <w:bCs/>
        </w:rPr>
        <w:t>Cây lựa chọn theo thực đơn</w:t>
      </w:r>
      <w:r w:rsidRPr="00303703">
        <w:t xml:space="preserve"> (Menu-selection trees).</w:t>
      </w:r>
    </w:p>
    <w:p w14:paraId="6D567D23" w14:textId="77777777" w:rsidR="00303703" w:rsidRPr="00303703" w:rsidRDefault="00303703" w:rsidP="00303703">
      <w:pPr>
        <w:numPr>
          <w:ilvl w:val="0"/>
          <w:numId w:val="5"/>
        </w:numPr>
      </w:pPr>
      <w:r w:rsidRPr="00303703">
        <w:rPr>
          <w:b/>
          <w:bCs/>
        </w:rPr>
        <w:t>Cây lựa chọn theo hộp thoại</w:t>
      </w:r>
      <w:r w:rsidRPr="00303703">
        <w:t xml:space="preserve"> (Dialog-box trees).</w:t>
      </w:r>
    </w:p>
    <w:p w14:paraId="2A0B8A79" w14:textId="77777777" w:rsidR="00303703" w:rsidRPr="00303703" w:rsidRDefault="00303703" w:rsidP="00303703">
      <w:pPr>
        <w:numPr>
          <w:ilvl w:val="0"/>
          <w:numId w:val="5"/>
        </w:numPr>
      </w:pPr>
      <w:r w:rsidRPr="00303703">
        <w:rPr>
          <w:b/>
          <w:bCs/>
        </w:rPr>
        <w:t>Biểu đồ chuyển đổi màn hình</w:t>
      </w:r>
      <w:r w:rsidRPr="00303703">
        <w:t xml:space="preserve"> (Transition diagrams): Mô tả luồng đi từ màn hình này sang màn hình khác khi người dùng thao tác.</w:t>
      </w:r>
    </w:p>
    <w:p w14:paraId="17CC0705" w14:textId="77777777" w:rsidR="00303703" w:rsidRPr="00303703" w:rsidRDefault="00303703" w:rsidP="00303703">
      <w:r w:rsidRPr="00303703">
        <w:rPr>
          <w:b/>
          <w:bCs/>
        </w:rPr>
        <w:t>6. Đo tính dễ dùng: Các phép đo trực tiếp</w:t>
      </w:r>
      <w:r w:rsidRPr="00303703">
        <w:t xml:space="preserve"> Để đo lường một giao diện có dễ dùng hay không, người ta dùng các phép đo:</w:t>
      </w:r>
    </w:p>
    <w:p w14:paraId="0936141A" w14:textId="77777777" w:rsidR="00303703" w:rsidRPr="00303703" w:rsidRDefault="00303703" w:rsidP="00303703">
      <w:pPr>
        <w:numPr>
          <w:ilvl w:val="0"/>
          <w:numId w:val="6"/>
        </w:numPr>
      </w:pPr>
      <w:r w:rsidRPr="00303703">
        <w:rPr>
          <w:b/>
          <w:bCs/>
        </w:rPr>
        <w:t>Thời gian học:</w:t>
      </w:r>
      <w:r w:rsidRPr="00303703">
        <w:t xml:space="preserve"> Người dùng điển hình mất bao lâu để học được cách thực hiện thao tác?.</w:t>
      </w:r>
    </w:p>
    <w:p w14:paraId="7AADCF48" w14:textId="77777777" w:rsidR="00303703" w:rsidRPr="00303703" w:rsidRDefault="00303703" w:rsidP="00303703">
      <w:pPr>
        <w:numPr>
          <w:ilvl w:val="0"/>
          <w:numId w:val="6"/>
        </w:numPr>
      </w:pPr>
      <w:r w:rsidRPr="00303703">
        <w:rPr>
          <w:b/>
          <w:bCs/>
        </w:rPr>
        <w:t>Tốc độ thực hiện:</w:t>
      </w:r>
      <w:r w:rsidRPr="00303703">
        <w:t xml:space="preserve"> Cần bao nhiêu thời gian để hoàn thành một công việc làm thước đo (benchmark tasks)?.</w:t>
      </w:r>
    </w:p>
    <w:p w14:paraId="78F5F2F1" w14:textId="77777777" w:rsidR="00303703" w:rsidRPr="00303703" w:rsidRDefault="00303703" w:rsidP="00303703">
      <w:pPr>
        <w:numPr>
          <w:ilvl w:val="0"/>
          <w:numId w:val="6"/>
        </w:numPr>
      </w:pPr>
      <w:r w:rsidRPr="00303703">
        <w:rPr>
          <w:b/>
          <w:bCs/>
        </w:rPr>
        <w:t>Tỷ lệ mắc lỗi:</w:t>
      </w:r>
      <w:r w:rsidRPr="00303703">
        <w:t xml:space="preserve"> Số lượng và loại lỗi người dùng gặp phải khi thực hiện tác vụ là gì?.</w:t>
      </w:r>
    </w:p>
    <w:p w14:paraId="0E75F613" w14:textId="77777777" w:rsidR="00303703" w:rsidRPr="00303703" w:rsidRDefault="00303703" w:rsidP="00303703">
      <w:pPr>
        <w:numPr>
          <w:ilvl w:val="0"/>
          <w:numId w:val="6"/>
        </w:numPr>
      </w:pPr>
      <w:r w:rsidRPr="00303703">
        <w:rPr>
          <w:b/>
          <w:bCs/>
        </w:rPr>
        <w:t>Nhớ được:</w:t>
      </w:r>
      <w:r w:rsidRPr="00303703">
        <w:t xml:space="preserve"> Người dùng có nhớ cách dùng sau vài ngày/vài tuần không? Việc dễ học và dùng thường xuyên sẽ giúp nhớ lâu.</w:t>
      </w:r>
    </w:p>
    <w:p w14:paraId="5E6DE761" w14:textId="77777777" w:rsidR="00303703" w:rsidRPr="00303703" w:rsidRDefault="00303703" w:rsidP="00303703">
      <w:pPr>
        <w:numPr>
          <w:ilvl w:val="0"/>
          <w:numId w:val="6"/>
        </w:numPr>
      </w:pPr>
      <w:r w:rsidRPr="00303703">
        <w:rPr>
          <w:b/>
          <w:bCs/>
        </w:rPr>
        <w:t>Hài lòng chủ quan:</w:t>
      </w:r>
      <w:r w:rsidRPr="00303703">
        <w:t xml:space="preserve"> Mức độ hài lòng của người dùng (thu thập qua phỏng vấn hoặc thang điểm).</w:t>
      </w:r>
    </w:p>
    <w:p w14:paraId="39526215" w14:textId="77777777" w:rsidR="00303703" w:rsidRPr="00303703" w:rsidRDefault="00303703" w:rsidP="00303703">
      <w:pPr>
        <w:numPr>
          <w:ilvl w:val="0"/>
          <w:numId w:val="6"/>
        </w:numPr>
      </w:pPr>
      <w:r w:rsidRPr="00303703">
        <w:rPr>
          <w:i/>
          <w:iCs/>
        </w:rPr>
        <w:t>Lưu ý:</w:t>
      </w:r>
      <w:r w:rsidRPr="00303703">
        <w:t xml:space="preserve"> Việc thiết kế thường đi kèm với sự </w:t>
      </w:r>
      <w:r w:rsidRPr="00303703">
        <w:rPr>
          <w:b/>
          <w:bCs/>
        </w:rPr>
        <w:t>đánh đổi (trade-off)</w:t>
      </w:r>
      <w:r w:rsidRPr="00303703">
        <w:t>. Ví dụ: Đánh đổi giữa tốc độ thực hiện nhanh với thời gian học ngắn, hoặc tốc độ thực hiện với tỷ lệ mắc lỗi.</w:t>
      </w:r>
    </w:p>
    <w:p w14:paraId="2889A469" w14:textId="77777777" w:rsidR="00303703" w:rsidRPr="00303703" w:rsidRDefault="00303703" w:rsidP="00303703">
      <w:r w:rsidRPr="00303703">
        <w:rPr>
          <w:b/>
          <w:bCs/>
        </w:rPr>
        <w:t>7. Nguyên tắc thiết kế UI</w:t>
      </w:r>
      <w:r w:rsidRPr="00303703">
        <w:t xml:space="preserve"> Một giao diện chất lượng phải tuân thủ các nguyên tắc cốt lõi:</w:t>
      </w:r>
    </w:p>
    <w:p w14:paraId="43750F62" w14:textId="77777777" w:rsidR="00303703" w:rsidRPr="00303703" w:rsidRDefault="00303703" w:rsidP="00303703">
      <w:pPr>
        <w:numPr>
          <w:ilvl w:val="0"/>
          <w:numId w:val="7"/>
        </w:numPr>
      </w:pPr>
      <w:r w:rsidRPr="00303703">
        <w:rPr>
          <w:b/>
          <w:bCs/>
        </w:rPr>
        <w:t>Giao diện thân thiện:</w:t>
      </w:r>
      <w:r w:rsidRPr="00303703">
        <w:t xml:space="preserve"> Sử dụng các khái niệm, thuật ngữ hướng người dùng thay vì dùng ngôn ngữ/khái niệm của máy tính.</w:t>
      </w:r>
    </w:p>
    <w:p w14:paraId="7CDC0820" w14:textId="77777777" w:rsidR="00303703" w:rsidRPr="00303703" w:rsidRDefault="00303703" w:rsidP="00303703">
      <w:pPr>
        <w:numPr>
          <w:ilvl w:val="0"/>
          <w:numId w:val="7"/>
        </w:numPr>
      </w:pPr>
      <w:r w:rsidRPr="00303703">
        <w:rPr>
          <w:b/>
          <w:bCs/>
        </w:rPr>
        <w:lastRenderedPageBreak/>
        <w:t>Tính nhất quán:</w:t>
      </w:r>
      <w:r w:rsidRPr="00303703">
        <w:t xml:space="preserve"> Các thành phần tương tự nhau (như thực đơn, nút bấm) phải hoạt động và có định dạng giống nhau. Không nên gây bất ngờ lớn cho người dùng, họ cần dự đoán trước được kết quả hành động của mình.</w:t>
      </w:r>
    </w:p>
    <w:p w14:paraId="2030B88D" w14:textId="77777777" w:rsidR="00303703" w:rsidRPr="00303703" w:rsidRDefault="00303703" w:rsidP="00303703">
      <w:pPr>
        <w:numPr>
          <w:ilvl w:val="0"/>
          <w:numId w:val="7"/>
        </w:numPr>
      </w:pPr>
      <w:r w:rsidRPr="00303703">
        <w:rPr>
          <w:b/>
          <w:bCs/>
        </w:rPr>
        <w:t>Khả năng phục hồi:</w:t>
      </w:r>
      <w:r w:rsidRPr="00303703">
        <w:t xml:space="preserve"> Giao diện phải cho phép người dùng quay lại trạng thái trước khi gây ra lỗi (ví dụ: cung cấp tính năng Undo, hoặc yêu cầu xác nhận trước khi xóa dữ liệu).</w:t>
      </w:r>
    </w:p>
    <w:p w14:paraId="0824B5B2" w14:textId="77777777" w:rsidR="00303703" w:rsidRPr="00303703" w:rsidRDefault="00303703" w:rsidP="00303703">
      <w:pPr>
        <w:numPr>
          <w:ilvl w:val="0"/>
          <w:numId w:val="7"/>
        </w:numPr>
      </w:pPr>
      <w:r w:rsidRPr="00303703">
        <w:rPr>
          <w:b/>
          <w:bCs/>
        </w:rPr>
        <w:t>Sử dụng màu sắc:</w:t>
      </w:r>
      <w:r w:rsidRPr="00303703">
        <w:t xml:space="preserve"> Dùng màu sắc để làm nổi bật các phần quan trọng, nhưng cần </w:t>
      </w:r>
      <w:r w:rsidRPr="00303703">
        <w:rPr>
          <w:b/>
          <w:bCs/>
        </w:rPr>
        <w:t>giới hạn số lượng màu</w:t>
      </w:r>
      <w:r w:rsidRPr="00303703">
        <w:t xml:space="preserve"> được dùng và duy trì sự nhất quán trong cách chọn màu.</w:t>
      </w:r>
    </w:p>
    <w:p w14:paraId="035B112F" w14:textId="77777777" w:rsidR="00303703" w:rsidRPr="00303703" w:rsidRDefault="00303703" w:rsidP="00303703">
      <w:pPr>
        <w:numPr>
          <w:ilvl w:val="0"/>
          <w:numId w:val="7"/>
        </w:numPr>
      </w:pPr>
      <w:r w:rsidRPr="00303703">
        <w:rPr>
          <w:b/>
          <w:bCs/>
        </w:rPr>
        <w:t>Thông báo lỗi (Error Message):</w:t>
      </w:r>
      <w:r w:rsidRPr="00303703">
        <w:t xml:space="preserve"> Đây là phần rất quan trọng. Nội dung thông báo lỗi phải lịch sự, rõ ràng, nhất quán và mang tính xây dựng. Nên thiết kế thông báo lỗi "hướng người dùng" (chỉ rõ lỗi gì, cách khắc phục, đưa ra các nút trợ giúp) thay vì dùng thông báo lỗi "hướng hệ thống" (chỉ hiện mã lỗi khô khan như Error #27).</w:t>
      </w:r>
    </w:p>
    <w:p w14:paraId="5DE18C78"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5DFC"/>
    <w:multiLevelType w:val="multilevel"/>
    <w:tmpl w:val="9C0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67DE"/>
    <w:multiLevelType w:val="multilevel"/>
    <w:tmpl w:val="F016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4282C"/>
    <w:multiLevelType w:val="multilevel"/>
    <w:tmpl w:val="977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4741A"/>
    <w:multiLevelType w:val="multilevel"/>
    <w:tmpl w:val="A008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F3FBC"/>
    <w:multiLevelType w:val="multilevel"/>
    <w:tmpl w:val="86B6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33B0E"/>
    <w:multiLevelType w:val="multilevel"/>
    <w:tmpl w:val="A10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D1126"/>
    <w:multiLevelType w:val="multilevel"/>
    <w:tmpl w:val="2DB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465685">
    <w:abstractNumId w:val="0"/>
  </w:num>
  <w:num w:numId="2" w16cid:durableId="1613169254">
    <w:abstractNumId w:val="6"/>
  </w:num>
  <w:num w:numId="3" w16cid:durableId="729110313">
    <w:abstractNumId w:val="3"/>
  </w:num>
  <w:num w:numId="4" w16cid:durableId="561405849">
    <w:abstractNumId w:val="5"/>
  </w:num>
  <w:num w:numId="5" w16cid:durableId="1044528535">
    <w:abstractNumId w:val="2"/>
  </w:num>
  <w:num w:numId="6" w16cid:durableId="1325546952">
    <w:abstractNumId w:val="1"/>
  </w:num>
  <w:num w:numId="7" w16cid:durableId="1965887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99D"/>
    <w:rsid w:val="00262C0B"/>
    <w:rsid w:val="00303703"/>
    <w:rsid w:val="008D0CB9"/>
    <w:rsid w:val="00903A14"/>
    <w:rsid w:val="00D6399D"/>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01C742-F7D2-4272-8EFF-EBE8AF7BA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63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99D"/>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D6399D"/>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D6399D"/>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D6399D"/>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D6399D"/>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D6399D"/>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6399D"/>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6399D"/>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6399D"/>
    <w:rPr>
      <w:rFonts w:eastAsiaTheme="majorEastAsia" w:cstheme="majorBidi"/>
      <w:noProof/>
      <w:color w:val="272727" w:themeColor="text1" w:themeTint="D8"/>
    </w:rPr>
  </w:style>
  <w:style w:type="paragraph" w:styleId="Title">
    <w:name w:val="Title"/>
    <w:basedOn w:val="Normal"/>
    <w:next w:val="Normal"/>
    <w:link w:val="TitleChar"/>
    <w:uiPriority w:val="10"/>
    <w:qFormat/>
    <w:rsid w:val="00D63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99D"/>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63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99D"/>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6399D"/>
    <w:pPr>
      <w:spacing w:before="160"/>
      <w:jc w:val="center"/>
    </w:pPr>
    <w:rPr>
      <w:i/>
      <w:iCs/>
      <w:color w:val="404040" w:themeColor="text1" w:themeTint="BF"/>
    </w:rPr>
  </w:style>
  <w:style w:type="character" w:customStyle="1" w:styleId="QuoteChar">
    <w:name w:val="Quote Char"/>
    <w:basedOn w:val="DefaultParagraphFont"/>
    <w:link w:val="Quote"/>
    <w:uiPriority w:val="29"/>
    <w:rsid w:val="00D6399D"/>
    <w:rPr>
      <w:i/>
      <w:iCs/>
      <w:noProof/>
      <w:color w:val="404040" w:themeColor="text1" w:themeTint="BF"/>
    </w:rPr>
  </w:style>
  <w:style w:type="paragraph" w:styleId="ListParagraph">
    <w:name w:val="List Paragraph"/>
    <w:basedOn w:val="Normal"/>
    <w:uiPriority w:val="34"/>
    <w:qFormat/>
    <w:rsid w:val="00D6399D"/>
    <w:pPr>
      <w:ind w:left="720"/>
      <w:contextualSpacing/>
    </w:pPr>
  </w:style>
  <w:style w:type="character" w:styleId="IntenseEmphasis">
    <w:name w:val="Intense Emphasis"/>
    <w:basedOn w:val="DefaultParagraphFont"/>
    <w:uiPriority w:val="21"/>
    <w:qFormat/>
    <w:rsid w:val="00D6399D"/>
    <w:rPr>
      <w:i/>
      <w:iCs/>
      <w:color w:val="0F4761" w:themeColor="accent1" w:themeShade="BF"/>
    </w:rPr>
  </w:style>
  <w:style w:type="paragraph" w:styleId="IntenseQuote">
    <w:name w:val="Intense Quote"/>
    <w:basedOn w:val="Normal"/>
    <w:next w:val="Normal"/>
    <w:link w:val="IntenseQuoteChar"/>
    <w:uiPriority w:val="30"/>
    <w:qFormat/>
    <w:rsid w:val="00D63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99D"/>
    <w:rPr>
      <w:i/>
      <w:iCs/>
      <w:noProof/>
      <w:color w:val="0F4761" w:themeColor="accent1" w:themeShade="BF"/>
    </w:rPr>
  </w:style>
  <w:style w:type="character" w:styleId="IntenseReference">
    <w:name w:val="Intense Reference"/>
    <w:basedOn w:val="DefaultParagraphFont"/>
    <w:uiPriority w:val="32"/>
    <w:qFormat/>
    <w:rsid w:val="00D63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Việt Thành</dc:creator>
  <cp:keywords/>
  <dc:description/>
  <cp:lastModifiedBy>Lê Việt Thành</cp:lastModifiedBy>
  <cp:revision>2</cp:revision>
  <dcterms:created xsi:type="dcterms:W3CDTF">2026-06-12T11:16:00Z</dcterms:created>
  <dcterms:modified xsi:type="dcterms:W3CDTF">2026-06-12T11:17:00Z</dcterms:modified>
</cp:coreProperties>
</file>