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Chương 3: (1975 -nay)</w:t>
      </w:r>
    </w:p>
    <w:p w:rsidR="00000000" w:rsidDel="00000000" w:rsidP="00000000" w:rsidRDefault="00000000" w:rsidRPr="00000000" w14:paraId="00000002">
      <w:pPr>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30"/>
          <w:szCs w:val="30"/>
          <w:rtl w:val="0"/>
        </w:rPr>
        <w:t xml:space="preserve"> </w:t>
      </w:r>
      <w:r w:rsidDel="00000000" w:rsidR="00000000" w:rsidRPr="00000000">
        <w:rPr>
          <w:rFonts w:ascii="Times New Roman" w:cs="Times New Roman" w:eastAsia="Times New Roman" w:hAnsi="Times New Roman"/>
          <w:b w:val="1"/>
          <w:sz w:val="30"/>
          <w:szCs w:val="30"/>
          <w:rtl w:val="0"/>
        </w:rPr>
        <w:t xml:space="preserve">Chủ đề 38:  Phân tích những</w:t>
      </w:r>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Fonts w:ascii="Times New Roman" w:cs="Times New Roman" w:eastAsia="Times New Roman" w:hAnsi="Times New Roman"/>
          <w:b w:val="1"/>
          <w:i w:val="1"/>
          <w:color w:val="980000"/>
          <w:sz w:val="40"/>
          <w:szCs w:val="40"/>
          <w:rtl w:val="0"/>
        </w:rPr>
        <w:t xml:space="preserve">phương hướng</w:t>
      </w:r>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Fonts w:ascii="Times New Roman" w:cs="Times New Roman" w:eastAsia="Times New Roman" w:hAnsi="Times New Roman"/>
          <w:b w:val="1"/>
          <w:sz w:val="30"/>
          <w:szCs w:val="30"/>
          <w:rtl w:val="0"/>
        </w:rPr>
        <w:t xml:space="preserve">cơ bản xây dựng CNXH ở Việt Nam của Cương lĩnh năm 2011 được Đại hội XI (1/2011) thông qua.</w:t>
      </w:r>
      <w:r w:rsidDel="00000000" w:rsidR="00000000" w:rsidRPr="00000000">
        <w:rPr>
          <w:rtl w:val="0"/>
        </w:rPr>
      </w:r>
    </w:p>
    <w:p w:rsidR="00000000" w:rsidDel="00000000" w:rsidP="00000000" w:rsidRDefault="00000000" w:rsidRPr="00000000" w14:paraId="00000003">
      <w:pPr>
        <w:spacing w:after="120" w:before="12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w:t>
      </w:r>
    </w:p>
    <w:p w:rsidR="00000000" w:rsidDel="00000000" w:rsidP="00000000" w:rsidRDefault="00000000" w:rsidRPr="00000000" w14:paraId="00000004">
      <w:pPr>
        <w:spacing w:after="120" w:before="12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6"/>
          <w:szCs w:val="26"/>
          <w:rtl w:val="0"/>
        </w:rPr>
        <w:t xml:space="preserve">1/Hoàn cảnh lịch sử ĐH Đảng lần thứ XI (2011)   </w:t>
      </w:r>
      <w:r w:rsidDel="00000000" w:rsidR="00000000" w:rsidRPr="00000000">
        <w:rPr>
          <w:rtl w:val="0"/>
        </w:rPr>
      </w:r>
    </w:p>
    <w:p w:rsidR="00000000" w:rsidDel="00000000" w:rsidP="00000000" w:rsidRDefault="00000000" w:rsidRPr="00000000" w14:paraId="00000005">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 Thế giới: </w:t>
      </w:r>
    </w:p>
    <w:p w:rsidR="00000000" w:rsidDel="00000000" w:rsidP="00000000" w:rsidRDefault="00000000" w:rsidRPr="00000000" w14:paraId="00000006">
      <w:pPr>
        <w:numPr>
          <w:ilvl w:val="0"/>
          <w:numId w:val="1"/>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Tình hình thế giới tiếp tục diễn biến phức tạp. Hoà bình, hợp tác và phát triển vẫn là xu thế lớn, nhưng chiến tranh cục bộ, xung đột vũ trang, khủng bố, tranh chấp lãnh thổ diễn biến phức tạp. </w:t>
      </w:r>
    </w:p>
    <w:p w:rsidR="00000000" w:rsidDel="00000000" w:rsidP="00000000" w:rsidRDefault="00000000" w:rsidRPr="00000000" w14:paraId="00000007">
      <w:pPr>
        <w:numPr>
          <w:ilvl w:val="0"/>
          <w:numId w:val="1"/>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Thiên tai, dịch bệnh, khủng hoảng, suy thoái kinh tế toàn cầu, ô nhiễm môi trường, biến đổi khí hậu xảy ra nghiêm trọng trên toàn thế giới. </w:t>
      </w:r>
    </w:p>
    <w:p w:rsidR="00000000" w:rsidDel="00000000" w:rsidP="00000000" w:rsidRDefault="00000000" w:rsidRPr="00000000" w14:paraId="00000008">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 Trong nước: </w:t>
      </w:r>
    </w:p>
    <w:p w:rsidR="00000000" w:rsidDel="00000000" w:rsidP="00000000" w:rsidRDefault="00000000" w:rsidRPr="00000000" w14:paraId="00000009">
      <w:pPr>
        <w:numPr>
          <w:ilvl w:val="0"/>
          <w:numId w:val="2"/>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Cả nước vừa kỷ niệm 1.000 năm Thăng Long-Hà Nội với những thành tựu quan trọng nhưng còn nhiều yếu kém cần được khắc phục.</w:t>
      </w:r>
    </w:p>
    <w:p w:rsidR="00000000" w:rsidDel="00000000" w:rsidP="00000000" w:rsidRDefault="00000000" w:rsidRPr="00000000" w14:paraId="0000000A">
      <w:pPr>
        <w:numPr>
          <w:ilvl w:val="0"/>
          <w:numId w:val="3"/>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thế lực thù địch tiếp tục chống phá, kích động bạo loạn, đẩy mạnh hoạt động “diễn biến hoà bình”.</w:t>
      </w:r>
    </w:p>
    <w:p w:rsidR="00000000" w:rsidDel="00000000" w:rsidP="00000000" w:rsidRDefault="00000000" w:rsidRPr="00000000" w14:paraId="0000000B">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=&gt; Chính trong bối cảnh đầy thách thức nhưng cũng mở ra nhiều cơ hội ấy, Đại hội Đảng lần thứ XI đã đề ra những phương hướng quan trọng nhằm tiếp tục xây dựng và phát triển chủ nghĩa xã hội ở Việt Nam, đưa đất nước vững bước trên con đường đổi mới và hội nhập. </w:t>
      </w:r>
    </w:p>
    <w:p w:rsidR="00000000" w:rsidDel="00000000" w:rsidP="00000000" w:rsidRDefault="00000000" w:rsidRPr="00000000" w14:paraId="0000000C">
      <w:pPr>
        <w:spacing w:after="120" w:before="12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2 /Nêu và PHÂN TÍCH các </w:t>
      </w:r>
      <w:r w:rsidDel="00000000" w:rsidR="00000000" w:rsidRPr="00000000">
        <w:rPr>
          <w:rFonts w:ascii="Times New Roman" w:cs="Times New Roman" w:eastAsia="Times New Roman" w:hAnsi="Times New Roman"/>
          <w:b w:val="1"/>
          <w:color w:val="980000"/>
          <w:sz w:val="28"/>
          <w:szCs w:val="28"/>
          <w:rtl w:val="0"/>
        </w:rPr>
        <w:t xml:space="preserve">PHƯƠNG HƯỚNG</w:t>
      </w:r>
      <w:r w:rsidDel="00000000" w:rsidR="00000000" w:rsidRPr="00000000">
        <w:rPr>
          <w:rFonts w:ascii="Times New Roman" w:cs="Times New Roman" w:eastAsia="Times New Roman" w:hAnsi="Times New Roman"/>
          <w:b w:val="1"/>
          <w:sz w:val="26"/>
          <w:szCs w:val="26"/>
          <w:rtl w:val="0"/>
        </w:rPr>
        <w:t xml:space="preserve"> cơ bản xây dựng CNXH ở Việt Nam do Cương lĩnh ĐH Đảng lần thứ XI(2011) đề ra.</w:t>
      </w:r>
      <w:r w:rsidDel="00000000" w:rsidR="00000000" w:rsidRPr="00000000">
        <w:rPr>
          <w:rFonts w:ascii="Times New Roman" w:cs="Times New Roman" w:eastAsia="Times New Roman" w:hAnsi="Times New Roman"/>
          <w:b w:val="1"/>
          <w:sz w:val="26"/>
          <w:szCs w:val="26"/>
          <w:rtl w:val="0"/>
        </w:rPr>
        <w:t xml:space="preserve">         </w:t>
      </w:r>
    </w:p>
    <w:p w:rsidR="00000000" w:rsidDel="00000000" w:rsidP="00000000" w:rsidRDefault="00000000" w:rsidRPr="00000000" w14:paraId="0000000D">
      <w:pPr>
        <w:spacing w:after="120" w:before="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Cương lĩnh năm 2011 chỉ rõ </w:t>
      </w:r>
      <w:r w:rsidDel="00000000" w:rsidR="00000000" w:rsidRPr="00000000">
        <w:rPr>
          <w:rFonts w:ascii="Times New Roman" w:cs="Times New Roman" w:eastAsia="Times New Roman" w:hAnsi="Times New Roman"/>
          <w:b w:val="1"/>
          <w:color w:val="980000"/>
          <w:sz w:val="28"/>
          <w:szCs w:val="28"/>
          <w:rtl w:val="0"/>
        </w:rPr>
        <w:t xml:space="preserve">8 PHƯƠNG HƯỚNG </w:t>
      </w:r>
      <w:r w:rsidDel="00000000" w:rsidR="00000000" w:rsidRPr="00000000">
        <w:rPr>
          <w:rFonts w:ascii="Times New Roman" w:cs="Times New Roman" w:eastAsia="Times New Roman" w:hAnsi="Times New Roman"/>
          <w:b w:val="1"/>
          <w:sz w:val="26"/>
          <w:szCs w:val="26"/>
          <w:rtl w:val="0"/>
        </w:rPr>
        <w:t xml:space="preserve">cơ bản</w:t>
      </w:r>
      <w:r w:rsidDel="00000000" w:rsidR="00000000" w:rsidRPr="00000000">
        <w:rPr>
          <w:rFonts w:ascii="Times New Roman" w:cs="Times New Roman" w:eastAsia="Times New Roman" w:hAnsi="Times New Roman"/>
          <w:sz w:val="26"/>
          <w:szCs w:val="26"/>
          <w:rtl w:val="0"/>
        </w:rPr>
        <w:t xml:space="preserve"> xây dựng chủ nghĩa xã hội ở nước ta:</w:t>
      </w:r>
    </w:p>
    <w:p w:rsidR="00000000" w:rsidDel="00000000" w:rsidP="00000000" w:rsidRDefault="00000000" w:rsidRPr="00000000" w14:paraId="0000000E">
      <w:pPr>
        <w:spacing w:after="120" w:before="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a. Một là, đẩy mạnh công nghiệp hoá, hiện đại hóa đất nước gắn với phát triển kinh tế tri thức, bảo vệ tài nguyên, môi trường.</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0F">
      <w:pPr>
        <w:numPr>
          <w:ilvl w:val="0"/>
          <w:numId w:val="7"/>
        </w:numPr>
        <w:spacing w:after="0" w:afterAutospacing="0" w:before="120" w:line="288.00000000000006" w:lineRule="auto"/>
        <w:ind w:left="283.46456692913375" w:right="-466.062992125984"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Phát triển kinh tế là nhiệm vụ trung tâm, xây dựng cơ cấu kinh tế hợp lý, hiện đại, có hiệu quả và bền vững, gắn kết chặt chẽ công nghiệp, nông nghiệp, dịch vụ.</w:t>
      </w:r>
    </w:p>
    <w:p w:rsidR="00000000" w:rsidDel="00000000" w:rsidP="00000000" w:rsidRDefault="00000000" w:rsidRPr="00000000" w14:paraId="00000010">
      <w:pPr>
        <w:numPr>
          <w:ilvl w:val="0"/>
          <w:numId w:val="7"/>
        </w:numPr>
        <w:spacing w:after="0" w:afterAutospacing="0" w:before="0" w:beforeAutospacing="0" w:line="288.00000000000006" w:lineRule="auto"/>
        <w:ind w:left="283.46456692913375" w:right="-466.062992125984"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Coi trọng phát triển các ngành công nghiệp nặng, công nghiệp chế tạo có tính nền tảng và các ngành công nghiệp có lợi thế; phát triển nông, lâm, ngư nghiệp ngày càng đạt trình độ công nghệ cao, chất lượng cao gắn với công nghiệp chế biến và xây dựng nông thôn mới. </w:t>
      </w:r>
    </w:p>
    <w:p w:rsidR="00000000" w:rsidDel="00000000" w:rsidP="00000000" w:rsidRDefault="00000000" w:rsidRPr="00000000" w14:paraId="00000011">
      <w:pPr>
        <w:numPr>
          <w:ilvl w:val="0"/>
          <w:numId w:val="7"/>
        </w:numPr>
        <w:spacing w:after="0" w:afterAutospacing="0" w:before="0" w:beforeAutospacing="0" w:line="288.00000000000006" w:lineRule="auto"/>
        <w:ind w:left="283.46456692913375" w:right="-466.062992125984"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Bảo đảm phát triển hài hoà giữa các vùng, miền. </w:t>
      </w:r>
    </w:p>
    <w:p w:rsidR="00000000" w:rsidDel="00000000" w:rsidP="00000000" w:rsidRDefault="00000000" w:rsidRPr="00000000" w14:paraId="00000012">
      <w:pPr>
        <w:numPr>
          <w:ilvl w:val="0"/>
          <w:numId w:val="7"/>
        </w:numPr>
        <w:spacing w:after="0" w:afterAutospacing="0" w:before="0" w:beforeAutospacing="0" w:line="288.00000000000006" w:lineRule="auto"/>
        <w:ind w:left="283.46456692913375" w:right="-466.062992125984"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Xây dựng nền kinh tế độc lập, tự chủ, đồng thời chủ động, tích cực hội nhập kinh tế quốc tế.</w:t>
      </w:r>
    </w:p>
    <w:p w:rsidR="00000000" w:rsidDel="00000000" w:rsidP="00000000" w:rsidRDefault="00000000" w:rsidRPr="00000000" w14:paraId="00000013">
      <w:pPr>
        <w:numPr>
          <w:ilvl w:val="0"/>
          <w:numId w:val="7"/>
        </w:numPr>
        <w:ind w:left="283.46456692913375" w:right="-466.062992125984"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Kết hợp chặt chẽ giữa kiểm soát, ngăn ngừa, khắc phục ô nhiễm với khôi phục và bảo vệ môi trường sinh thái. Phát triển năng lượng sạch, sản xuất và tiêu dùng sạch. Coi trọng nghiên cứu, dự báo, thực hiện các giải pháp ứng phó với biến đổi khí hậu và thảm họa thiên nhiên.</w:t>
      </w:r>
      <w:r w:rsidDel="00000000" w:rsidR="00000000" w:rsidRPr="00000000">
        <w:rPr>
          <w:rtl w:val="0"/>
        </w:rPr>
      </w:r>
    </w:p>
    <w:p w:rsidR="00000000" w:rsidDel="00000000" w:rsidP="00000000" w:rsidRDefault="00000000" w:rsidRPr="00000000" w14:paraId="00000014">
      <w:pPr>
        <w:spacing w:after="120" w:before="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b. Hai là, phát triển nền kinh tế thị trường định hướng xã hội chủ nghĩa</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15">
      <w:pPr>
        <w:numPr>
          <w:ilvl w:val="0"/>
          <w:numId w:val="4"/>
        </w:numPr>
        <w:spacing w:after="0" w:afterAutospacing="0" w:before="120" w:line="288.00000000000006" w:lineRule="auto"/>
        <w:ind w:left="283.46456692913375" w:right="-466.062992125984"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Nhiều hình thức sở hữu, nhiều thành phần kinh tế, hình thức tổ chức kinh doanh và hình thức phân phối. </w:t>
      </w:r>
    </w:p>
    <w:p w:rsidR="00000000" w:rsidDel="00000000" w:rsidP="00000000" w:rsidRDefault="00000000" w:rsidRPr="00000000" w14:paraId="00000016">
      <w:pPr>
        <w:numPr>
          <w:ilvl w:val="0"/>
          <w:numId w:val="4"/>
        </w:numPr>
        <w:spacing w:after="0" w:afterAutospacing="0" w:before="0" w:beforeAutospacing="0" w:line="288.00000000000006" w:lineRule="auto"/>
        <w:ind w:left="283.46456692913375" w:right="-466.062992125984"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thành phần kinh tế hoạt động theo pháp luật đều là bộ phận hợp thành quan trọng của nền kinh tế, bình đẳng trước pháp luật, cùng phát triển lâu dài, hợp tác và cạnh tranh lành mạnh. </w:t>
      </w:r>
    </w:p>
    <w:p w:rsidR="00000000" w:rsidDel="00000000" w:rsidP="00000000" w:rsidRDefault="00000000" w:rsidRPr="00000000" w14:paraId="00000017">
      <w:pPr>
        <w:numPr>
          <w:ilvl w:val="0"/>
          <w:numId w:val="4"/>
        </w:numPr>
        <w:spacing w:after="120" w:before="0" w:beforeAutospacing="0" w:line="288.00000000000006" w:lineRule="auto"/>
        <w:ind w:left="283.46456692913375" w:right="-466.062992125984"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Kinh tế nhà nước giữ vai trò chủ đạo. Kinh tế tập thể không ngừng được củng cố và phát triển. Kinh tế nhà nước cùng với kinh tế tập thể ngày càng trở thành nền tảng vững chắc của nền kinh tế quốc dân; kinh tế tư nhân là một trong những động lực của nền kinh tế. Kinh tế có vốn đầu tư nước ngoài được khuyến khích phát triển.</w:t>
      </w:r>
      <w:r w:rsidDel="00000000" w:rsidR="00000000" w:rsidRPr="00000000">
        <w:rPr>
          <w:rtl w:val="0"/>
        </w:rPr>
      </w:r>
    </w:p>
    <w:p w:rsidR="00000000" w:rsidDel="00000000" w:rsidP="00000000" w:rsidRDefault="00000000" w:rsidRPr="00000000" w14:paraId="00000018">
      <w:pPr>
        <w:spacing w:after="120" w:before="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 Ba là, xây dựng nền văn hóa tiên tiến, đậm đà bản sắc dân tộc; xây dựng con người, nâng cao đời sống nhân dân, thực hiện tiến bộ và công bằng xã hội.</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19">
      <w:pPr>
        <w:numPr>
          <w:ilvl w:val="0"/>
          <w:numId w:val="8"/>
        </w:numPr>
        <w:spacing w:after="0" w:afterAutospacing="0" w:before="120" w:line="288.00000000000006" w:lineRule="auto"/>
        <w:ind w:left="283.46456692913375" w:right="-466.062992125984"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Phát triển toàn diện, thống nhất trong đa dạng, thấm nhuần sâu sắc tinh thần nhân văn, dân chủ, tiến bộ, trở thành nền tảng tinh thần vững chắc. </w:t>
      </w:r>
    </w:p>
    <w:p w:rsidR="00000000" w:rsidDel="00000000" w:rsidP="00000000" w:rsidRDefault="00000000" w:rsidRPr="00000000" w14:paraId="0000001A">
      <w:pPr>
        <w:numPr>
          <w:ilvl w:val="0"/>
          <w:numId w:val="8"/>
        </w:numPr>
        <w:spacing w:after="0" w:afterAutospacing="0" w:before="0" w:beforeAutospacing="0" w:line="288.00000000000006" w:lineRule="auto"/>
        <w:ind w:left="283.46456692913375" w:right="-466.062992125984"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Kế thừa và phát huy những truyền thống văn hoá tốt đẹp của cộng đồng các dân tộc Việt Nam, tiếp thu những tinh hoa văn hoá nhân loại, xây dựng một xã hội dân chủ, công bằng, văn minh.</w:t>
      </w:r>
    </w:p>
    <w:p w:rsidR="00000000" w:rsidDel="00000000" w:rsidP="00000000" w:rsidRDefault="00000000" w:rsidRPr="00000000" w14:paraId="0000001B">
      <w:pPr>
        <w:numPr>
          <w:ilvl w:val="0"/>
          <w:numId w:val="8"/>
        </w:numPr>
        <w:ind w:left="283.46456692913375" w:right="-466.062992125984"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 người là trung tâm của chiến lược phát triển, là chủ thể phát triển. </w:t>
      </w:r>
    </w:p>
    <w:p w:rsidR="00000000" w:rsidDel="00000000" w:rsidP="00000000" w:rsidRDefault="00000000" w:rsidRPr="00000000" w14:paraId="0000001C">
      <w:pPr>
        <w:numPr>
          <w:ilvl w:val="0"/>
          <w:numId w:val="8"/>
        </w:numPr>
        <w:ind w:left="283.46456692913375" w:right="-466.062992125984"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Coi phát triển giáo dục và đào tạo cùng với phát triển khoa học và công nghệ là quốc sách hàng đầu; đầu tư cho giáo dục và đào tạo là đầu tư phát triển. </w:t>
      </w:r>
    </w:p>
    <w:p w:rsidR="00000000" w:rsidDel="00000000" w:rsidP="00000000" w:rsidRDefault="00000000" w:rsidRPr="00000000" w14:paraId="0000001D">
      <w:pPr>
        <w:numPr>
          <w:ilvl w:val="0"/>
          <w:numId w:val="8"/>
        </w:numPr>
        <w:ind w:left="283.46456692913375" w:right="-466.062992125984"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Kết hợp tốt tăng trưởng kinh tế với tiến bộ; khuyến khích tăng thu nhập và làm giàu dựa vào lao động; thiết lập hệ thống đồng bộ, đa dạng về bảo hiểm và trợ cấp xã hội; hạn chế, tiến tới đẩy lùi tội phạm và giảm tác hại của tệ nạn xã hội. Bảo đảm quy mô hợp lý, cân bằng giới tính và chất lượng dân số.</w:t>
      </w:r>
    </w:p>
    <w:p w:rsidR="00000000" w:rsidDel="00000000" w:rsidP="00000000" w:rsidRDefault="00000000" w:rsidRPr="00000000" w14:paraId="0000001E">
      <w:pPr>
        <w:spacing w:after="120" w:before="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d. Bốn là, bảo đảm vững chắc quốc phòng và an ninh quốc gia, trật tự, an toàn xã hội.</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1F">
      <w:pPr>
        <w:numPr>
          <w:ilvl w:val="0"/>
          <w:numId w:val="5"/>
        </w:numPr>
        <w:spacing w:after="0" w:afterAutospacing="0" w:before="120" w:line="288.00000000000006" w:lineRule="auto"/>
        <w:ind w:left="283.46456692913375" w:right="-466.062992125984"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Bảo vệ vững chắc độc lập, chủ quyền, thống nhất, toàn vẹn lãnh thổ của Tổ quốc, bảo vệ Đảng, Nhà nước, nhân dân và chế độ xã hội chủ nghĩa, giữ vững hòa bình, ổn định chính trị, bảo đảm an ninh quốc gia và trật tự, an toàn xã hội</w:t>
      </w:r>
    </w:p>
    <w:p w:rsidR="00000000" w:rsidDel="00000000" w:rsidP="00000000" w:rsidRDefault="00000000" w:rsidRPr="00000000" w14:paraId="00000020">
      <w:pPr>
        <w:numPr>
          <w:ilvl w:val="0"/>
          <w:numId w:val="5"/>
        </w:numPr>
        <w:spacing w:after="0" w:afterAutospacing="0" w:before="0" w:beforeAutospacing="0" w:line="288.00000000000006" w:lineRule="auto"/>
        <w:ind w:left="283.46456692913375" w:right="-466.062992125984"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Chủ động ngăn chặn, làm thất bại mọi âm mưu và hành động chống phá của các thế lực thù địch đối với sự nghiệp cách mạng của nhân dân ta. </w:t>
      </w:r>
    </w:p>
    <w:p w:rsidR="00000000" w:rsidDel="00000000" w:rsidP="00000000" w:rsidRDefault="00000000" w:rsidRPr="00000000" w14:paraId="00000021">
      <w:pPr>
        <w:numPr>
          <w:ilvl w:val="0"/>
          <w:numId w:val="5"/>
        </w:numPr>
        <w:spacing w:after="0" w:afterAutospacing="0" w:before="0" w:beforeAutospacing="0" w:line="288.00000000000006" w:lineRule="auto"/>
        <w:ind w:left="283.46456692913375" w:right="-466.062992125984"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Phát triển đường lối, nghệ thuật quân sự chiến tranh nhân dân và lý luận, khoa học an ninh nhân dân. </w:t>
      </w:r>
    </w:p>
    <w:p w:rsidR="00000000" w:rsidDel="00000000" w:rsidP="00000000" w:rsidRDefault="00000000" w:rsidRPr="00000000" w14:paraId="00000022">
      <w:pPr>
        <w:numPr>
          <w:ilvl w:val="0"/>
          <w:numId w:val="5"/>
        </w:numPr>
        <w:spacing w:after="0" w:afterAutospacing="0" w:before="0" w:beforeAutospacing="0" w:line="288.00000000000006" w:lineRule="auto"/>
        <w:ind w:left="283.46456692913375" w:right="-466.062992125984"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Chủ động, tăng cường hợp tác quốc tế về quốc phòng, an ninh. </w:t>
      </w:r>
    </w:p>
    <w:p w:rsidR="00000000" w:rsidDel="00000000" w:rsidP="00000000" w:rsidRDefault="00000000" w:rsidRPr="00000000" w14:paraId="00000023">
      <w:pPr>
        <w:numPr>
          <w:ilvl w:val="0"/>
          <w:numId w:val="5"/>
        </w:numPr>
        <w:spacing w:after="120" w:before="0" w:beforeAutospacing="0" w:line="288.00000000000006" w:lineRule="auto"/>
        <w:ind w:left="283.46456692913375" w:right="-466.062992125984"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Tăng cường sự lãnh đạo tuyệt đối, trực tiếp về mọi mặt của Đảng, sự quản lý tập trung thống nhất của Nhà nước đối với Quân đội, Công an nhân dân và sự nghiệp quốc phòng, an ninh.</w:t>
      </w:r>
      <w:r w:rsidDel="00000000" w:rsidR="00000000" w:rsidRPr="00000000">
        <w:rPr>
          <w:rtl w:val="0"/>
        </w:rPr>
      </w:r>
    </w:p>
    <w:p w:rsidR="00000000" w:rsidDel="00000000" w:rsidP="00000000" w:rsidRDefault="00000000" w:rsidRPr="00000000" w14:paraId="00000024">
      <w:pPr>
        <w:spacing w:after="120" w:before="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e. Năm là, thực hiện đường lối đối ngoại độc lập, tự chủ, hòa bình, hữu nghị, hợp tác và phát triển; chủ động và tích cực hội nhập quốc tế.</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25">
      <w:pPr>
        <w:spacing w:after="120" w:before="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Đặt lợi ích quốc gia, dân tộc lên trên hết trong đối ngoại.</w:t>
      </w:r>
    </w:p>
    <w:p w:rsidR="00000000" w:rsidDel="00000000" w:rsidP="00000000" w:rsidRDefault="00000000" w:rsidRPr="00000000" w14:paraId="00000026">
      <w:pPr>
        <w:spacing w:after="120" w:before="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Thực hiện đường lối đối ngoại độc lập, tự chủ, hòa bình, hữu nghị, hợp tác và phát triển; đa phương hóa, đa dạng hóa quan hệ, nâng cao vị thế của đất nước; vì lợi ích quốc gia, dân tộc, vì một nước Việt Nam xã hội chủ nghĩa giàu mạnh</w:t>
      </w:r>
    </w:p>
    <w:p w:rsidR="00000000" w:rsidDel="00000000" w:rsidP="00000000" w:rsidRDefault="00000000" w:rsidRPr="00000000" w14:paraId="00000027">
      <w:pPr>
        <w:spacing w:after="120" w:before="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Từ “sẵn sàng là bạn”, “chủ động, tích cực hội nhập kinh tế quốc tế” chúng ta chuyển sang phương châm “Việt Nam là bạn, là đối tác tin cậy, là thành viên có trách nhiệm trong cộng đồng quốc tế” và “chủ động, tích cực hội nhập quốc tế” tức là công tác đối ngoại ngày càng toàn diện hơn. “Đối ngoại nhân dân” được thay bằng “Ngoại giao nhân dân”.</w:t>
      </w:r>
    </w:p>
    <w:p w:rsidR="00000000" w:rsidDel="00000000" w:rsidP="00000000" w:rsidRDefault="00000000" w:rsidRPr="00000000" w14:paraId="00000028">
      <w:pPr>
        <w:spacing w:after="120" w:before="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Giữ vững nguyên tắc chiến lược, mềm dẻo trong sách lược bằng những biện pháp, hình thức linh hoạt, sáng tạo, tranh thủ điểm tương đồng, hạn chế bất đồng, giải quyết các tranh chấp bằng thương lượng hòa bình.</w:t>
      </w:r>
    </w:p>
    <w:p w:rsidR="00000000" w:rsidDel="00000000" w:rsidP="00000000" w:rsidRDefault="00000000" w:rsidRPr="00000000" w14:paraId="00000029">
      <w:pPr>
        <w:spacing w:after="120" w:before="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f. Sáu là, xây dựng nền dân chủ xã hội chủ nghĩa, thực hiện đại đoàn kết toàn dân tộc, tăng cường và mở rộng mặt trận dân tộc thống nhất. </w:t>
      </w:r>
      <w:r w:rsidDel="00000000" w:rsidR="00000000" w:rsidRPr="00000000">
        <w:rPr>
          <w:rtl w:val="0"/>
        </w:rPr>
      </w:r>
    </w:p>
    <w:p w:rsidR="00000000" w:rsidDel="00000000" w:rsidP="00000000" w:rsidRDefault="00000000" w:rsidRPr="00000000" w14:paraId="0000002A">
      <w:pPr>
        <w:spacing w:after="120" w:before="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Dân chủ xã hội chủ nghĩa là bản chất của chế độ ta, vừa là mục tiêu, vừa là động lực của sự phát triển đất nước.</w:t>
      </w:r>
    </w:p>
    <w:p w:rsidR="00000000" w:rsidDel="00000000" w:rsidP="00000000" w:rsidRDefault="00000000" w:rsidRPr="00000000" w14:paraId="0000002B">
      <w:pPr>
        <w:spacing w:after="120" w:before="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Xây dựng và từng bước hoàn thiện nền dân chủ xã hội chủ nghĩa bảo đảm dân chủ được thực hiện trong thực tế cuộc sống ở mỗi cấp, trên tất cả các lĩnh vực. Dân chủ gắn liền với kỷ luật, kỷ cương và phải được thể chế hóa bằng pháp luật, được pháp luật bảo đảm.</w:t>
      </w:r>
    </w:p>
    <w:p w:rsidR="00000000" w:rsidDel="00000000" w:rsidP="00000000" w:rsidRDefault="00000000" w:rsidRPr="00000000" w14:paraId="0000002C">
      <w:pPr>
        <w:spacing w:after="120" w:before="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Coi dân chủ XHCN như một phương hướng cơ bản xây dựng CNXH.</w:t>
      </w:r>
    </w:p>
    <w:p w:rsidR="00000000" w:rsidDel="00000000" w:rsidP="00000000" w:rsidRDefault="00000000" w:rsidRPr="00000000" w14:paraId="0000002D">
      <w:pPr>
        <w:spacing w:after="120" w:before="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Gắn xây dựng dân chủ XHCN với thực hiện đại đoàn kết toàn dân tộc, tăng cường và mở rộng Mặt trận dân tộc thống nhất.</w:t>
      </w:r>
    </w:p>
    <w:p w:rsidR="00000000" w:rsidDel="00000000" w:rsidP="00000000" w:rsidRDefault="00000000" w:rsidRPr="00000000" w14:paraId="0000002E">
      <w:pPr>
        <w:spacing w:after="120" w:before="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Đại đoàn kết toàn dân tộc được mở rộng trên cơ sở “cộng đồng Việt Nam” rộng hơn trước kia trên cơ sở các “dân tộc trong nước”.</w:t>
      </w:r>
    </w:p>
    <w:p w:rsidR="00000000" w:rsidDel="00000000" w:rsidP="00000000" w:rsidRDefault="00000000" w:rsidRPr="00000000" w14:paraId="0000002F">
      <w:pPr>
        <w:spacing w:after="120" w:before="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Lấy điểm tương đồng về mục tiêu “Dân giàu, nước mạnh, dân chủ, công bằng, văn minh” để xây dựng khối đại đoàn kết toàn dân tộc.</w:t>
      </w:r>
    </w:p>
    <w:p w:rsidR="00000000" w:rsidDel="00000000" w:rsidP="00000000" w:rsidRDefault="00000000" w:rsidRPr="00000000" w14:paraId="00000030">
      <w:pPr>
        <w:spacing w:after="120" w:before="12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g. Bảy là, xây dựng Nhà nước pháp quyền xã hội chủ nghĩa của nhân dân, do nhân dân, vì nhân dân. </w:t>
      </w:r>
    </w:p>
    <w:p w:rsidR="00000000" w:rsidDel="00000000" w:rsidP="00000000" w:rsidRDefault="00000000" w:rsidRPr="00000000" w14:paraId="00000031">
      <w:pPr>
        <w:spacing w:after="120" w:before="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Nhà nước ta là nhà nước pháp quyền xã hội chủ nghĩa </w:t>
      </w:r>
    </w:p>
    <w:p w:rsidR="00000000" w:rsidDel="00000000" w:rsidP="00000000" w:rsidRDefault="00000000" w:rsidRPr="00000000" w14:paraId="00000032">
      <w:pPr>
        <w:spacing w:after="120" w:before="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Tất cả quyền lực nhà nước thuộc về nhân dân mà nền tảng là liên minh giữa giai cấp công nhân với giai cấp nông dân và đội ngũ trí thức, do Đảng Cộng sản Việt Nam lãnh đạo. </w:t>
      </w:r>
    </w:p>
    <w:p w:rsidR="00000000" w:rsidDel="00000000" w:rsidP="00000000" w:rsidRDefault="00000000" w:rsidRPr="00000000" w14:paraId="00000033">
      <w:pPr>
        <w:spacing w:after="120" w:before="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Quyền lực nhà nước là thống nhất; có sự phân công, phối hợp và kiểm soát giữa các cơ quan trong việc thực hiện các quyền lập pháp, hành pháp, tư pháp. </w:t>
      </w:r>
    </w:p>
    <w:p w:rsidR="00000000" w:rsidDel="00000000" w:rsidP="00000000" w:rsidRDefault="00000000" w:rsidRPr="00000000" w14:paraId="00000034">
      <w:pPr>
        <w:spacing w:after="120" w:before="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Nhà nước ban hành pháp luật; tổ chức, quản lý xã hội bằng pháp luật, không ngừng tăng cường pháp chế xã hội chủ nghĩa.</w:t>
      </w:r>
    </w:p>
    <w:p w:rsidR="00000000" w:rsidDel="00000000" w:rsidP="00000000" w:rsidRDefault="00000000" w:rsidRPr="00000000" w14:paraId="00000035">
      <w:pPr>
        <w:spacing w:after="120" w:before="12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h. Tám là, xây dựng Đảng trong sạch, vững mạnh.</w:t>
      </w:r>
    </w:p>
    <w:p w:rsidR="00000000" w:rsidDel="00000000" w:rsidP="00000000" w:rsidRDefault="00000000" w:rsidRPr="00000000" w14:paraId="00000036">
      <w:pPr>
        <w:spacing w:after="120" w:before="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Khẳng định và kiên định nền tảng tư tưởng của Đảng là chủ nghĩa Mác- Lênin, tư tưởng Hồ Chí Minh.</w:t>
      </w:r>
    </w:p>
    <w:p w:rsidR="00000000" w:rsidDel="00000000" w:rsidP="00000000" w:rsidRDefault="00000000" w:rsidRPr="00000000" w14:paraId="00000037">
      <w:pPr>
        <w:spacing w:after="120" w:before="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Bản chất của Đảng không chỉ đại biểu cho lợi ích của giai cấp công nhân, nhân dân lao động mà còn của cả dân tộc.</w:t>
      </w:r>
    </w:p>
    <w:p w:rsidR="00000000" w:rsidDel="00000000" w:rsidP="00000000" w:rsidRDefault="00000000" w:rsidRPr="00000000" w14:paraId="00000038">
      <w:pPr>
        <w:spacing w:after="120" w:before="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Đảng Cộng sản Việt Nam là Đảng cầm quyền, lãnh đạo Nhà nước và xã hội. Đảng lãnh đạo hệ thống chính trị, đồng thời là bộ phận của hệ thống ấy. Đảng lãnh đạo bằng cương lĩnh, chiến lược, các định hướng về chính sách và chủ trương lớn</w:t>
      </w:r>
    </w:p>
    <w:p w:rsidR="00000000" w:rsidDel="00000000" w:rsidP="00000000" w:rsidRDefault="00000000" w:rsidRPr="00000000" w14:paraId="00000039">
      <w:pPr>
        <w:spacing w:after="120" w:before="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Đảng phải vững mạnh về chính trị, tư tưởng và tổ chức; thường xuyên tự đổi mới, tự chỉnh đốn, ra sức nâng cao trình độ trí tuệ, bản lĩnh chính trị, phẩm chất đạo đức và năng lực lãnh đạo.</w:t>
      </w:r>
    </w:p>
    <w:p w:rsidR="00000000" w:rsidDel="00000000" w:rsidP="00000000" w:rsidRDefault="00000000" w:rsidRPr="00000000" w14:paraId="0000003A">
      <w:pPr>
        <w:spacing w:after="120" w:before="12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3B">
      <w:pPr>
        <w:spacing w:after="120" w:before="12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3/Nhận xét chung về tác dụng của việc đề ra các phương hướng trên và ý nghĩa lịch sử của Đại hội Đảng lần thứ XI(2011)</w:t>
      </w:r>
    </w:p>
    <w:p w:rsidR="00000000" w:rsidDel="00000000" w:rsidP="00000000" w:rsidRDefault="00000000" w:rsidRPr="00000000" w14:paraId="0000003C">
      <w:pPr>
        <w:numPr>
          <w:ilvl w:val="0"/>
          <w:numId w:val="6"/>
        </w:numPr>
        <w:spacing w:after="120" w:before="12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Nhận xét chung:</w:t>
      </w:r>
      <w:r w:rsidDel="00000000" w:rsidR="00000000" w:rsidRPr="00000000">
        <w:rPr>
          <w:rFonts w:ascii="Times New Roman" w:cs="Times New Roman" w:eastAsia="Times New Roman" w:hAnsi="Times New Roman"/>
          <w:sz w:val="26"/>
          <w:szCs w:val="26"/>
          <w:rtl w:val="0"/>
        </w:rPr>
        <w:t xml:space="preserve"> Các phương hướng cơ bản trong Cương lĩnh Đại hội XI (2011) đã định hướng rõ ràng con đường đi lên CNXH ở Việt Nam, kết hợp giữa đổi mới tư duy lý luận và thực tiễn cách mạng. Cương lĩnh góp phần củng cố ổn định chính trị, thúc đẩy phát triển kinh tế - xã hội, hoàn thiện thể chế, mở rộng hội nhập quốc tế và nâng cao vị thế quốc gia. Đây là bước phát triển quan trọng về đường lối, thể hiện tầm nhìn chiến lược và bản lĩnh lãnh đạo của Đảng trong thời kỳ mới.</w:t>
      </w:r>
    </w:p>
    <w:p w:rsidR="00000000" w:rsidDel="00000000" w:rsidP="00000000" w:rsidRDefault="00000000" w:rsidRPr="00000000" w14:paraId="0000003D">
      <w:pPr>
        <w:numPr>
          <w:ilvl w:val="0"/>
          <w:numId w:val="6"/>
        </w:numPr>
        <w:spacing w:after="120" w:before="12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Ý nghĩa lịch sử của Đại hội Đảng lần thứ XI:</w:t>
      </w:r>
      <w:r w:rsidDel="00000000" w:rsidR="00000000" w:rsidRPr="00000000">
        <w:rPr>
          <w:rFonts w:ascii="Times New Roman" w:cs="Times New Roman" w:eastAsia="Times New Roman" w:hAnsi="Times New Roman"/>
          <w:sz w:val="26"/>
          <w:szCs w:val="26"/>
          <w:rtl w:val="0"/>
        </w:rPr>
        <w:t xml:space="preserve"> Đại hội Đảng lần thứ XI đã định hướng cho toàn Đảng, toàn dân tiếp tục phát huy sức mạnh đoàn kết, đẩy mạnh toàn diện công cuộc đổi mới, tạo nền tảng để đến năm 2020 Việt Nam cơ bản trở thành nước công nghiệp theo hướng hiện đại; đến giữa thế kỉ </w:t>
      </w:r>
      <w:r w:rsidDel="00000000" w:rsidR="00000000" w:rsidRPr="00000000">
        <w:rPr>
          <w:rFonts w:ascii="Times New Roman" w:cs="Times New Roman" w:eastAsia="Times New Roman" w:hAnsi="Times New Roman"/>
          <w:sz w:val="26"/>
          <w:szCs w:val="26"/>
          <w:rtl w:val="0"/>
        </w:rPr>
        <w:t xml:space="preserve">XXI</w:t>
      </w:r>
      <w:r w:rsidDel="00000000" w:rsidR="00000000" w:rsidRPr="00000000">
        <w:rPr>
          <w:rFonts w:ascii="Times New Roman" w:cs="Times New Roman" w:eastAsia="Times New Roman" w:hAnsi="Times New Roman"/>
          <w:sz w:val="26"/>
          <w:szCs w:val="26"/>
          <w:rtl w:val="0"/>
        </w:rPr>
        <w:t xml:space="preserve"> nước ta trở thành một nước công nghiệp hiện đại, theo định hướng xã hội chủ nghĩa.</w:t>
      </w:r>
    </w:p>
    <w:p w:rsidR="00000000" w:rsidDel="00000000" w:rsidP="00000000" w:rsidRDefault="00000000" w:rsidRPr="00000000" w14:paraId="0000003E">
      <w:pPr>
        <w:spacing w:after="120" w:before="120" w:lineRule="auto"/>
        <w:jc w:val="both"/>
        <w:rPr>
          <w:rFonts w:ascii="Times New Roman" w:cs="Times New Roman" w:eastAsia="Times New Roman" w:hAnsi="Times New Roman"/>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