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Criterios de aceptación y evidencia de pruebas del módulo de pedidos</w:t>
      </w:r>
    </w:p>
    <w:p>
      <w:pPr>
        <w:pStyle w:val="Subtitle"/>
      </w:pPr>
      <w:r>
        <w:t>Ciclos TDD, API y persistencia en SQL Server</w:t>
      </w:r>
    </w:p>
    <w:p>
      <w:r>
        <w:t>Este documento establece el resultado que debe observarse antes de mirar la implementación. Los criterios proceden de las reglas de la práctica descritas para los cinco ciclos y de la nueva exigencia de persistencia SQL. Cada ejemplo indica por qué se eligieron los datos y reproduce el método de prueba que verifica el criterio.</w:t>
      </w:r>
    </w:p>
    <w:p>
      <w:r>
        <w:t>La regla de rechazo de cantidades negativas es una decisión de diseño tomada para resolver el caso límite pedido en la práctica. Los tests unitarios se encuentran en tests/Pedidos.UnitTests/PedidoServiceTests.cs. Los tests HTTP y SQL se encuentran en tests/Pedidos.IntegrationTests/PedidosEndpointTests.cs.</w:t>
      </w:r>
    </w:p>
    <w:p>
      <w:pPr>
        <w:pStyle w:val="Heading1"/>
      </w:pPr>
      <w:r>
        <w:t>Ciclo 1  Subtotal de un pedido vacío</w:t>
      </w:r>
    </w:p>
    <w:p>
      <w:r>
        <w:rPr>
          <w:b/>
        </w:rPr>
        <w:t xml:space="preserve">CA1  </w:t>
      </w:r>
      <w:r>
        <w:t>Dado un pedido sin productos, cuando se calcula el subtotal, el resultado debe ser 0. No hay precios ni cantidades que sumar.</w:t>
      </w:r>
    </w:p>
    <w:p>
      <w:pPr>
        <w:pStyle w:val="Heading2"/>
      </w:pPr>
      <w:r>
        <w:t>Código de pruebas unitarias</w:t>
      </w:r>
    </w:p>
    <w:p>
      <w:pPr>
        <w:pStyle w:val="Heading3"/>
      </w:pPr>
      <w:r>
        <w:t>test_calcular_subtotal_pedido_vacio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test_calcular_subtotal_pedido_vacio()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productos = Array.Empty&lt;Producto&gt;();</w:t>
        <w:br/>
        <w:t xml:space="preserve">        // Act</w:t>
        <w:br/>
        <w:t xml:space="preserve">        var subtotal = service.CalcularSubtotal(productos);</w:t>
        <w:br/>
        <w:t xml:space="preserve">        // Assert</w:t>
        <w:br/>
        <w:t xml:space="preserve">        Assert.Equal(0m, subtotal);</w:t>
        <w:br/>
        <w:t xml:space="preserve">    }</w:t>
      </w:r>
    </w:p>
    <w:p>
      <w:pPr>
        <w:pStyle w:val="Heading1"/>
      </w:pPr>
      <w:r>
        <w:t>Ciclo 2  Subtotal y cantidades</w:t>
      </w:r>
    </w:p>
    <w:p>
      <w:r>
        <w:rPr>
          <w:b/>
        </w:rPr>
        <w:t xml:space="preserve">CA2  </w:t>
      </w:r>
      <w:r>
        <w:t>Dados dos productos de 12,50 × 2 y 4 × 3, el subtotal debe ser 37. Los dos términos permiten verificar la multiplicación y la suma.</w:t>
      </w:r>
    </w:p>
    <w:p>
      <w:r>
        <w:rPr>
          <w:b/>
        </w:rPr>
        <w:t xml:space="preserve">CA3  </w:t>
      </w:r>
      <w:r>
        <w:t>Una cantidad 0 aporta 0 al subtotal. Por eso 10 × 2 más 50 × 0 debe producir 20.</w:t>
      </w:r>
    </w:p>
    <w:p>
      <w:r>
        <w:rPr>
          <w:b/>
        </w:rPr>
        <w:t xml:space="preserve">CA4  </w:t>
      </w:r>
      <w:r>
        <w:t>Una cantidad negativa debe causar ArgumentOutOfRangeException antes de guardar un pedido. Esta respuesta se adoptó como decisión de diseño para el caso límite.</w:t>
      </w:r>
    </w:p>
    <w:p>
      <w:pPr>
        <w:pStyle w:val="Heading2"/>
      </w:pPr>
      <w:r>
        <w:t>Código de pruebas unitarias</w:t>
      </w:r>
    </w:p>
    <w:p>
      <w:pPr>
        <w:pStyle w:val="Heading3"/>
      </w:pPr>
      <w:r>
        <w:t>test_calcular_subtotal_con_productos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test_calcular_subtotal_con_productos()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productos = new[] { new Producto { Precio = 12.50m, Cantidad = 2 }, new Producto { Precio = 4m, Cantidad = 3 } };</w:t>
        <w:br/>
        <w:t xml:space="preserve">        // Act</w:t>
        <w:br/>
        <w:t xml:space="preserve">        var subtotal = service.CalcularSubtotal(productos);</w:t>
        <w:br/>
        <w:t xml:space="preserve">        // Assert</w:t>
        <w:br/>
        <w:t xml:space="preserve">        Assert.Equal(37m, subtotal);</w:t>
        <w:br/>
        <w:t xml:space="preserve">    }</w:t>
      </w:r>
    </w:p>
    <w:p>
      <w:pPr>
        <w:pStyle w:val="Heading3"/>
      </w:pPr>
      <w:r>
        <w:t>test_cantidad_cero_no_cambia_el_subtotal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test_cantidad_cero_no_cambia_el_subtotal()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productos = new[]</w:t>
        <w:br/>
        <w:t xml:space="preserve">        {</w:t>
        <w:br/>
        <w:t xml:space="preserve">            new Producto { Precio = 10m, Cantidad = 2 },</w:t>
        <w:br/>
        <w:t xml:space="preserve">            new Producto { Precio = 50m, Cantidad = 0 }</w:t>
        <w:br/>
        <w:t xml:space="preserve">        };</w:t>
        <w:br/>
        <w:t xml:space="preserve">        // Act</w:t>
        <w:br/>
        <w:t xml:space="preserve">        var subtotal = service.CalcularSubtotal(productos);</w:t>
        <w:br/>
        <w:t xml:space="preserve">        // Assert</w:t>
        <w:br/>
        <w:t xml:space="preserve">        Assert.Equal(20m, subtotal);</w:t>
        <w:br/>
        <w:t xml:space="preserve">    }</w:t>
      </w:r>
    </w:p>
    <w:p>
      <w:pPr>
        <w:pStyle w:val="Heading3"/>
      </w:pPr>
      <w:r>
        <w:t>test_cantidad_negativa_debe_ser_rechazada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test_cantidad_negativa_debe_ser_rechazada()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productos = new[] { new Producto { Precio = 10m, Cantidad = -1 } };</w:t>
        <w:br/>
        <w:t xml:space="preserve">        // Act</w:t>
        <w:br/>
        <w:t xml:space="preserve">        Action action = () =&gt; { service.CalcularSubtotal(productos); };</w:t>
        <w:br/>
        <w:t xml:space="preserve">        // Assert</w:t>
        <w:br/>
        <w:t xml:space="preserve">        Assert.Throws&lt;ArgumentOutOfRangeException&gt;(action);</w:t>
        <w:br/>
        <w:t xml:space="preserve">    }</w:t>
      </w:r>
    </w:p>
    <w:p>
      <w:pPr>
        <w:pStyle w:val="Heading1"/>
      </w:pPr>
      <w:r>
        <w:t>Ciclo 3  Descuento de clientes Regular y VIP</w:t>
      </w:r>
    </w:p>
    <w:p>
      <w:r>
        <w:rPr>
          <w:b/>
        </w:rPr>
        <w:t xml:space="preserve">CA5  </w:t>
      </w:r>
      <w:r>
        <w:t>Para un cliente Regular con subtotal 200 o 0, el descuento debe ser 0 porque su tasa es 0 %. El caso con subtotal 0 comprueba el límite inferior.</w:t>
      </w:r>
    </w:p>
    <w:p>
      <w:r>
        <w:rPr>
          <w:b/>
        </w:rPr>
        <w:t xml:space="preserve">CA6  </w:t>
      </w:r>
      <w:r>
        <w:t>Para un cliente VIP con subtotal 200, el descuento debe ser 20 porque 200 × 10 % = 20. Con subtotal 0 también debe ser 0.</w:t>
      </w:r>
    </w:p>
    <w:p>
      <w:pPr>
        <w:pStyle w:val="Heading2"/>
      </w:pPr>
      <w:r>
        <w:t>Código de pruebas unitarias</w:t>
      </w:r>
    </w:p>
    <w:p>
      <w:pPr>
        <w:pStyle w:val="Heading3"/>
      </w:pPr>
      <w:r>
        <w:t>test_cliente_regular_no_recibe_descuento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[Theory]</w:t>
        <w:br/>
        <w:t xml:space="preserve">    [InlineData(200, 0)]</w:t>
        <w:br/>
        <w:t xml:space="preserve">    [InlineData(0, 0)]</w:t>
        <w:br/>
        <w:t xml:space="preserve">    public void test_cliente_regular_no_recibe_descuento(decimal subtotal, decimal esperado)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cliente = new Cliente { Tipo = TipoCliente.Regular };</w:t>
        <w:br/>
        <w:t xml:space="preserve">        // Act</w:t>
        <w:br/>
        <w:t xml:space="preserve">        var descuento = service.CalcularDescuento(cliente, subtotal);</w:t>
        <w:br/>
        <w:t xml:space="preserve">        // Assert</w:t>
        <w:br/>
        <w:t xml:space="preserve">        Assert.Equal(esperado, descuento);</w:t>
        <w:br/>
        <w:t xml:space="preserve">    }</w:t>
      </w:r>
    </w:p>
    <w:p>
      <w:pPr>
        <w:pStyle w:val="Heading3"/>
      </w:pPr>
      <w:r>
        <w:t>test_cliente_vip_recibe_diez_por_ciento_del_subtotal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[Theory]</w:t>
        <w:br/>
        <w:t xml:space="preserve">    [InlineData(200, 20)]</w:t>
        <w:br/>
        <w:t xml:space="preserve">    [InlineData(0, 0)]</w:t>
        <w:br/>
        <w:t xml:space="preserve">    public void test_cliente_vip_recibe_diez_por_ciento_del_subtotal(decimal subtotal, decimal esperado)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cliente = new Cliente { Tipo = TipoCliente.Vip };</w:t>
        <w:br/>
        <w:t xml:space="preserve">        // Act</w:t>
        <w:br/>
        <w:t xml:space="preserve">        var descuento = service.CalcularDescuento(cliente, subtotal);</w:t>
        <w:br/>
        <w:t xml:space="preserve">        // Assert</w:t>
        <w:br/>
        <w:t xml:space="preserve">        Assert.Equal(esperado, descuento);</w:t>
        <w:br/>
        <w:t xml:space="preserve">    }</w:t>
      </w:r>
    </w:p>
    <w:p>
      <w:pPr>
        <w:pStyle w:val="Heading1"/>
      </w:pPr>
      <w:r>
        <w:t>Ciclo 4  Descuento Mayorista</w:t>
      </w:r>
    </w:p>
    <w:p>
      <w:r>
        <w:rPr>
          <w:b/>
        </w:rPr>
        <w:t xml:space="preserve">CA7  </w:t>
      </w:r>
      <w:r>
        <w:t>Para subtotal 600 se aplica 20 % y se descuentan 120; para 400 se aplica 5 % y se descuentan 20; para 500 exactos también se aplica 5 % y se descuentan 25. El valor 500 comprueba la frontera estricta subtotal &gt; 500.</w:t>
      </w:r>
    </w:p>
    <w:p>
      <w:pPr>
        <w:pStyle w:val="Heading2"/>
      </w:pPr>
      <w:r>
        <w:t>Código de pruebas unitarias</w:t>
      </w:r>
    </w:p>
    <w:p>
      <w:pPr>
        <w:pStyle w:val="Heading3"/>
      </w:pPr>
      <w:r>
        <w:t>test_mayorista_recibe_veinte_por_ciento_solo_si_supera_500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[Theory]</w:t>
        <w:br/>
        <w:t xml:space="preserve">    [InlineData(600, 120)]</w:t>
        <w:br/>
        <w:t xml:space="preserve">    [InlineData(500, 25)]</w:t>
        <w:br/>
        <w:t xml:space="preserve">    [InlineData(400, 20)]</w:t>
        <w:br/>
        <w:t xml:space="preserve">    public void test_mayorista_recibe_veinte_por_ciento_solo_si_supera_500(decimal subtotal, decimal esperado)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cliente = new Cliente { Tipo = TipoCliente.Mayorista };</w:t>
        <w:br/>
        <w:t xml:space="preserve">        // Act</w:t>
        <w:br/>
        <w:t xml:space="preserve">        var descuento = service.CalcularDescuento(cliente, subtotal);</w:t>
        <w:br/>
        <w:t xml:space="preserve">        // Assert</w:t>
        <w:br/>
        <w:t xml:space="preserve">        Assert.Equal(esperado, descuento);</w:t>
        <w:br/>
        <w:t xml:space="preserve">    }</w:t>
      </w:r>
    </w:p>
    <w:p>
      <w:pPr>
        <w:pStyle w:val="Heading1"/>
      </w:pPr>
      <w:r>
        <w:t>Ciclo 5  Impuesto y total</w:t>
      </w:r>
    </w:p>
    <w:p>
      <w:r>
        <w:rPr>
          <w:b/>
        </w:rPr>
        <w:t xml:space="preserve">CA8  </w:t>
      </w:r>
      <w:r>
        <w:t>Con subtotal 100 para un VIP, el descuento es 10 y el monto descontado es 90. El impuesto debe ser 90 × 18 % = 16,20 y el total 90 + 16,20 = 106,20.</w:t>
      </w:r>
    </w:p>
    <w:p>
      <w:r>
        <w:rPr>
          <w:b/>
        </w:rPr>
        <w:t xml:space="preserve">CA8a  </w:t>
      </w:r>
      <w:r>
        <w:t>Si el monto después del descuento es 0, el impuesto y el total también deben ser 0. Este caso comprueba el límite inferior de ambos cálculos.</w:t>
      </w:r>
    </w:p>
    <w:p>
      <w:pPr>
        <w:pStyle w:val="Heading2"/>
      </w:pPr>
      <w:r>
        <w:t>Código de pruebas unitarias</w:t>
      </w:r>
    </w:p>
    <w:p>
      <w:pPr>
        <w:pStyle w:val="Heading3"/>
      </w:pPr>
      <w:r>
        <w:t>test_impuesto_es_dieciocho_por_ciento_del_monto_descontado_y_se_suma_al_total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test_impuesto_es_dieciocho_por_ciento_del_monto_descontado_y_se_suma_al_total()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cliente = new Cliente { Tipo = TipoCliente.Vip };</w:t>
        <w:br/>
        <w:t xml:space="preserve">        var subtotal = 100m;</w:t>
        <w:br/>
        <w:t xml:space="preserve">        // Act</w:t>
        <w:br/>
        <w:t xml:space="preserve">        var descuento = service.CalcularDescuento(cliente, subtotal);</w:t>
        <w:br/>
        <w:t xml:space="preserve">        var montoConDescuento = subtotal - descuento;</w:t>
        <w:br/>
        <w:t xml:space="preserve">        var impuesto = service.CalcularImpuesto(montoConDescuento);</w:t>
        <w:br/>
        <w:t xml:space="preserve">        var total = service.CalcularTotal(montoConDescuento, impuesto);</w:t>
        <w:br/>
        <w:t xml:space="preserve">        // Assert</w:t>
        <w:br/>
        <w:t xml:space="preserve">        Assert.Equal(10m, descuento);</w:t>
        <w:br/>
        <w:t xml:space="preserve">        Assert.Equal(90m, montoConDescuento);</w:t>
        <w:br/>
        <w:t xml:space="preserve">        Assert.Equal(16.20m, impuesto);</w:t>
        <w:br/>
        <w:t xml:space="preserve">        Assert.Equal(106.20m, total);</w:t>
        <w:br/>
        <w:t xml:space="preserve">    }</w:t>
      </w:r>
    </w:p>
    <w:p>
      <w:pPr>
        <w:pStyle w:val="Heading3"/>
      </w:pPr>
      <w:r>
        <w:t>test_monto_descontado_cero_produce_impuesto_y_total_cero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test_monto_descontado_cero_produce_impuesto_y_total_cero()</w:t>
        <w:br/>
        <w:t xml:space="preserve">    {</w:t>
        <w:br/>
        <w:t xml:space="preserve">        // Arrange</w:t>
        <w:br/>
        <w:t xml:space="preserve">        var service = new PedidoService();</w:t>
        <w:br/>
        <w:t xml:space="preserve">        var montoConDescuento = 0m;</w:t>
        <w:br/>
        <w:br/>
        <w:t xml:space="preserve">        // Act</w:t>
        <w:br/>
        <w:t xml:space="preserve">        var impuesto = service.CalcularImpuesto(montoConDescuento);</w:t>
        <w:br/>
        <w:t xml:space="preserve">        var total = service.CalcularTotal(montoConDescuento, impuesto);</w:t>
        <w:br/>
        <w:br/>
        <w:t xml:space="preserve">        // Assert</w:t>
        <w:br/>
        <w:t xml:space="preserve">        Assert.Equal(0m, impuesto);</w:t>
        <w:br/>
        <w:t xml:space="preserve">        Assert.Equal(0m, total);</w:t>
        <w:br/>
        <w:t xml:space="preserve">    }</w:t>
      </w:r>
    </w:p>
    <w:p>
      <w:pPr>
        <w:pStyle w:val="Heading1"/>
      </w:pPr>
      <w:r>
        <w:t>Persistencia del servicio</w:t>
      </w:r>
    </w:p>
    <w:p>
      <w:r>
        <w:rPr>
          <w:b/>
        </w:rPr>
        <w:t xml:space="preserve">CA9  </w:t>
      </w:r>
      <w:r>
        <w:t>Crear un pedido debe asignar identificadores no vacíos y llamar una vez al repositorio. La consulta debe devolver el pedido obtenido por ese repositorio. Estas pruebas usan Moq para aislar el servicio de SQL Server.</w:t>
      </w:r>
    </w:p>
    <w:p>
      <w:pPr>
        <w:pStyle w:val="Heading3"/>
      </w:pPr>
      <w:r>
        <w:t>test_crear_pedido_persiste_el_pedido_con_identificador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test_crear_pedido_persiste_el_pedido_con_identificador()</w:t>
        <w:br/>
        <w:t xml:space="preserve">    {</w:t>
        <w:br/>
        <w:t xml:space="preserve">        // Arrange</w:t>
        <w:br/>
        <w:t xml:space="preserve">        var repositorio = new Mock&lt;IPedidoRepository&gt;();</w:t>
        <w:br/>
        <w:t xml:space="preserve">        var service = new PedidoService(repositorio.Object);</w:t>
        <w:br/>
        <w:t xml:space="preserve">        var cliente = new Cliente { Tipo = TipoCliente.Regular };</w:t>
        <w:br/>
        <w:t xml:space="preserve">        var productos = new[] { new Producto { Precio = 50m, Cantidad = 2 } };</w:t>
        <w:br/>
        <w:t xml:space="preserve">        // Act</w:t>
        <w:br/>
        <w:t xml:space="preserve">        var pedido = service.CrearPedido(cliente, productos);</w:t>
        <w:br/>
        <w:t xml:space="preserve">        // Assert</w:t>
        <w:br/>
        <w:t xml:space="preserve">        Assert.NotEqual(Guid.Empty, pedido.Id);</w:t>
        <w:br/>
        <w:t xml:space="preserve">        Assert.NotEqual(Guid.Empty, pedido.Cliente.Id);</w:t>
        <w:br/>
        <w:t xml:space="preserve">        Assert.NotEqual(Guid.Empty, Assert.Single(pedido.Productos).Id);</w:t>
        <w:br/>
        <w:t xml:space="preserve">        Assert.Equal(100m, pedido.Subtotal);</w:t>
        <w:br/>
        <w:t xml:space="preserve">        repositorio.Verify(r =&gt; r.Guardar(It.Is&lt;Pedido&gt;(p =&gt; p.Id == pedido.Id)), Times.Once);</w:t>
        <w:br/>
        <w:t xml:space="preserve">    }</w:t>
      </w:r>
    </w:p>
    <w:p>
      <w:pPr>
        <w:pStyle w:val="Heading3"/>
      </w:pPr>
      <w:r>
        <w:t>test_recuperar_pedido_devuelve_resultado_del_repositorio_para_el_id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void test_recuperar_pedido_devuelve_resultado_del_repositorio_para_el_id()</w:t>
        <w:br/>
        <w:t xml:space="preserve">    {</w:t>
        <w:br/>
        <w:t xml:space="preserve">        // Arrange</w:t>
        <w:br/>
        <w:t xml:space="preserve">        var id = Guid.NewGuid();</w:t>
        <w:br/>
        <w:t xml:space="preserve">        var pedidoEsperado = new Pedido { Id = id };</w:t>
        <w:br/>
        <w:t xml:space="preserve">        var repositorio = new Mock&lt;IPedidoRepository&gt;();</w:t>
        <w:br/>
        <w:t xml:space="preserve">        repositorio.Setup(r =&gt; r.ObtenerPorId(id)).Returns(pedidoEsperado);</w:t>
        <w:br/>
        <w:t xml:space="preserve">        var service = new PedidoService(repositorio.Object);</w:t>
        <w:br/>
        <w:t xml:space="preserve">        // Act</w:t>
        <w:br/>
        <w:t xml:space="preserve">        var pedido = service.ObtenerPedido(id);</w:t>
        <w:br/>
        <w:t xml:space="preserve">        // Assert</w:t>
        <w:br/>
        <w:t xml:space="preserve">        Assert.Same(pedidoEsperado, pedido);</w:t>
        <w:br/>
        <w:t xml:space="preserve">    }</w:t>
      </w:r>
    </w:p>
    <w:p>
      <w:pPr>
        <w:pStyle w:val="Heading1"/>
      </w:pPr>
      <w:r>
        <w:t>Criterios de integración HTTP y SQL</w:t>
      </w:r>
    </w:p>
    <w:p>
      <w:r>
        <w:t>Cada prueba de integración usa una base temporal con nombre único en el SQL Server configurado. La fábrica inicia la API con esa conexión y la base se elimina al terminar la prueba. Por ello, los resultados no dependen del orden de ejecución ni de pedidos anteriores.</w:t>
      </w:r>
    </w:p>
    <w:p>
      <w:r>
        <w:rPr>
          <w:b/>
        </w:rPr>
        <w:t xml:space="preserve">CAI1  </w:t>
      </w:r>
      <w:r>
        <w:t>POST /pedidos con dos productos VIP debe responder 201 y devolver subtotal 200, descuento 20, monto 180, impuesto 32,40 y total 212,40. En SQL deben existir 1 cliente, 1 pedido, 2 productos, 2 precios y 2 detalles.</w:t>
      </w:r>
    </w:p>
    <w:p>
      <w:pPr>
        <w:pStyle w:val="Heading3"/>
      </w:pPr>
      <w:r>
        <w:t>Post_pedidos_devuelve_calculos_y_persiste_en_sql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async Task Post_pedidos_devuelve_calculos_y_persiste_en_sql()</w:t>
        <w:br/>
        <w:t xml:space="preserve">    {</w:t>
        <w:br/>
        <w:t xml:space="preserve">        // Arrange: dos productos suman 100 × 1 + 50 × 2 = 200; VIP descuenta 10 %.</w:t>
        <w:br/>
        <w:t xml:space="preserve">        using var database = new TemporarySqlDatabase();</w:t>
        <w:br/>
        <w:t xml:space="preserve">        using var factory = CreateFactory(database.ConnectionString);</w:t>
        <w:br/>
        <w:t xml:space="preserve">        using var client = factory.CreateClient();</w:t>
        <w:br/>
        <w:t xml:space="preserve">        var request = new Pedido</w:t>
        <w:br/>
        <w:t xml:space="preserve">        {</w:t>
        <w:br/>
        <w:t xml:space="preserve">            Cliente = new Cliente { Tipo = TipoCliente.Vip },</w:t>
        <w:br/>
        <w:t xml:space="preserve">            Productos =</w:t>
        <w:br/>
        <w:t xml:space="preserve">            [</w:t>
        <w:br/>
        <w:t xml:space="preserve">                new Producto { Nombre = "Cuaderno", Precio = 100m, Cantidad = 1 },</w:t>
        <w:br/>
        <w:t xml:space="preserve">                new Producto { Nombre = "Lápiz", Precio = 50m, Cantidad = 2 }</w:t>
        <w:br/>
        <w:t xml:space="preserve">            ]</w:t>
        <w:br/>
        <w:t xml:space="preserve">        };</w:t>
        <w:br/>
        <w:br/>
        <w:t xml:space="preserve">        // Act</w:t>
        <w:br/>
        <w:t xml:space="preserve">        var response = await client.PostAsJsonAsync("/pedidos", request);</w:t>
        <w:br/>
        <w:t xml:space="preserve">        var pedido = await response.Content.ReadFromJsonAsync&lt;Pedido&gt;();</w:t>
        <w:br/>
        <w:br/>
        <w:t xml:space="preserve">        // Assert: 200 - 20 = 180; impuesto 32,40; total 212,40.</w:t>
        <w:br/>
        <w:t xml:space="preserve">        Assert.Equal(HttpStatusCode.Created, response.StatusCode);</w:t>
        <w:br/>
        <w:t xml:space="preserve">        Assert.NotNull(pedido);</w:t>
        <w:br/>
        <w:t xml:space="preserve">        Assert.NotEqual(Guid.Empty, pedido.Id);</w:t>
        <w:br/>
        <w:t xml:space="preserve">        Assert.Equal(200m, pedido.Subtotal);</w:t>
        <w:br/>
        <w:t xml:space="preserve">        Assert.Equal(20m, pedido.Descuento);</w:t>
        <w:br/>
        <w:t xml:space="preserve">        Assert.Equal(180m, pedido.MontoConDescuento);</w:t>
        <w:br/>
        <w:t xml:space="preserve">        Assert.Equal(32.40m, pedido.Impuesto);</w:t>
        <w:br/>
        <w:t xml:space="preserve">        Assert.Equal(212.40m, pedido.Total);</w:t>
        <w:br/>
        <w:t xml:space="preserve">        Assert.Equal(new[] { 1, 1, 2, 2, 2 }, CountDatabaseRows(database.ConnectionString));</w:t>
        <w:br/>
        <w:t xml:space="preserve">    }</w:t>
      </w:r>
    </w:p>
    <w:p>
      <w:r>
        <w:rPr>
          <w:b/>
        </w:rPr>
        <w:t xml:space="preserve">CAI2  </w:t>
      </w:r>
      <w:r>
        <w:t>Después de crear un pedido Regular de 25 × 4, GET /pedidos/{id} debe responder 200 y recuperar desde SQL el cliente, producto, cantidad, subtotal 100 y total 118.</w:t>
      </w:r>
    </w:p>
    <w:p>
      <w:pPr>
        <w:pStyle w:val="Heading3"/>
      </w:pPr>
      <w:r>
        <w:t>Get_pedidos_devuelve_pedido_previamente_creado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async Task Get_pedidos_devuelve_pedido_previamente_creado()</w:t>
        <w:br/>
        <w:t xml:space="preserve">    {</w:t>
        <w:br/>
        <w:t xml:space="preserve">        // Arrange: un pedido Regular de 25 × 4 vale 100 sin descuento.</w:t>
        <w:br/>
        <w:t xml:space="preserve">        using var database = new TemporarySqlDatabase();</w:t>
        <w:br/>
        <w:t xml:space="preserve">        using var factory = CreateFactory(database.ConnectionString);</w:t>
        <w:br/>
        <w:t xml:space="preserve">        using var client = factory.CreateClient();</w:t>
        <w:br/>
        <w:t xml:space="preserve">        var request = new Pedido</w:t>
        <w:br/>
        <w:t xml:space="preserve">        {</w:t>
        <w:br/>
        <w:t xml:space="preserve">            Cliente = new Cliente { Tipo = TipoCliente.Regular },</w:t>
        <w:br/>
        <w:t xml:space="preserve">            Productos = [new Producto { Nombre = "Bolígrafo", Precio = 25m, Cantidad = 4 }]</w:t>
        <w:br/>
        <w:t xml:space="preserve">        };</w:t>
        <w:br/>
        <w:t xml:space="preserve">        var creado = await client.PostAsJsonAsync("/pedidos", request);</w:t>
        <w:br/>
        <w:t xml:space="preserve">        var guardado = await creado.Content.ReadFromJsonAsync&lt;Pedido&gt;();</w:t>
        <w:br/>
        <w:t xml:space="preserve">        Assert.Equal(HttpStatusCode.Created, creado.StatusCode);</w:t>
        <w:br/>
        <w:t xml:space="preserve">        Assert.NotNull(guardado);</w:t>
        <w:br/>
        <w:br/>
        <w:t xml:space="preserve">        // Act</w:t>
        <w:br/>
        <w:t xml:space="preserve">        var response = await client.GetAsync($"/pedidos/{guardado.Id}");</w:t>
        <w:br/>
        <w:t xml:space="preserve">        var recuperado = await response.Content.ReadFromJsonAsync&lt;Pedido&gt;();</w:t>
        <w:br/>
        <w:br/>
        <w:t xml:space="preserve">        // Assert</w:t>
        <w:br/>
        <w:t xml:space="preserve">        Assert.Equal(HttpStatusCode.OK, response.StatusCode);</w:t>
        <w:br/>
        <w:t xml:space="preserve">        Assert.NotNull(recuperado);</w:t>
        <w:br/>
        <w:t xml:space="preserve">        Assert.Equal(guardado.Id, recuperado.Id);</w:t>
        <w:br/>
        <w:t xml:space="preserve">        Assert.Equal(TipoCliente.Regular, recuperado.Cliente.Tipo);</w:t>
        <w:br/>
        <w:t xml:space="preserve">        Assert.Equal("Bolígrafo", Assert.Single(recuperado.Productos).Nombre);</w:t>
        <w:br/>
        <w:t xml:space="preserve">        Assert.Equal(25m, recuperado.Productos[0].Precio);</w:t>
        <w:br/>
        <w:t xml:space="preserve">        Assert.Equal(4, recuperado.Productos[0].Cantidad);</w:t>
        <w:br/>
        <w:t xml:space="preserve">        Assert.Equal(100m, recuperado.Subtotal);</w:t>
        <w:br/>
        <w:t xml:space="preserve">        Assert.Equal(118m, recuperado.Total);</w:t>
        <w:br/>
        <w:t xml:space="preserve">    }</w:t>
      </w:r>
    </w:p>
    <w:p>
      <w:r>
        <w:rPr>
          <w:b/>
        </w:rPr>
        <w:t xml:space="preserve">CAI3  </w:t>
      </w:r>
      <w:r>
        <w:t>GET /pedidos/{id} con un Guid que no existe en una base vacía debe responder 404.</w:t>
      </w:r>
    </w:p>
    <w:p>
      <w:pPr>
        <w:pStyle w:val="Heading3"/>
      </w:pPr>
      <w:r>
        <w:t>Get_pedidos_inexistente_devuelve_404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async Task Get_pedidos_inexistente_devuelve_404()</w:t>
        <w:br/>
        <w:t xml:space="preserve">    {</w:t>
        <w:br/>
        <w:t xml:space="preserve">        // Arrange: la base temporal está vacía.</w:t>
        <w:br/>
        <w:t xml:space="preserve">        using var database = new TemporarySqlDatabase();</w:t>
        <w:br/>
        <w:t xml:space="preserve">        using var factory = CreateFactory(database.ConnectionString);</w:t>
        <w:br/>
        <w:t xml:space="preserve">        using var client = factory.CreateClient();</w:t>
        <w:br/>
        <w:t xml:space="preserve">        var id = Guid.NewGuid();</w:t>
        <w:br/>
        <w:br/>
        <w:t xml:space="preserve">        // Act</w:t>
        <w:br/>
        <w:t xml:space="preserve">        var response = await client.GetAsync($"/pedidos/{id}");</w:t>
        <w:br/>
        <w:br/>
        <w:t xml:space="preserve">        // Assert</w:t>
        <w:br/>
        <w:t xml:space="preserve">        Assert.Equal(HttpStatusCode.NotFound, response.StatusCode);</w:t>
        <w:br/>
        <w:t xml:space="preserve">    }</w:t>
      </w:r>
    </w:p>
    <w:p>
      <w:r>
        <w:rPr>
          <w:b/>
        </w:rPr>
        <w:t xml:space="preserve">CAI4  </w:t>
      </w:r>
      <w:r>
        <w:t>POST /pedidos con cantidad -1 debe responder 400 y dejar 0 filas en Pedidos.</w:t>
      </w:r>
    </w:p>
    <w:p>
      <w:pPr>
        <w:pStyle w:val="Heading3"/>
      </w:pPr>
      <w:r>
        <w:t>Post_pedidos_con_cantidad_negativa_devuelve_400_sin_guardar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async Task Post_pedidos_con_cantidad_negativa_devuelve_400_sin_guardar()</w:t>
        <w:br/>
        <w:t xml:space="preserve">    {</w:t>
        <w:br/>
        <w:t xml:space="preserve">        // Arrange: una cantidad -1 se rechaza antes de persistir.</w:t>
        <w:br/>
        <w:t xml:space="preserve">        using var database = new TemporarySqlDatabase();</w:t>
        <w:br/>
        <w:t xml:space="preserve">        using var factory = CreateFactory(database.ConnectionString);</w:t>
        <w:br/>
        <w:t xml:space="preserve">        using var client = factory.CreateClient();</w:t>
        <w:br/>
        <w:t xml:space="preserve">        var request = new Pedido</w:t>
        <w:br/>
        <w:t xml:space="preserve">        {</w:t>
        <w:br/>
        <w:t xml:space="preserve">            Cliente = new Cliente { Tipo = TipoCliente.Regular },</w:t>
        <w:br/>
        <w:t xml:space="preserve">            Productos = [new Producto { Precio = 10m, Cantidad = -1 }]</w:t>
        <w:br/>
        <w:t xml:space="preserve">        };</w:t>
        <w:br/>
        <w:br/>
        <w:t xml:space="preserve">        // Act</w:t>
        <w:br/>
        <w:t xml:space="preserve">        var response = await client.PostAsJsonAsync("/pedidos", request);</w:t>
        <w:br/>
        <w:br/>
        <w:t xml:space="preserve">        // Assert</w:t>
        <w:br/>
        <w:t xml:space="preserve">        Assert.Equal(HttpStatusCode.BadRequest, response.StatusCode);</w:t>
        <w:br/>
        <w:t xml:space="preserve">        Assert.Equal(0, CountDatabaseRows(database.ConnectionString)[1]);</w:t>
        <w:br/>
        <w:t xml:space="preserve">    }</w:t>
      </w:r>
    </w:p>
    <w:p>
      <w:r>
        <w:rPr>
          <w:b/>
        </w:rPr>
        <w:t xml:space="preserve">CAI5  </w:t>
      </w:r>
      <w:r>
        <w:t>Un pedido Mayorista de subtotal 500 creado por una primera instancia debe recuperarse desde una segunda instancia conectada a la misma base. Su descuento debe ser 25 y su total 560,50.</w:t>
      </w:r>
    </w:p>
    <w:p>
      <w:pPr>
        <w:pStyle w:val="Heading3"/>
      </w:pPr>
      <w:r>
        <w:t>Pedido_permanece_en_sql_entre_instancias_de_la_api</w:t>
      </w:r>
    </w:p>
    <w:p>
      <w:pPr>
        <w:spacing w:before="20" w:after="160" w:line="240" w:lineRule="auto"/>
        <w:ind w:left="259"/>
      </w:pPr>
      <w:r>
        <w:rPr>
          <w:rFonts w:ascii="Consolas" w:hAnsi="Consolas"/>
          <w:color w:val="242F3E"/>
          <w:sz w:val="14"/>
        </w:rPr>
        <w:t xml:space="preserve">    [Fact]</w:t>
        <w:br/>
        <w:t xml:space="preserve">    public async Task Pedido_permanece_en_sql_entre_instancias_de_la_api()</w:t>
        <w:br/>
        <w:t xml:space="preserve">    {</w:t>
        <w:br/>
        <w:t xml:space="preserve">        // Arrange: ambas aplicaciones usan la misma base temporal.</w:t>
        <w:br/>
        <w:t xml:space="preserve">        using var database = new TemporarySqlDatabase();</w:t>
        <w:br/>
        <w:t xml:space="preserve">        Guid id;</w:t>
        <w:br/>
        <w:t xml:space="preserve">        using (var firstFactory = CreateFactory(database.ConnectionString))</w:t>
        <w:br/>
        <w:t xml:space="preserve">        using (var firstClient = firstFactory.CreateClient())</w:t>
        <w:br/>
        <w:t xml:space="preserve">        {</w:t>
        <w:br/>
        <w:t xml:space="preserve">            var response = await firstClient.PostAsJsonAsync("/pedidos", new Pedido</w:t>
        <w:br/>
        <w:t xml:space="preserve">            {</w:t>
        <w:br/>
        <w:t xml:space="preserve">                Cliente = new Cliente { Tipo = TipoCliente.Mayorista },</w:t>
        <w:br/>
        <w:t xml:space="preserve">                Productos = [new Producto { Precio = 500m, Cantidad = 1 }]</w:t>
        <w:br/>
        <w:t xml:space="preserve">            });</w:t>
        <w:br/>
        <w:t xml:space="preserve">            Assert.Equal(HttpStatusCode.Created, response.StatusCode);</w:t>
        <w:br/>
        <w:t xml:space="preserve">            id = (await response.Content.ReadFromJsonAsync&lt;Pedido&gt;())!.Id;</w:t>
        <w:br/>
        <w:t xml:space="preserve">        }</w:t>
        <w:br/>
        <w:br/>
        <w:t xml:space="preserve">        // Act: se inicia una segunda aplicación después de cerrar la primera.</w:t>
        <w:br/>
        <w:t xml:space="preserve">        using var secondFactory = CreateFactory(database.ConnectionString);</w:t>
        <w:br/>
        <w:t xml:space="preserve">        using var secondClient = secondFactory.CreateClient();</w:t>
        <w:br/>
        <w:t xml:space="preserve">        var recovered = await secondClient.GetAsync($"/pedidos/{id}");</w:t>
        <w:br/>
        <w:t xml:space="preserve">        var pedido = await recovered.Content.ReadFromJsonAsync&lt;Pedido&gt;();</w:t>
        <w:br/>
        <w:br/>
        <w:t xml:space="preserve">        // Assert: 500 exactos reciben 5 %, total (500 - 25) × 1,18 = 560,50.</w:t>
        <w:br/>
        <w:t xml:space="preserve">        Assert.Equal(HttpStatusCode.OK, recovered.StatusCode);</w:t>
        <w:br/>
        <w:t xml:space="preserve">        Assert.NotNull(pedido);</w:t>
        <w:br/>
        <w:t xml:space="preserve">        Assert.Equal(id, pedido.Id);</w:t>
        <w:br/>
        <w:t xml:space="preserve">        Assert.Equal(25m, pedido.Descuento);</w:t>
        <w:br/>
        <w:t xml:space="preserve">        Assert.Equal(560.50m, pedido.Total);</w:t>
        <w:br/>
        <w:t xml:space="preserve">    }</w:t>
      </w:r>
    </w:p>
    <w:p>
      <w:pPr>
        <w:pStyle w:val="Heading1"/>
      </w:pPr>
      <w:r>
        <w:t>Relación con las tablas SQL</w:t>
      </w:r>
    </w:p>
    <w:p>
      <w:r>
        <w:rPr>
          <w:b/>
        </w:rPr>
        <w:t xml:space="preserve">Clientes  </w:t>
      </w:r>
      <w:r>
        <w:t>identifica al cliente y su tipo de descuento.</w:t>
      </w:r>
    </w:p>
    <w:p>
      <w:r>
        <w:rPr>
          <w:b/>
        </w:rPr>
        <w:t xml:space="preserve">Pedidos  </w:t>
      </w:r>
      <w:r>
        <w:t>guarda identificador, cliente y resultados calculados.</w:t>
      </w:r>
    </w:p>
    <w:p>
      <w:r>
        <w:rPr>
          <w:b/>
        </w:rPr>
        <w:t xml:space="preserve">Productos  </w:t>
      </w:r>
      <w:r>
        <w:t>identifica cada producto y conserva su nombre.</w:t>
      </w:r>
    </w:p>
    <w:p>
      <w:r>
        <w:rPr>
          <w:b/>
        </w:rPr>
        <w:t xml:space="preserve">Precios  </w:t>
      </w:r>
      <w:r>
        <w:t>guarda el precio decimal del producto.</w:t>
      </w:r>
    </w:p>
    <w:p>
      <w:r>
        <w:rPr>
          <w:b/>
        </w:rPr>
        <w:t xml:space="preserve">DetallesPedido  </w:t>
      </w:r>
      <w:r>
        <w:t>relaciona pedido y producto con la cantidad comprada.</w:t>
      </w:r>
    </w:p>
    <w:p>
      <w:r>
        <w:t>El script ejecutable e idempotente se encuentra en database/schema.sql. El código de soporte para crear y eliminar bases temporales está en la clase PedidosEndpointTests, junto a las pruebas de integración.</w:t>
      </w:r>
    </w:p>
    <w:sectPr w:rsidR="00FC693F" w:rsidRPr="0006063C" w:rsidSect="00034616">
      <w:footerReference w:type="default" r:id="rId9"/>
      <w:pgSz w:w="12240" w:h="15840"/>
      <w:pgMar w:top="1051" w:right="1123" w:bottom="1051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681"/>
        <w:sz w:val="16"/>
      </w:rPr>
      <w:t>Módulo de pedidos  ·  Criterios y pruebas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921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522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5223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522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 w:val="0"/>
      <w:color w:val="15223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