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C4FF" w14:textId="7583D58D" w:rsidR="00F3655C" w:rsidRPr="002A301E" w:rsidRDefault="00F3655C" w:rsidP="00F3655C">
      <w:pPr>
        <w:pStyle w:val="Titre"/>
        <w:jc w:val="center"/>
        <w:rPr>
          <w14:reflection w14:blurRad="63500" w14:stA="50000" w14:stPos="0" w14:endA="0" w14:endPos="50000" w14:dist="0" w14:dir="5400000" w14:fadeDir="5400000" w14:sx="100000" w14:sy="-100000" w14:kx="0" w14:ky="0" w14:algn="bl"/>
        </w:rPr>
      </w:pPr>
      <w:r w:rsidRPr="002A301E">
        <w:rPr>
          <w14:reflection w14:blurRad="63500" w14:stA="50000" w14:stPos="0" w14:endA="0" w14:endPos="50000" w14:dist="0" w14:dir="5400000" w14:fadeDir="5400000" w14:sx="100000" w14:sy="-100000" w14:kx="0" w14:ky="0" w14:algn="bl"/>
        </w:rPr>
        <w:t>Cahier des charges</w:t>
      </w:r>
    </w:p>
    <w:p w14:paraId="14F2C924" w14:textId="5548995F" w:rsidR="00603018" w:rsidRDefault="00F3655C" w:rsidP="00DF6DB0">
      <w:pPr>
        <w:pStyle w:val="Titre1"/>
        <w:numPr>
          <w:ilvl w:val="0"/>
          <w:numId w:val="3"/>
        </w:numPr>
        <w:spacing w:line="360" w:lineRule="auto"/>
        <w:rPr>
          <w:b/>
          <w:bCs/>
          <w:color w:val="auto"/>
          <w:u w:val="single"/>
        </w:rPr>
      </w:pPr>
      <w:r w:rsidRPr="00B94F41">
        <w:rPr>
          <w:b/>
          <w:bCs/>
          <w:color w:val="auto"/>
          <w:u w:val="single"/>
        </w:rPr>
        <w:t>Présentation de l’entreprise</w:t>
      </w:r>
    </w:p>
    <w:p w14:paraId="5D30B158" w14:textId="47A9A1BB" w:rsidR="00DF6DB0" w:rsidRPr="00DF6DB0" w:rsidRDefault="00DF6DB0" w:rsidP="00DF6DB0">
      <w:pPr>
        <w:ind w:left="360"/>
      </w:pPr>
      <w:r>
        <w:t>San</w:t>
      </w:r>
      <w:r w:rsidR="004A6AE6">
        <w:t>g-</w:t>
      </w:r>
      <w:r>
        <w:t xml:space="preserve">thétique est un laboratoire de recherche en biologie </w:t>
      </w:r>
      <w:r w:rsidR="00D35972">
        <w:t>humaine</w:t>
      </w:r>
      <w:r>
        <w:t>.</w:t>
      </w:r>
      <w:r w:rsidR="005C66B6">
        <w:t xml:space="preserve">  </w:t>
      </w:r>
    </w:p>
    <w:p w14:paraId="3CF22A9D" w14:textId="5DA47BD4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du site</w:t>
      </w:r>
    </w:p>
    <w:p w14:paraId="182AC7C7" w14:textId="476E18E4" w:rsidR="00301693" w:rsidRPr="00301693" w:rsidRDefault="00301693" w:rsidP="00E03607">
      <w:pPr>
        <w:ind w:firstLine="360"/>
        <w:jc w:val="both"/>
      </w:pPr>
      <w:r>
        <w:t xml:space="preserve">Le site présentera les activités de recherche menées par le laboratoire </w:t>
      </w:r>
      <w:proofErr w:type="spellStart"/>
      <w:r>
        <w:t>Sangthétique</w:t>
      </w:r>
      <w:proofErr w:type="spellEnd"/>
      <w:r>
        <w:t xml:space="preserve">. Il permettra également de consulter les membres des deux équipes ainsi que les projets dirigés par celles-ci. </w:t>
      </w:r>
      <w:r w:rsidR="001C7373">
        <w:t>Par ailleurs, il</w:t>
      </w:r>
      <w:r>
        <w:t xml:space="preserve"> présentera les différents </w:t>
      </w:r>
      <w:r w:rsidR="00B83795">
        <w:t xml:space="preserve">partenaires </w:t>
      </w:r>
      <w:r>
        <w:t xml:space="preserve">avec lesquels la laboratoire interagit. Le site offrira </w:t>
      </w:r>
      <w:r w:rsidR="00771271">
        <w:t>également</w:t>
      </w:r>
      <w:r>
        <w:t xml:space="preserve"> la possibilité de contacter le laboratoire via un formulaire.</w:t>
      </w:r>
    </w:p>
    <w:p w14:paraId="3F0C2B29" w14:textId="65BDCCA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objectifs quantitatifs</w:t>
      </w:r>
    </w:p>
    <w:p w14:paraId="3D60023F" w14:textId="32328D19" w:rsidR="00B83795" w:rsidRDefault="00B83795" w:rsidP="00B83795">
      <w:r>
        <w:t>Au minimum, le site San</w:t>
      </w:r>
      <w:r w:rsidR="00194BC0">
        <w:t>g-</w:t>
      </w:r>
      <w:r>
        <w:t>thétique contiendra 5 pages :</w:t>
      </w:r>
    </w:p>
    <w:p w14:paraId="49DBBCD9" w14:textId="44406C10" w:rsidR="00B83795" w:rsidRDefault="00B83795" w:rsidP="00B83795">
      <w:pPr>
        <w:pStyle w:val="Paragraphedeliste"/>
        <w:numPr>
          <w:ilvl w:val="0"/>
          <w:numId w:val="4"/>
        </w:numPr>
      </w:pPr>
      <w:r>
        <w:t xml:space="preserve">Page d’accueil présentant les </w:t>
      </w:r>
      <w:r>
        <w:t>activités de recherche</w:t>
      </w:r>
      <w:r w:rsidR="00AB1920">
        <w:t xml:space="preserve"> du laboratoire</w:t>
      </w:r>
    </w:p>
    <w:p w14:paraId="522AD8B2" w14:textId="1A90BB22" w:rsidR="00B83795" w:rsidRDefault="00B83795" w:rsidP="00B83795">
      <w:pPr>
        <w:pStyle w:val="Paragraphedeliste"/>
        <w:numPr>
          <w:ilvl w:val="0"/>
          <w:numId w:val="4"/>
        </w:numPr>
      </w:pPr>
      <w:r>
        <w:t>Présentation de l’équipe 1</w:t>
      </w:r>
    </w:p>
    <w:p w14:paraId="3F5BB441" w14:textId="1A7A0F05" w:rsidR="00B83795" w:rsidRDefault="00B83795" w:rsidP="00B83795">
      <w:pPr>
        <w:pStyle w:val="Paragraphedeliste"/>
        <w:numPr>
          <w:ilvl w:val="0"/>
          <w:numId w:val="4"/>
        </w:numPr>
      </w:pPr>
      <w:r>
        <w:t xml:space="preserve">Présentation de l’équipe </w:t>
      </w:r>
      <w:r>
        <w:t>2</w:t>
      </w:r>
    </w:p>
    <w:p w14:paraId="579EE29F" w14:textId="678E24D9" w:rsidR="00B83795" w:rsidRPr="00B83795" w:rsidRDefault="00B83795" w:rsidP="00B83795">
      <w:pPr>
        <w:pStyle w:val="Paragraphedeliste"/>
        <w:numPr>
          <w:ilvl w:val="0"/>
          <w:numId w:val="4"/>
        </w:numPr>
      </w:pPr>
      <w:r>
        <w:t>Page des partenaires</w:t>
      </w:r>
    </w:p>
    <w:p w14:paraId="4A587A61" w14:textId="197BBD19" w:rsidR="00B83795" w:rsidRDefault="00B83795" w:rsidP="00B83795">
      <w:pPr>
        <w:pStyle w:val="Paragraphedeliste"/>
        <w:numPr>
          <w:ilvl w:val="0"/>
          <w:numId w:val="4"/>
        </w:numPr>
      </w:pPr>
      <w:r>
        <w:t>Page de contact</w:t>
      </w:r>
    </w:p>
    <w:p w14:paraId="621DDD78" w14:textId="64AE8602" w:rsidR="00AB1920" w:rsidRDefault="00AB1920" w:rsidP="00AB1920">
      <w:r>
        <w:t>L’arborescence du site se présentera comme suit.</w:t>
      </w:r>
    </w:p>
    <w:p w14:paraId="26E9E65E" w14:textId="763764BC" w:rsidR="00356D48" w:rsidRDefault="0004432E" w:rsidP="00356D48">
      <w:pPr>
        <w:jc w:val="center"/>
      </w:pPr>
      <w:r w:rsidRPr="00387B65">
        <w:drawing>
          <wp:inline distT="0" distB="0" distL="0" distR="0" wp14:anchorId="09915673" wp14:editId="27AE314D">
            <wp:extent cx="3886200" cy="3171246"/>
            <wp:effectExtent l="0" t="0" r="0" b="0"/>
            <wp:docPr id="4" name="Image 3">
              <a:extLst xmlns:a="http://schemas.openxmlformats.org/drawingml/2006/main">
                <a:ext uri="{FF2B5EF4-FFF2-40B4-BE49-F238E27FC236}">
                  <a16:creationId xmlns:a16="http://schemas.microsoft.com/office/drawing/2014/main" id="{ABFB8400-9BD9-9B17-43CD-980A0A10B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:a16="http://schemas.microsoft.com/office/drawing/2014/main" id="{ABFB8400-9BD9-9B17-43CD-980A0A10B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9FAFC"/>
                        </a:clrFrom>
                        <a:clrTo>
                          <a:srgbClr val="F9FAFC">
                            <a:alpha val="0"/>
                          </a:srgbClr>
                        </a:clrTo>
                      </a:clrChange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74" cy="32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D0D2" w14:textId="585BD6F1" w:rsidR="0004432E" w:rsidRPr="00576C00" w:rsidRDefault="0004432E" w:rsidP="0004432E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Arborescence du site Sang</w:t>
      </w:r>
      <w:r w:rsidR="00194BC0">
        <w:t>-</w:t>
      </w:r>
      <w:r w:rsidRPr="00DD5A7D">
        <w:t>thétique</w:t>
      </w:r>
    </w:p>
    <w:p w14:paraId="375EA0F5" w14:textId="6049D5B0" w:rsidR="00F3655C" w:rsidRPr="0004432E" w:rsidRDefault="00F3655C" w:rsidP="0004432E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04432E">
        <w:rPr>
          <w:color w:val="auto"/>
        </w:rPr>
        <w:t>Périmètre du projet</w:t>
      </w:r>
    </w:p>
    <w:p w14:paraId="3707A7B7" w14:textId="6346F82E" w:rsidR="00AE0583" w:rsidRPr="00AE0583" w:rsidRDefault="00AE0583" w:rsidP="00AE0583"/>
    <w:p w14:paraId="37B7ABCE" w14:textId="77777777" w:rsidR="00F3655C" w:rsidRPr="00B94F41" w:rsidRDefault="00F3655C" w:rsidP="00F3655C">
      <w:pPr>
        <w:pStyle w:val="Titre1"/>
        <w:numPr>
          <w:ilvl w:val="0"/>
          <w:numId w:val="3"/>
        </w:numPr>
        <w:rPr>
          <w:b/>
          <w:bCs/>
          <w:color w:val="auto"/>
          <w:u w:val="single"/>
        </w:rPr>
      </w:pPr>
      <w:r w:rsidRPr="00B94F41">
        <w:rPr>
          <w:b/>
          <w:bCs/>
          <w:color w:val="auto"/>
          <w:u w:val="single"/>
        </w:rPr>
        <w:lastRenderedPageBreak/>
        <w:t>Graphisme et ergonomie</w:t>
      </w:r>
    </w:p>
    <w:p w14:paraId="791BF1A9" w14:textId="149A7D70" w:rsidR="00F3655C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La charte graphique</w:t>
      </w:r>
    </w:p>
    <w:p w14:paraId="77C198C9" w14:textId="4F3F6BDE" w:rsidR="00576C00" w:rsidRDefault="00576C00" w:rsidP="00576C00">
      <w:r>
        <w:t xml:space="preserve">Couleur principale : </w:t>
      </w:r>
      <w:r w:rsidRPr="00576C00">
        <w:t>#068585</w:t>
      </w:r>
    </w:p>
    <w:p w14:paraId="4872102D" w14:textId="356DF40A" w:rsidR="00576C00" w:rsidRDefault="00576C00" w:rsidP="00576C00">
      <w:r>
        <w:t xml:space="preserve">Couleur secondaire : </w:t>
      </w:r>
      <w:r w:rsidRPr="00576C00">
        <w:t>#850606</w:t>
      </w:r>
    </w:p>
    <w:p w14:paraId="563801F7" w14:textId="57B6F58D" w:rsidR="00576C00" w:rsidRDefault="00576C00" w:rsidP="00576C00">
      <w:r>
        <w:t>+ noir et blanc</w:t>
      </w:r>
    </w:p>
    <w:p w14:paraId="20F7092D" w14:textId="5ABDC018" w:rsidR="00576C00" w:rsidRPr="00576C00" w:rsidRDefault="00576C00" w:rsidP="00576C00">
      <w:r>
        <w:t xml:space="preserve">Polices : </w:t>
      </w:r>
      <w:proofErr w:type="spellStart"/>
      <w:r>
        <w:t>Monserrat</w:t>
      </w:r>
      <w:proofErr w:type="spellEnd"/>
      <w:r>
        <w:t xml:space="preserve">, Karla, </w:t>
      </w:r>
      <w:proofErr w:type="spellStart"/>
      <w:r>
        <w:t>Manrope</w:t>
      </w:r>
      <w:proofErr w:type="spellEnd"/>
      <w:r>
        <w:t xml:space="preserve">, </w:t>
      </w:r>
      <w:proofErr w:type="spellStart"/>
      <w:r>
        <w:t>Comfortaa</w:t>
      </w:r>
      <w:proofErr w:type="spellEnd"/>
      <w:r w:rsidR="00003A4D">
        <w:t xml:space="preserve">, </w:t>
      </w:r>
      <w:proofErr w:type="spellStart"/>
      <w:r w:rsidR="00003A4D">
        <w:t>Licorice</w:t>
      </w:r>
      <w:proofErr w:type="spellEnd"/>
    </w:p>
    <w:p w14:paraId="02BE07D7" w14:textId="02C759CF" w:rsidR="00576C00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Wireframe et maquettage</w:t>
      </w:r>
    </w:p>
    <w:p w14:paraId="1B30B1C9" w14:textId="51347663" w:rsidR="00DD5A7D" w:rsidRDefault="00DD5A7D" w:rsidP="00DD5A7D">
      <w:pPr>
        <w:keepNext/>
        <w:jc w:val="center"/>
      </w:pPr>
    </w:p>
    <w:p w14:paraId="156FDC1B" w14:textId="77777777" w:rsidR="00F3655C" w:rsidRPr="00B94F41" w:rsidRDefault="00F3655C" w:rsidP="00F3655C">
      <w:pPr>
        <w:pStyle w:val="Titre1"/>
        <w:numPr>
          <w:ilvl w:val="0"/>
          <w:numId w:val="3"/>
        </w:numPr>
        <w:rPr>
          <w:b/>
          <w:bCs/>
          <w:color w:val="auto"/>
          <w:u w:val="single"/>
        </w:rPr>
      </w:pPr>
      <w:r w:rsidRPr="00B94F41">
        <w:rPr>
          <w:b/>
          <w:bCs/>
          <w:color w:val="auto"/>
          <w:u w:val="single"/>
        </w:rPr>
        <w:t>Spécificités et livrables</w:t>
      </w:r>
    </w:p>
    <w:p w14:paraId="74B63EF2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 contenu de votre site</w:t>
      </w:r>
    </w:p>
    <w:p w14:paraId="35D73DDC" w14:textId="77777777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Contraintes techniques</w:t>
      </w:r>
    </w:p>
    <w:p w14:paraId="679AD574" w14:textId="33B4B02B" w:rsidR="00F3655C" w:rsidRPr="00B94F41" w:rsidRDefault="00F3655C" w:rsidP="00576C00">
      <w:pPr>
        <w:pStyle w:val="Titre1"/>
        <w:numPr>
          <w:ilvl w:val="1"/>
          <w:numId w:val="3"/>
        </w:numPr>
        <w:spacing w:line="360" w:lineRule="auto"/>
        <w:rPr>
          <w:color w:val="auto"/>
        </w:rPr>
      </w:pPr>
      <w:r w:rsidRPr="00B94F41">
        <w:rPr>
          <w:color w:val="auto"/>
        </w:rPr>
        <w:t>Les livrables</w:t>
      </w:r>
    </w:p>
    <w:sectPr w:rsidR="00F3655C" w:rsidRPr="00B94F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DE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E9661D"/>
    <w:multiLevelType w:val="hybridMultilevel"/>
    <w:tmpl w:val="74A09C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C5D"/>
    <w:multiLevelType w:val="hybridMultilevel"/>
    <w:tmpl w:val="FE2469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F2B5A"/>
    <w:multiLevelType w:val="hybridMultilevel"/>
    <w:tmpl w:val="A31A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354246">
    <w:abstractNumId w:val="2"/>
  </w:num>
  <w:num w:numId="2" w16cid:durableId="513809772">
    <w:abstractNumId w:val="1"/>
  </w:num>
  <w:num w:numId="3" w16cid:durableId="1082603012">
    <w:abstractNumId w:val="0"/>
  </w:num>
  <w:num w:numId="4" w16cid:durableId="820119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5C"/>
    <w:rsid w:val="00003A4D"/>
    <w:rsid w:val="0004432E"/>
    <w:rsid w:val="00194BC0"/>
    <w:rsid w:val="001C7373"/>
    <w:rsid w:val="002A301E"/>
    <w:rsid w:val="00301693"/>
    <w:rsid w:val="00356D48"/>
    <w:rsid w:val="00387B65"/>
    <w:rsid w:val="004A6AE6"/>
    <w:rsid w:val="00576C00"/>
    <w:rsid w:val="005C66B6"/>
    <w:rsid w:val="00603018"/>
    <w:rsid w:val="00771271"/>
    <w:rsid w:val="00814565"/>
    <w:rsid w:val="00A60E83"/>
    <w:rsid w:val="00AB1920"/>
    <w:rsid w:val="00AE0583"/>
    <w:rsid w:val="00B83795"/>
    <w:rsid w:val="00B94F41"/>
    <w:rsid w:val="00CF36EF"/>
    <w:rsid w:val="00D35972"/>
    <w:rsid w:val="00DD5A7D"/>
    <w:rsid w:val="00DF6DB0"/>
    <w:rsid w:val="00E03607"/>
    <w:rsid w:val="00F3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86546"/>
  <w15:chartTrackingRefBased/>
  <w15:docId w15:val="{F4BA65E7-23DB-4BE7-B38F-F47E1AAD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F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gende">
    <w:name w:val="caption"/>
    <w:basedOn w:val="Normal"/>
    <w:next w:val="Normal"/>
    <w:uiPriority w:val="35"/>
    <w:unhideWhenUsed/>
    <w:qFormat/>
    <w:rsid w:val="00DD5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B8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Léa</cp:lastModifiedBy>
  <cp:revision>24</cp:revision>
  <dcterms:created xsi:type="dcterms:W3CDTF">2022-12-13T08:13:00Z</dcterms:created>
  <dcterms:modified xsi:type="dcterms:W3CDTF">2022-12-13T13:57:00Z</dcterms:modified>
</cp:coreProperties>
</file>