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hyperlink r:id="rId8">
              <w:r w:rsidDel="00000000" w:rsidR="00000000" w:rsidRPr="00000000">
                <w:rPr>
                  <w:b w:val="1"/>
                  <w:bCs w:val="1"/>
                  <w:color w:val="0000ee"/>
                  <w:u w:val="single"/>
                  <w:rtl w:val="0"/>
                </w:rPr>
                <w:t xml:space="preserve">LEANDRO ALEXIS GAJARDO VALDIVIA</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NICOLAS PATRICIO ROJAS MILLAR</w:t>
            </w:r>
          </w:p>
          <w:p w:rsidR="00000000" w:rsidDel="00000000" w:rsidP="00000000" w:rsidRDefault="00000000" w:rsidRPr="00000000" w14:paraId="0000000F">
            <w:pPr>
              <w:rPr>
                <w:b w:val="1"/>
                <w:bCs w:val="1"/>
              </w:rPr>
            </w:pPr>
            <w:r w:rsidDel="00000000" w:rsidR="00000000" w:rsidRPr="00000000">
              <w:rPr>
                <w:b w:val="1"/>
                <w:bCs w:val="1"/>
                <w:rtl w:val="0"/>
              </w:rPr>
              <w:t xml:space="preserve">BRANDON EDUARDO DIAZ ANDIA</w:t>
            </w:r>
          </w:p>
          <w:p w:rsidR="00000000" w:rsidDel="00000000" w:rsidP="00000000" w:rsidRDefault="00000000" w:rsidRPr="00000000" w14:paraId="00000010">
            <w:pPr>
              <w:rPr>
                <w:b w:val="1"/>
                <w:bCs w:val="1"/>
              </w:rPr>
            </w:pPr>
            <w:hyperlink r:id="rId9">
              <w:r w:rsidDel="00000000" w:rsidR="00000000" w:rsidRPr="00000000">
                <w:rPr>
                  <w:b w:val="1"/>
                  <w:bCs w:val="1"/>
                  <w:color w:val="0000ee"/>
                  <w:u w:val="single"/>
                  <w:rtl w:val="0"/>
                </w:rPr>
                <w:t xml:space="preserve">MATIAS IGNACIO BRIONES ALEGRIA</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21.394.074-0</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i w:val="1"/>
                <w:iCs w:val="1"/>
                <w:sz w:val="20"/>
                <w:szCs w:val="20"/>
                <w:rtl w:val="0"/>
              </w:rPr>
              <w:t xml:space="preserve">SpidoCode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Desarrollo de Software, Arquitectura de Sistemas, e Integración de Tecnologías en la Nube.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after="240" w:before="240" w:lineRule="auto"/>
              <w:rPr>
                <w:i w:val="1"/>
                <w:iCs w:val="1"/>
                <w:sz w:val="20"/>
                <w:szCs w:val="20"/>
              </w:rPr>
            </w:pPr>
            <w:r w:rsidDel="00000000" w:rsidR="00000000" w:rsidRPr="00000000">
              <w:rPr>
                <w:i w:val="1"/>
                <w:iCs w:val="1"/>
                <w:sz w:val="20"/>
                <w:szCs w:val="20"/>
                <w:rtl w:val="0"/>
              </w:rPr>
              <w:t xml:space="preserve">Construcción de aplicaciones interactivas y motor de lógica (intérpretes de texto).</w:t>
            </w:r>
          </w:p>
          <w:p w:rsidR="00000000" w:rsidDel="00000000" w:rsidP="00000000" w:rsidRDefault="00000000" w:rsidRPr="00000000" w14:paraId="00000022">
            <w:pPr>
              <w:numPr>
                <w:ilvl w:val="0"/>
                <w:numId w:val="4"/>
              </w:numPr>
              <w:spacing w:after="0" w:afterAutospacing="0" w:before="240" w:lineRule="auto"/>
              <w:ind w:left="720" w:hanging="360"/>
              <w:rPr>
                <w:b w:val="1"/>
                <w:bCs w:val="1"/>
              </w:rPr>
            </w:pPr>
            <w:r w:rsidDel="00000000" w:rsidR="00000000" w:rsidRPr="00000000">
              <w:rPr>
                <w:i w:val="1"/>
                <w:iCs w:val="1"/>
                <w:sz w:val="20"/>
                <w:szCs w:val="20"/>
                <w:rtl w:val="0"/>
              </w:rPr>
              <w:t xml:space="preserve">Implementación de bases de datos no relacionales para persistencia de datos.</w:t>
            </w:r>
          </w:p>
          <w:p w:rsidR="00000000" w:rsidDel="00000000" w:rsidP="00000000" w:rsidRDefault="00000000" w:rsidRPr="00000000" w14:paraId="00000023">
            <w:pPr>
              <w:numPr>
                <w:ilvl w:val="0"/>
                <w:numId w:val="4"/>
              </w:numPr>
              <w:spacing w:after="240" w:before="0" w:beforeAutospacing="0" w:lineRule="auto"/>
              <w:ind w:left="720" w:hanging="360"/>
              <w:rPr>
                <w:b w:val="1"/>
                <w:bCs w:val="1"/>
              </w:rPr>
            </w:pPr>
            <w:r w:rsidDel="00000000" w:rsidR="00000000" w:rsidRPr="00000000">
              <w:rPr>
                <w:i w:val="1"/>
                <w:iCs w:val="1"/>
                <w:sz w:val="20"/>
                <w:szCs w:val="20"/>
                <w:rtl w:val="0"/>
              </w:rPr>
              <w:t xml:space="preserve">Gestión de proyectos informáticos mediante metodologías ágiles (Scrum).</w:t>
            </w:r>
          </w:p>
          <w:p w:rsidR="00000000" w:rsidDel="00000000" w:rsidP="00000000" w:rsidRDefault="00000000" w:rsidRPr="00000000" w14:paraId="00000024">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El proyecto resuelve el problema histórico de la abstracción excesiva y la frustración en la enseñanza de la informática. Los estudiantes de primeros años suelen abandonar la programación debido a la monotonía de los métodos tradicionales. SpidoCode transforma esta experiencia proporcionando feedback visual inmediato, donde los conceptos abstractos como la Programación Orientada a Objetos se ven reflejados en tiempo real sobre un modelo 3D</w:t>
            </w:r>
            <w:r w:rsidDel="00000000" w:rsidR="00000000" w:rsidRPr="00000000">
              <w:rPr>
                <w:i w:val="1"/>
                <w:iCs w:val="1"/>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Elegimos este tema porque creemos que problema real que hemos vivido como equipo en practica propia como muchos mas estudiantes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sz w:val="20"/>
                <w:szCs w:val="20"/>
                <w:shd w:fill="auto" w:val="clear"/>
                <w:vertAlign w:val="baseline"/>
              </w:rPr>
            </w:pPr>
            <w:r w:rsidDel="00000000" w:rsidR="00000000" w:rsidRPr="00000000">
              <w:rPr>
                <w:i w:val="1"/>
                <w:iCs w:val="1"/>
                <w:sz w:val="20"/>
                <w:szCs w:val="20"/>
                <w:rtl w:val="0"/>
              </w:rPr>
              <w:t xml:space="preserve">Este problema se ubica en todas las instituciones de que abordan la ingenieria en informatica y el desarrollo de software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Afecta a los estudiantes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Aporta valor al desarrollo de los estudiantes y usuario de esta  area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jc w:val="both"/>
              <w:rPr>
                <w:rFonts w:ascii="Calibri" w:cs="Calibri" w:eastAsia="Calibri" w:hAnsi="Calibri"/>
                <w:i w:val="1"/>
                <w:iCs w:val="1"/>
                <w:sz w:val="20"/>
                <w:szCs w:val="20"/>
              </w:rPr>
            </w:pPr>
            <w:r w:rsidDel="00000000" w:rsidR="00000000" w:rsidRPr="00000000">
              <w:rPr>
                <w:i w:val="1"/>
                <w:iCs w:val="1"/>
                <w:sz w:val="20"/>
                <w:szCs w:val="20"/>
                <w:rtl w:val="0"/>
              </w:rPr>
              <w:t xml:space="preserve">SpidoCode</w:t>
            </w:r>
            <w:r w:rsidDel="00000000" w:rsidR="00000000" w:rsidRPr="00000000">
              <w:rPr>
                <w:i w:val="1"/>
                <w:iCs w:val="1"/>
                <w:sz w:val="20"/>
                <w:szCs w:val="20"/>
                <w:rtl w:val="0"/>
              </w:rPr>
              <w:t xml:space="preserve"> es una plataforma gamificada desarrollada en Godot Engine que enseña lógica de programación. El objetivo es que el usuario aprenda a automatizar procesos controlando un robot minero (Spid) mediante la escritura de código tipo Python. El sistema incluirá un analizador léxico (parser) seguro, un entorno 3D basado en cuadrículas, y un sistema de guardado en la nube para el progreso.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El desarrollo exige aplicar el ciclo de vida completo del software. Desde la creación de analizadores de texto (parsers) para validar sintaxis, hasta el diseño de interfaces (UI), gestión de colisiones físicas en motores 3D, y despliegue de infraestructura Backend as a Service (Firebase/Supabase) . </w:t>
            </w:r>
            <w:r w:rsidDel="00000000" w:rsidR="00000000" w:rsidRPr="00000000">
              <w:rPr>
                <w:rtl w:val="0"/>
              </w:rPr>
            </w:r>
          </w:p>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Leandro: este proyecto me permite especializarse en Arquitectura de software (creación de intérpretes), Desarrollo de videojuegos (Godot) y UX/UI</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Matias: Este proyecto me permite aplicar de forma práctica mis fortalezas en el desarrollo de software para la creación de soluciones funcionales. Además, este proyecto me exigirá enfrentar desafíos directos en las áreas técnicas que necesito fortalecer, como la implementación de pruebas de calidad (QA) y la seguridad del software. </w:t>
            </w:r>
          </w:p>
          <w:p w:rsidR="00000000" w:rsidDel="00000000" w:rsidP="00000000" w:rsidRDefault="00000000" w:rsidRPr="00000000" w14:paraId="00000036">
            <w:pPr>
              <w:jc w:val="both"/>
              <w:rPr>
                <w:i w:val="1"/>
                <w:iCs w:val="1"/>
                <w:sz w:val="20"/>
                <w:szCs w:val="20"/>
              </w:rPr>
            </w:pPr>
            <w:r w:rsidDel="00000000" w:rsidR="00000000" w:rsidRPr="00000000">
              <w:rPr>
                <w:i w:val="1"/>
                <w:iCs w:val="1"/>
                <w:sz w:val="20"/>
                <w:szCs w:val="20"/>
                <w:rtl w:val="0"/>
              </w:rPr>
              <w:t xml:space="preserve">Nicolas: Este proyecto me permite aplicar mis fortalezas en el desarrollo de software. A su vez, me exigirá enfrentar desafíos técnicos directos para fortalecer mi perfil, como la integración de diferentes lenguajes de programación en un mismo ecosistema y la optimización del rendimiento entre la web y el motor gráfico.</w:t>
            </w:r>
          </w:p>
          <w:p w:rsidR="00000000" w:rsidDel="00000000" w:rsidP="00000000" w:rsidRDefault="00000000" w:rsidRPr="00000000" w14:paraId="00000037">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Brandon: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i w:val="1"/>
                <w:iCs w:val="1"/>
                <w:sz w:val="20"/>
                <w:szCs w:val="20"/>
              </w:rPr>
            </w:pPr>
            <w:r w:rsidDel="00000000" w:rsidR="00000000" w:rsidRPr="00000000">
              <w:rPr>
                <w:i w:val="1"/>
                <w:iCs w:val="1"/>
                <w:sz w:val="20"/>
                <w:szCs w:val="20"/>
                <w:rtl w:val="0"/>
              </w:rPr>
              <w:t xml:space="preserve">Leandro: mis intereses profesionales son el desarrollo full stack especializado en frontend UI/UX y el desarrollo de video juego en la rama de diseño y UX, al crear una aplicación gamificada con una landing page de presentación se ven reflejados todos los aspectos de mis intereses, este proyecto contribuirá mucho valor al estar resolviendo un problema real y orientado a mi carrera.</w:t>
            </w:r>
          </w:p>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Matias: Mis intereses profesionales se orientan hacia el desarrollo full stack y la creación de experiencias de usuario (UX) intuitivas y centradas en el usuario. SpidoCode refleja perfectamente estos intereses al permitirme construir desde cero una plataforma gamificada que busca resolver un problema real de frustración de los estudiantes. Desarrollar este Proyecto contribuirá a mi crecimiento profesional al brindarme una experiencia real  de creación de una solución para un problema en la cual pueda usar el conocimiento que tengo. </w:t>
            </w:r>
          </w:p>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Nicolas: Mis intereses profesionales se orientan hacia la arquitectura de software y la integración de tecnologías complejas, combinando el desarrollo web con motores de simulación (como Godot). Desarrollar este proyecto contribuirá a mi crecimiento profesional al brindarme experiencia práctica enfrentando desafíos de alto nivel, como la ejecución segura de código y el diseño de sistemas resilientes, aplicando directamente todo mi conocimiento. </w:t>
            </w:r>
          </w:p>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Brandon:</w:t>
            </w:r>
          </w:p>
          <w:p w:rsidR="00000000" w:rsidDel="00000000" w:rsidP="00000000" w:rsidRDefault="00000000" w:rsidRPr="00000000" w14:paraId="0000003D">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El proyecto es altamente factible porque se ha definido un Producto Mínimo Viable (MVP) enfocado en un solo lenguaje, reduciendo riesgos. Al dividir las tareas en 4 áreas aisladas (Lógica, Motor, Interfaz, Nube) trabajando bajo metodología Scrum en Sprints de 2 semanas, se evitan los cuellos de botella técnicos</w:t>
            </w:r>
            <w:r w:rsidDel="00000000" w:rsidR="00000000" w:rsidRPr="00000000">
              <w:rPr>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sz w:val="20"/>
                <w:szCs w:val="20"/>
                <w:rtl w:val="0"/>
              </w:rPr>
              <w:t xml:space="preserve">Se ejecutarán 6 Sprints bajo Scrum durante las 12 semanas del semestre. Se usarán herramientas gratuitas (Godot, GitHub, Supabase) minimizando costos. El riesgo principal (curva de aprendizaje del parser) se mitiga desarrollando el analizador de forma aislada en las primeras semanas.</w:t>
            </w:r>
            <w:r w:rsidDel="00000000" w:rsidR="00000000" w:rsidRPr="00000000">
              <w:rPr>
                <w:i w:val="1"/>
                <w:iCs w:val="1"/>
                <w:color w:val="548dd4"/>
                <w:sz w:val="20"/>
                <w:szCs w:val="20"/>
                <w:rtl w:val="0"/>
              </w:rPr>
              <w:t xml:space="preserve"> </w:t>
            </w: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"SpidoCode", una plataforma interactiva y gamificada utilizando Godot Engine para facilitar el aprendizaje de Programación Orientada a Objetos mediante retroalimentación visual en tiempo real.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Desarrollar un analizador léxico (parser) seguro que valide notación de punto y evite bucles infinitos.</w:t>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Construir el entorno 3D isométrico y las mecánicas del objeto (Spid) utilizando nodos GridMap y CharacterBody3D.</w:t>
            </w:r>
          </w:p>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Diseñar una interfaz de usuario (IDE integrado) con resaltado de sintaxis y sistema de misiones/tienda de habilidades.</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Implementar un sistema Backend en la nube para autenticación de usuarios y persistencia del progreso (inventario y sintaxis desbloqueada).</w:t>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jc w:val="both"/>
              <w:rPr>
                <w:sz w:val="18"/>
                <w:szCs w:val="18"/>
              </w:rPr>
            </w:pPr>
            <w:r w:rsidDel="00000000" w:rsidR="00000000" w:rsidRPr="00000000">
              <w:rPr>
                <w:b w:val="1"/>
                <w:bCs w:val="1"/>
                <w:sz w:val="18"/>
                <w:szCs w:val="18"/>
                <w:rtl w:val="0"/>
              </w:rPr>
              <w:t xml:space="preserve">Descripción de la Metodología:</w:t>
            </w:r>
            <w:r w:rsidDel="00000000" w:rsidR="00000000" w:rsidRPr="00000000">
              <w:rPr>
                <w:sz w:val="18"/>
                <w:szCs w:val="18"/>
                <w:rtl w:val="0"/>
              </w:rPr>
              <w:t xml:space="preserve"> Se utilizará la metodología Ágil Scrum, estructurando las 12 semanas de desarrollo central en 6 Sprints de 2 semanas. Se realizarán reuniones de seguimiento (Daily Stand-up) y revisiones (Sprint Review) para validar prototipos funcionales.</w:t>
            </w:r>
          </w:p>
          <w:p w:rsidR="00000000" w:rsidDel="00000000" w:rsidP="00000000" w:rsidRDefault="00000000" w:rsidRPr="00000000" w14:paraId="00000055">
            <w:pPr>
              <w:jc w:val="both"/>
              <w:rPr>
                <w:b w:val="1"/>
                <w:bCs w:val="1"/>
                <w:sz w:val="18"/>
                <w:szCs w:val="18"/>
              </w:rPr>
            </w:pPr>
            <w:r w:rsidDel="00000000" w:rsidR="00000000" w:rsidRPr="00000000">
              <w:rPr>
                <w:b w:val="1"/>
                <w:bCs w:val="1"/>
                <w:sz w:val="18"/>
                <w:szCs w:val="18"/>
                <w:rtl w:val="0"/>
              </w:rPr>
              <w:t xml:space="preserve">Roles del Equipo (4 personas):</w:t>
            </w:r>
          </w:p>
          <w:p w:rsidR="00000000" w:rsidDel="00000000" w:rsidP="00000000" w:rsidRDefault="00000000" w:rsidRPr="00000000" w14:paraId="00000056">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Integrante 1 (Núcleo Lógico): Responsable del intérprete/parser y seguridad algorítmica.</w:t>
            </w:r>
          </w:p>
          <w:p w:rsidR="00000000" w:rsidDel="00000000" w:rsidP="00000000" w:rsidRDefault="00000000" w:rsidRPr="00000000" w14:paraId="00000057">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Integrante 2 (Motor y Gráficos): Responsable de Godot, mapas 3D y físicas del Spid.</w:t>
            </w:r>
          </w:p>
          <w:p w:rsidR="00000000" w:rsidDel="00000000" w:rsidP="00000000" w:rsidRDefault="00000000" w:rsidRPr="00000000" w14:paraId="00000058">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Integrante 3 (Gameplay y UI): Responsable de la interfaz gráfica, editor de código y misiones.</w:t>
            </w:r>
          </w:p>
          <w:p w:rsidR="00000000" w:rsidDel="00000000" w:rsidP="00000000" w:rsidRDefault="00000000" w:rsidRPr="00000000" w14:paraId="00000059">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Integrante 4 (Cloud y Web): Responsable de base de datos (Supabase/Firebase) y autenticación.</w:t>
            </w:r>
          </w:p>
          <w:p w:rsidR="00000000" w:rsidDel="00000000" w:rsidP="00000000" w:rsidRDefault="00000000" w:rsidRPr="00000000" w14:paraId="0000005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Configuración de Entorno: </w:t>
            </w:r>
            <w:r w:rsidDel="00000000" w:rsidR="00000000" w:rsidRPr="00000000">
              <w:rPr>
                <w:color w:val="1f3864"/>
                <w:rtl w:val="0"/>
              </w:rPr>
              <w:t xml:space="preserve">Repositorios, nube y motor base. </w:t>
            </w:r>
            <w:r w:rsidDel="00000000" w:rsidR="00000000" w:rsidRPr="00000000">
              <w:rPr>
                <w:rtl w:val="0"/>
              </w:rPr>
            </w:r>
          </w:p>
        </w:tc>
        <w:tc>
          <w:tcPr/>
          <w:p w:rsidR="00000000" w:rsidDel="00000000" w:rsidP="00000000" w:rsidRDefault="00000000" w:rsidRPr="00000000" w14:paraId="00000067">
            <w:pPr>
              <w:jc w:val="both"/>
              <w:rPr>
                <w:color w:val="1f3863"/>
              </w:rPr>
            </w:pPr>
            <w:r w:rsidDel="00000000" w:rsidR="00000000" w:rsidRPr="00000000">
              <w:rPr>
                <w:color w:val="1f3863"/>
                <w:rtl w:val="0"/>
              </w:rPr>
              <w:t xml:space="preserve">Enlaces a los repositorios de GitHub (control de versiones) y configuración inicial de los proyectos en Godot Engine y Supabase.</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la preparación de la infraestructura técnica necesaria para el trabajo colaborativo bajo la metodología Scrum.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Prototipos Aislados: </w:t>
            </w:r>
            <w:r w:rsidDel="00000000" w:rsidR="00000000" w:rsidRPr="00000000">
              <w:rPr>
                <w:color w:val="1f3864"/>
                <w:rtl w:val="0"/>
              </w:rPr>
              <w:t xml:space="preserve">Parser en consola, cubo 3D y UI base.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Demostración de los componentes funcionando por separado: validación de texto en consola, movimiento básico en GridMap y la interfaz TextEdit.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la factibilidad de Flas áreas de desarrollo aisladas, reduciendo riesgos técnicos antes de la integración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Conexión del Bucle: </w:t>
            </w:r>
            <w:r w:rsidDel="00000000" w:rsidR="00000000" w:rsidRPr="00000000">
              <w:rPr>
                <w:color w:val="1f3864"/>
                <w:rtl w:val="0"/>
              </w:rPr>
              <w:t xml:space="preserve">El parser controla el modelo 3D.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Demostración del MVP donde el código escrito por el usuario en la interfaz es validado por el parser y se traduce en el movimiento del Spid 3D.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el hito técnico más importante, comprobando la integración exitosa entre la lógica (analizador léxico), la interfaz y el motor gráfico.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Autenticación: </w:t>
            </w:r>
            <w:r w:rsidDel="00000000" w:rsidR="00000000" w:rsidRPr="00000000">
              <w:rPr>
                <w:color w:val="1f3864"/>
                <w:rtl w:val="0"/>
              </w:rPr>
              <w:t xml:space="preserve">Integración de login en nube. </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Pantalla de inicio de sesión funcional dentro de Godot que autentica a los usuarios contra el backend.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dominio de Cloud Computing y seguridad de accesos integrando bases de datos. </w:t>
            </w:r>
            <w:r w:rsidDel="00000000" w:rsidR="00000000" w:rsidRPr="00000000">
              <w:rPr>
                <w:rtl w:val="0"/>
              </w:rPr>
            </w:r>
          </w:p>
        </w:tc>
      </w:tr>
      <w:tr>
        <w:trPr>
          <w:cantSplit w:val="0"/>
          <w:trHeight w:val="804.21875"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Gamificación: </w:t>
            </w:r>
            <w:r w:rsidDel="00000000" w:rsidR="00000000" w:rsidRPr="00000000">
              <w:rPr>
                <w:color w:val="1f3864"/>
                <w:rtl w:val="0"/>
              </w:rPr>
              <w:t xml:space="preserve">Mecánicas de tienda y recolección.</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Prototipo funcional del sistema de recolección de minerales y uso de la tienda para desbloquear estructuras de control ( bucles for/while etc).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Respalda el objetivo pedagógico del juego (enseñar automatización y programación mediante gamificación y economía de código).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Persistencia de Datos: </w:t>
            </w:r>
            <w:r w:rsidDel="00000000" w:rsidR="00000000" w:rsidRPr="00000000">
              <w:rPr>
                <w:color w:val="1f3864"/>
                <w:rtl w:val="0"/>
              </w:rPr>
              <w:t xml:space="preserve">Guardado de progreso en backend.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Verificación en Supabase de que el inventario de minerales, los niveles superados y las compras de la tienda se guardan y cargan correctamente por usuario.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cumplimiento de la competencia de implementación de bases de datos no relacionales para la persistencia del estado global.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y Niveles: </w:t>
            </w:r>
            <w:r w:rsidDel="00000000" w:rsidR="00000000" w:rsidRPr="00000000">
              <w:rPr>
                <w:color w:val="1f3864"/>
                <w:rtl w:val="0"/>
              </w:rPr>
              <w:t xml:space="preserve">Diseño de niveles y corrección de bugs.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Entrega de la versión Release de SpidoCode, con la curva de dificultad completa, manuales técnicos de respaldo y sin errores críticos de compilación.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Constituye el producto terminado del Proyecto Capstone, validando el cumplimiento del perfil de egreso y los objetivos de desarrollo planteados. </w:t>
            </w: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4"/>
        <w:tblW w:w="1071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230"/>
        <w:gridCol w:w="1725"/>
        <w:gridCol w:w="1410"/>
        <w:gridCol w:w="1245"/>
        <w:gridCol w:w="1125"/>
        <w:gridCol w:w="1875"/>
        <w:tblGridChange w:id="0">
          <w:tblGrid>
            <w:gridCol w:w="2100"/>
            <w:gridCol w:w="1230"/>
            <w:gridCol w:w="1725"/>
            <w:gridCol w:w="1410"/>
            <w:gridCol w:w="1245"/>
            <w:gridCol w:w="1125"/>
            <w:gridCol w:w="1875"/>
          </w:tblGrid>
        </w:tblGridChange>
      </w:tblGrid>
      <w:tr>
        <w:trPr>
          <w:cantSplit w:val="0"/>
          <w:trHeight w:val="420" w:hRule="atLeast"/>
          <w:tblHeader w:val="0"/>
        </w:trPr>
        <w:tc>
          <w:tcPr>
            <w:gridSpan w:val="7"/>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rPr>
            </w:pPr>
            <w:r w:rsidDel="00000000" w:rsidR="00000000" w:rsidRPr="00000000">
              <w:rPr>
                <w:b w:val="1"/>
                <w:bCs w:val="1"/>
                <w:color w:val="1f3864"/>
                <w:rtl w:val="0"/>
              </w:rPr>
              <w:t xml:space="preserve">Plan de Trabajo Proyecto APT</w:t>
            </w:r>
          </w:p>
        </w:tc>
      </w:tr>
      <w:tr>
        <w:trPr>
          <w:cantSplit w:val="0"/>
          <w:trHeight w:val="1290"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rPr>
            </w:pPr>
            <w:r w:rsidDel="00000000" w:rsidR="00000000" w:rsidRPr="00000000">
              <w:rPr>
                <w:b w:val="1"/>
                <w:bCs w:val="1"/>
                <w:color w:val="1f3864"/>
                <w:rtl w:val="0"/>
              </w:rPr>
              <w:t xml:space="preserve">Nombre de  Actividades/Tareas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rPr>
            </w:pPr>
            <w:r w:rsidDel="00000000" w:rsidR="00000000" w:rsidRPr="00000000">
              <w:rPr>
                <w:b w:val="1"/>
                <w:bCs w:val="1"/>
                <w:color w:val="1f3864"/>
                <w:rtl w:val="0"/>
              </w:rPr>
              <w:t xml:space="preserve">Descripción Actividades/Tareas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rPr>
            </w:pPr>
            <w:r w:rsidDel="00000000" w:rsidR="00000000" w:rsidRPr="00000000">
              <w:rPr>
                <w:b w:val="1"/>
                <w:bCs w:val="1"/>
                <w:color w:val="1f3864"/>
                <w:rtl w:val="0"/>
              </w:rPr>
              <w:t xml:space="preserve">Recursos</w:t>
            </w:r>
          </w:p>
        </w:tc>
        <w:tc>
          <w:tcPr>
            <w:tcBorders>
              <w:top w:color="bfbfbf" w:space="0" w:sz="7" w:val="single"/>
              <w:left w:color="bfbfbf" w:space="0" w:sz="7" w:val="single"/>
              <w:bottom w:color="bfbfbf" w:space="0" w:sz="7" w:val="single"/>
              <w:right w:color="ffffff"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rPr>
            </w:pPr>
            <w:r w:rsidDel="00000000" w:rsidR="00000000" w:rsidRPr="00000000">
              <w:rPr>
                <w:b w:val="1"/>
                <w:bCs w:val="1"/>
                <w:color w:val="1f3864"/>
                <w:rtl w:val="0"/>
              </w:rPr>
              <w:t xml:space="preserve">Duración de la actividad</w:t>
            </w:r>
          </w:p>
        </w:tc>
        <w:tc>
          <w:tcPr>
            <w:tcBorders>
              <w:top w:color="bfbfbf" w:space="0" w:sz="7" w:val="single"/>
              <w:left w:color="ffffff" w:space="0" w:sz="7" w:val="single"/>
              <w:bottom w:color="bfbfbf" w:space="0" w:sz="7" w:val="single"/>
              <w:right w:color="bfbfbf" w:space="0" w:sz="7" w:val="single"/>
            </w:tcBorders>
            <w:shd w:fill="d9d9d9" w:val="clear"/>
            <w:tcMar>
              <w:top w:w="0.0" w:type="dxa"/>
              <w:left w:w="100.0" w:type="dxa"/>
              <w:bottom w:w="0.0" w:type="dxa"/>
              <w:right w:w="100.0"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sz w:val="20"/>
                <w:szCs w:val="20"/>
                <w:vertAlign w:val="superscript"/>
              </w:rPr>
            </w:pPr>
            <w:r w:rsidDel="00000000" w:rsidR="00000000" w:rsidRPr="00000000">
              <w:rPr>
                <w:b w:val="1"/>
                <w:bCs w:val="1"/>
                <w:color w:val="1f3864"/>
                <w:rtl w:val="0"/>
              </w:rPr>
              <w:t xml:space="preserve">Responsable</w:t>
            </w:r>
            <w:r w:rsidDel="00000000" w:rsidR="00000000" w:rsidRPr="00000000">
              <w:rPr>
                <w:b w:val="1"/>
                <w:bCs w:val="1"/>
                <w:color w:val="1f3864"/>
                <w:sz w:val="20"/>
                <w:szCs w:val="20"/>
                <w:vertAlign w:val="superscript"/>
                <w:rtl w:val="0"/>
              </w:rPr>
              <w:t xml:space="preserve">1</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b w:val="1"/>
                <w:bCs w:val="1"/>
                <w:color w:val="1f3864"/>
              </w:rPr>
            </w:pPr>
            <w:r w:rsidDel="00000000" w:rsidR="00000000" w:rsidRPr="00000000">
              <w:rPr>
                <w:b w:val="1"/>
                <w:bCs w:val="1"/>
                <w:color w:val="1f3864"/>
                <w:rtl w:val="0"/>
              </w:rPr>
              <w:t xml:space="preserve">Observaciones</w:t>
            </w:r>
          </w:p>
        </w:tc>
      </w:tr>
      <w:tr>
        <w:trPr>
          <w:cantSplit w:val="0"/>
          <w:trHeight w:val="160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Construcción de aplicaciones interactivas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Implementar el parser seguro</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Desarrollar el analizador léxico, validar la notación de punto y controlar errores y bucles infinitos.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Godot, GDScript/Python, repositorio GitHub y pruebas unitarias.</w:t>
            </w:r>
          </w:p>
        </w:tc>
        <w:tc>
          <w:tcPr>
            <w:tcBorders>
              <w:top w:color="bfbfbf" w:space="0" w:sz="7" w:val="single"/>
              <w:left w:color="bfbfbf" w:space="0" w:sz="7" w:val="single"/>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Semanas 3 y 4</w:t>
            </w:r>
          </w:p>
        </w:tc>
        <w:tc>
          <w:tcPr>
            <w:tcBorders>
              <w:top w:color="bfbfbf" w:space="0" w:sz="7" w:val="single"/>
              <w:left w:color="ffffff" w:space="0" w:sz="7" w:val="single"/>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Núcleo lógico</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Validar el parser con casos de prueba antes de conectarlo al entorno 3D.</w:t>
            </w:r>
          </w:p>
        </w:tc>
      </w:tr>
      <w:tr>
        <w:trPr>
          <w:cantSplit w:val="0"/>
          <w:trHeight w:val="184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Construcción de aplicaciones interactivas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Construir el entorno 3D</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Crear el escenario isométrico, el GridMap y la estructura base de navegación del juego.</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Godot Engine, GridMap, modelos 3D y GitHub.</w:t>
            </w:r>
          </w:p>
        </w:tc>
        <w:tc>
          <w:tcPr>
            <w:tcBorders>
              <w:top w:color="bfbfbf" w:space="0" w:sz="7" w:val="single"/>
              <w:left w:color="bfbfbf" w:space="0" w:sz="7" w:val="single"/>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Semanas 5 y 6</w:t>
            </w:r>
          </w:p>
        </w:tc>
        <w:tc>
          <w:tcPr>
            <w:tcBorders>
              <w:top w:color="bfbfbf" w:space="0" w:sz="7" w:val="single"/>
              <w:left w:color="ffffff" w:space="0" w:sz="7" w:val="single"/>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Motor y gráficos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Priorizar un escenario MVP para evitar retrasos en los recursos visuales.</w:t>
            </w:r>
          </w:p>
        </w:tc>
      </w:tr>
      <w:tr>
        <w:trPr>
          <w:cantSplit w:val="0"/>
          <w:trHeight w:val="184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Construcción de aplicaciones interactivas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Implementar las mecánicas del Spid</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Programar el movimiento, las interacciones y las acciones del Spid dentro del entorno 3D.</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Godot, CharacterBody3D, scripts y pruebas funcionales.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 6</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Motor y gráficos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Probar las colisiones y movimientos antes de integrar el código del usuario.</w:t>
            </w:r>
          </w:p>
        </w:tc>
      </w:tr>
      <w:tr>
        <w:trPr>
          <w:cantSplit w:val="0"/>
          <w:trHeight w:val="2070"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Construcción de aplicaciones interactivas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Diseñar la interfaz y el editor</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Implementar la interfaz de usuario, el editor de código, el resaltado de sintaxis y la retroalimentación visual.</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Godot UI, TextEdit, diseño UX/UI y pruebas de usabilidad.</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 7</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Gameplay y UI</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Mantener la interfaz simple y legible para estudiantes principiantes.</w:t>
            </w:r>
          </w:p>
        </w:tc>
      </w:tr>
      <w:tr>
        <w:trPr>
          <w:cantSplit w:val="0"/>
          <w:trHeight w:val="136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Bases de datos e integración de tecnologías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Implementar autenticación</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Conectar el inicio de sesión y registro de usuarios con el backend.</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Supabase, Godot, API y pruebas de seguridad.</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 8</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Cloud y web</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Verificar manejo de credenciales y mensajes de error.</w:t>
            </w:r>
          </w:p>
        </w:tc>
      </w:tr>
      <w:tr>
        <w:trPr>
          <w:cantSplit w:val="0"/>
          <w:trHeight w:val="160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Bases de datos e integración de tecnologías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Implementar persistencia del progreso</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Guardar y cargar inventario, niveles superados y habilidades desbloqueadas por usuario.</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Supabase, tablas de datos, consultas y GitHub.</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 9</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Cloud y web</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Probar datos nuevos, actualización de datos y recuperación de sesiones.</w:t>
            </w:r>
          </w:p>
        </w:tc>
      </w:tr>
      <w:tr>
        <w:trPr>
          <w:cantSplit w:val="0"/>
          <w:trHeight w:val="184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Construcción de aplicaciones interactivas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Incorporar la gamificación</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Desarrollar la recolección de minerales, la tienda y el desbloqueo de estructuras de control.</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Godot, recursos 3D, sistema de inventario y pruebas de gameplay.</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 10</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Gameplay y UI</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Equilibrar recompensas y dificultad para mantener el objetivo pedagógico.</w:t>
            </w:r>
          </w:p>
        </w:tc>
      </w:tr>
      <w:tr>
        <w:trPr>
          <w:cantSplit w:val="0"/>
          <w:trHeight w:val="1845" w:hRule="atLeast"/>
          <w:tblHeader w:val="0"/>
        </w:trPr>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Gestión de proyectos informáticos e integración</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Integrar, probar y preparar la versión final</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Conectar parser, entorno 3D, interfaz y backend; corregir errores y preparar la versión Release y los manuales.</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GitHub, Godot, Supabase, pruebas funcionales y documentación técnica.</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Semanas 11 y 12</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Todo el equipo</w:t>
            </w:r>
          </w:p>
        </w:tc>
        <w:tc>
          <w:tcPr>
            <w:tcBorders>
              <w:top w:color="bfbfbf" w:space="0" w:sz="7" w:val="single"/>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59.20000000000005" w:lineRule="auto"/>
              <w:jc w:val="center"/>
              <w:rPr/>
            </w:pPr>
            <w:r w:rsidDel="00000000" w:rsidR="00000000" w:rsidRPr="00000000">
              <w:rPr>
                <w:rtl w:val="0"/>
              </w:rPr>
              <w:t xml:space="preserve">Realizar pruebas de integración, respaldos y revisión final antes de la entrega.</w:t>
            </w:r>
          </w:p>
        </w:tc>
      </w:tr>
    </w:tbl>
    <w:p w:rsidR="00000000" w:rsidDel="00000000" w:rsidP="00000000" w:rsidRDefault="00000000" w:rsidRPr="00000000" w14:paraId="000000C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cPr>
      <w:shd w:fill="ffffff" w:val="clear"/>
    </w:tc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mati.brionesa@duocuc.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lea.gajard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L7wwsksWKti17xOmPVh75qqw==">CgMxLjA4AHIhMW5XVHpVQmVMZU9XTEl4bU5ORUFMVlFITzI3Y3JYa3Ez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