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369" w:rsidRDefault="00DC6369" w:rsidP="00DC6369">
      <w:pPr>
        <w:ind w:left="-567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7595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h-параметри і їх зв'язок з АЧХ в схемі ЗЕ</w:t>
      </w:r>
      <w:r w:rsidR="00C810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(16в)</w:t>
      </w:r>
      <w:r w:rsidR="005C41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Самусь О.В. 2КІ-21Б</w:t>
      </w:r>
    </w:p>
    <w:p w:rsidR="00DC6369" w:rsidRDefault="00DC6369" w:rsidP="00DC6369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197352" w:rsidRDefault="00DC6369" w:rsidP="00197352">
      <w:pPr>
        <w:ind w:left="-567"/>
        <w:rPr>
          <w:rFonts w:ascii="Times New Roman" w:hAnsi="Times New Roman" w:cs="Times New Roman"/>
          <w:sz w:val="28"/>
          <w:szCs w:val="28"/>
        </w:rPr>
      </w:pPr>
      <w:r w:rsidRPr="00F75954">
        <w:rPr>
          <w:rFonts w:ascii="Times New Roman" w:hAnsi="Times New Roman" w:cs="Times New Roman"/>
          <w:sz w:val="28"/>
          <w:szCs w:val="28"/>
        </w:rPr>
        <w:t xml:space="preserve">Значення h </w:t>
      </w:r>
      <w:proofErr w:type="spellStart"/>
      <w:r w:rsidRPr="00F75954">
        <w:rPr>
          <w:rFonts w:ascii="Times New Roman" w:hAnsi="Times New Roman" w:cs="Times New Roman"/>
          <w:sz w:val="28"/>
          <w:szCs w:val="28"/>
        </w:rPr>
        <w:t>-параметрів</w:t>
      </w:r>
      <w:proofErr w:type="spellEnd"/>
      <w:r w:rsidRPr="00F75954">
        <w:rPr>
          <w:rFonts w:ascii="Times New Roman" w:hAnsi="Times New Roman" w:cs="Times New Roman"/>
          <w:sz w:val="28"/>
          <w:szCs w:val="28"/>
        </w:rPr>
        <w:t xml:space="preserve"> залежить від схеми включення транзистора і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F75954">
        <w:rPr>
          <w:rFonts w:ascii="Times New Roman" w:hAnsi="Times New Roman" w:cs="Times New Roman"/>
          <w:sz w:val="28"/>
          <w:szCs w:val="28"/>
        </w:rPr>
        <w:t>кожної схеми включення визначаються з</w:t>
      </w:r>
      <w:r>
        <w:rPr>
          <w:rFonts w:ascii="Times New Roman" w:hAnsi="Times New Roman" w:cs="Times New Roman"/>
          <w:sz w:val="28"/>
          <w:szCs w:val="28"/>
        </w:rPr>
        <w:t>а статичними характеристиками або</w:t>
      </w:r>
      <w:r w:rsidRPr="00F75954">
        <w:rPr>
          <w:rFonts w:ascii="Times New Roman" w:hAnsi="Times New Roman" w:cs="Times New Roman"/>
          <w:sz w:val="28"/>
          <w:szCs w:val="28"/>
        </w:rPr>
        <w:t xml:space="preserve"> вимірюються. За відомими h-параметрами однієї схеми включення визначаються параметри інших схем з допомогою формул</w:t>
      </w:r>
      <w:r>
        <w:rPr>
          <w:rFonts w:ascii="Times New Roman" w:hAnsi="Times New Roman" w:cs="Times New Roman"/>
          <w:sz w:val="28"/>
          <w:szCs w:val="28"/>
        </w:rPr>
        <w:t xml:space="preserve"> перерахунку.</w:t>
      </w:r>
      <w:r w:rsidRPr="00F75954">
        <w:t xml:space="preserve"> </w:t>
      </w:r>
      <w:r w:rsidRPr="00F75954">
        <w:rPr>
          <w:rFonts w:ascii="Times New Roman" w:hAnsi="Times New Roman" w:cs="Times New Roman"/>
          <w:sz w:val="28"/>
          <w:szCs w:val="28"/>
        </w:rPr>
        <w:t xml:space="preserve">Найбільшого поширення набула система h-параметрів, </w:t>
      </w:r>
      <w:r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F75954">
        <w:rPr>
          <w:rFonts w:ascii="Times New Roman" w:hAnsi="Times New Roman" w:cs="Times New Roman"/>
          <w:sz w:val="28"/>
          <w:szCs w:val="28"/>
        </w:rPr>
        <w:t>звана змішаною або гібридною, оскільки серед параметрів цієї системи є один опір, одна провідніс</w:t>
      </w:r>
      <w:r>
        <w:rPr>
          <w:rFonts w:ascii="Times New Roman" w:hAnsi="Times New Roman" w:cs="Times New Roman"/>
          <w:sz w:val="28"/>
          <w:szCs w:val="28"/>
        </w:rPr>
        <w:t xml:space="preserve">ть та дві безрозмірні величини. h-параметри </w:t>
      </w:r>
      <w:r w:rsidRPr="00F75954">
        <w:rPr>
          <w:rFonts w:ascii="Times New Roman" w:hAnsi="Times New Roman" w:cs="Times New Roman"/>
          <w:sz w:val="28"/>
          <w:szCs w:val="28"/>
        </w:rPr>
        <w:t>пов'язують вхідні та вихідні струми та напруги.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7352" w:rsidRDefault="00197352" w:rsidP="00197352">
      <w:pPr>
        <w:ind w:left="-567"/>
        <w:rPr>
          <w:rFonts w:cstheme="minorHAnsi"/>
          <w:i/>
          <w:iCs/>
          <w:color w:val="000000"/>
          <w:sz w:val="28"/>
          <w:szCs w:val="28"/>
        </w:rPr>
      </w:pPr>
      <w:r w:rsidRPr="00197352">
        <w:rPr>
          <w:rFonts w:cstheme="minorHAnsi"/>
          <w:color w:val="000000"/>
          <w:sz w:val="28"/>
          <w:szCs w:val="28"/>
        </w:rPr>
        <w:t xml:space="preserve">Електричний стан транзистора, включеного по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схемі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ЗЕ,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характеризується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величинами </w:t>
      </w:r>
      <w:r w:rsidRPr="00197352">
        <w:rPr>
          <w:rFonts w:cstheme="minorHAnsi"/>
          <w:i/>
          <w:iCs/>
          <w:color w:val="000000"/>
          <w:sz w:val="28"/>
          <w:szCs w:val="28"/>
        </w:rPr>
        <w:t>I</w:t>
      </w:r>
      <w:r w:rsidRPr="00197352">
        <w:rPr>
          <w:rFonts w:cstheme="minorHAnsi"/>
          <w:i/>
          <w:iCs/>
          <w:color w:val="000000"/>
          <w:sz w:val="28"/>
          <w:szCs w:val="28"/>
          <w:vertAlign w:val="subscript"/>
        </w:rPr>
        <w:t>Б</w:t>
      </w:r>
      <w:r w:rsidRPr="00197352">
        <w:rPr>
          <w:rFonts w:cstheme="minorHAnsi"/>
          <w:i/>
          <w:iCs/>
          <w:color w:val="000000"/>
          <w:sz w:val="28"/>
          <w:szCs w:val="28"/>
        </w:rPr>
        <w:t>, U</w:t>
      </w:r>
      <w:r w:rsidRPr="00197352">
        <w:rPr>
          <w:rFonts w:cstheme="minorHAnsi"/>
          <w:i/>
          <w:iCs/>
          <w:color w:val="000000"/>
          <w:sz w:val="28"/>
          <w:szCs w:val="28"/>
          <w:vertAlign w:val="subscript"/>
        </w:rPr>
        <w:t>БЭ</w:t>
      </w:r>
      <w:r w:rsidRPr="00197352">
        <w:rPr>
          <w:rFonts w:cstheme="minorHAnsi"/>
          <w:i/>
          <w:iCs/>
          <w:color w:val="000000"/>
          <w:sz w:val="28"/>
          <w:szCs w:val="28"/>
        </w:rPr>
        <w:t>, I</w:t>
      </w:r>
      <w:r w:rsidRPr="00197352">
        <w:rPr>
          <w:rFonts w:cstheme="minorHAnsi"/>
          <w:i/>
          <w:iCs/>
          <w:color w:val="000000"/>
          <w:sz w:val="28"/>
          <w:szCs w:val="28"/>
          <w:vertAlign w:val="subscript"/>
        </w:rPr>
        <w:t>К</w:t>
      </w:r>
      <w:r w:rsidRPr="00197352">
        <w:rPr>
          <w:rFonts w:cstheme="minorHAnsi"/>
          <w:i/>
          <w:iCs/>
          <w:color w:val="000000"/>
          <w:sz w:val="28"/>
          <w:szCs w:val="28"/>
        </w:rPr>
        <w:t>, U</w:t>
      </w:r>
      <w:r w:rsidRPr="00197352">
        <w:rPr>
          <w:rFonts w:cstheme="minorHAnsi"/>
          <w:i/>
          <w:iCs/>
          <w:color w:val="000000"/>
          <w:sz w:val="28"/>
          <w:szCs w:val="28"/>
          <w:vertAlign w:val="subscript"/>
        </w:rPr>
        <w:t>КЭ</w:t>
      </w:r>
      <w:r w:rsidRPr="00197352">
        <w:rPr>
          <w:rFonts w:cstheme="minorHAnsi"/>
          <w:i/>
          <w:iCs/>
          <w:color w:val="000000"/>
          <w:sz w:val="28"/>
          <w:szCs w:val="28"/>
        </w:rPr>
        <w:t>.</w:t>
      </w:r>
    </w:p>
    <w:p w:rsidR="00197352" w:rsidRDefault="00197352" w:rsidP="00197352">
      <w:pPr>
        <w:ind w:left="-567"/>
        <w:rPr>
          <w:rFonts w:cstheme="minorHAnsi"/>
          <w:color w:val="000000"/>
          <w:sz w:val="28"/>
          <w:szCs w:val="28"/>
        </w:rPr>
      </w:pPr>
      <w:r w:rsidRPr="00197352">
        <w:rPr>
          <w:rFonts w:cstheme="minorHAnsi"/>
          <w:color w:val="000000"/>
          <w:sz w:val="28"/>
          <w:szCs w:val="28"/>
        </w:rPr>
        <w:t xml:space="preserve">У систему h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-параметрів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входять наступні величини:</w:t>
      </w:r>
    </w:p>
    <w:p w:rsidR="00197352" w:rsidRDefault="00197352" w:rsidP="00197352">
      <w:pPr>
        <w:ind w:left="-567"/>
        <w:rPr>
          <w:rFonts w:cstheme="minorHAnsi"/>
          <w:color w:val="000000"/>
          <w:sz w:val="28"/>
          <w:szCs w:val="28"/>
        </w:rPr>
      </w:pPr>
      <w:r w:rsidRPr="00197352">
        <w:rPr>
          <w:rFonts w:cstheme="minorHAnsi"/>
          <w:color w:val="000000"/>
          <w:sz w:val="28"/>
          <w:szCs w:val="28"/>
        </w:rPr>
        <w:t>1. Вхідний опір</w:t>
      </w:r>
    </w:p>
    <w:p w:rsidR="00197352" w:rsidRDefault="00197352" w:rsidP="00197352">
      <w:pPr>
        <w:ind w:left="-567"/>
        <w:rPr>
          <w:rFonts w:cstheme="minorHAnsi"/>
          <w:color w:val="000000"/>
          <w:sz w:val="28"/>
          <w:szCs w:val="28"/>
        </w:rPr>
      </w:pPr>
      <w:r w:rsidRPr="00197352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948690" cy="198120"/>
            <wp:effectExtent l="0" t="0" r="3810" b="0"/>
            <wp:docPr id="20" name="Рисунок 20" descr="https://studfile.net/html/2706/982/html_dNSZhGZYtU.aBeo/img-OH4Y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tudfile.net/html/2706/982/html_dNSZhGZYtU.aBeo/img-OH4YP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2">
        <w:rPr>
          <w:rFonts w:cstheme="minorHAnsi"/>
          <w:color w:val="000000"/>
          <w:sz w:val="28"/>
          <w:szCs w:val="28"/>
        </w:rPr>
        <w:t> при </w:t>
      </w:r>
      <w:r w:rsidRPr="00197352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724535" cy="198120"/>
            <wp:effectExtent l="0" t="0" r="0" b="0"/>
            <wp:docPr id="19" name="Рисунок 19" descr="https://studfile.net/html/2706/982/html_dNSZhGZYtU.aBeo/img-hizv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tudfile.net/html/2706/982/html_dNSZhGZYtU.aBeo/img-hizvv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2">
        <w:rPr>
          <w:rFonts w:cstheme="minorHAnsi"/>
          <w:color w:val="000000"/>
          <w:sz w:val="28"/>
          <w:szCs w:val="28"/>
        </w:rPr>
        <w:t>. (3.4)</w:t>
      </w:r>
    </w:p>
    <w:p w:rsidR="00197352" w:rsidRPr="00197352" w:rsidRDefault="00197352" w:rsidP="00197352">
      <w:pPr>
        <w:ind w:left="-567"/>
        <w:rPr>
          <w:rFonts w:ascii="Times New Roman" w:hAnsi="Times New Roman" w:cs="Times New Roman"/>
          <w:sz w:val="28"/>
          <w:szCs w:val="28"/>
        </w:rPr>
      </w:pPr>
      <w:r w:rsidRPr="00197352">
        <w:rPr>
          <w:rFonts w:cstheme="minorHAnsi"/>
          <w:color w:val="000000"/>
          <w:sz w:val="28"/>
          <w:szCs w:val="28"/>
        </w:rPr>
        <w:t xml:space="preserve">є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опіром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транзистора змінного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вхідного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струму при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якому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є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замикання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на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виході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тобто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за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відсутності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вихідної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змінної</w:t>
      </w:r>
      <w:proofErr w:type="spellEnd"/>
      <w:r w:rsidRPr="0019735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cstheme="minorHAnsi"/>
          <w:color w:val="000000"/>
          <w:sz w:val="28"/>
          <w:szCs w:val="28"/>
        </w:rPr>
        <w:t>напруги</w:t>
      </w:r>
      <w:proofErr w:type="spellEnd"/>
      <w:r w:rsidRPr="00197352">
        <w:rPr>
          <w:rFonts w:cstheme="minorHAnsi"/>
          <w:color w:val="000000"/>
          <w:sz w:val="28"/>
          <w:szCs w:val="28"/>
        </w:rPr>
        <w:t>.</w:t>
      </w:r>
    </w:p>
    <w:p w:rsidR="00197352" w:rsidRPr="00DC6369" w:rsidRDefault="00197352" w:rsidP="00DC6369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DC6369" w:rsidRDefault="00DC6369" w:rsidP="00DC6369">
      <w:pPr>
        <w:jc w:val="center"/>
        <w:rPr>
          <w:sz w:val="32"/>
          <w:szCs w:val="32"/>
        </w:rPr>
      </w:pPr>
      <w:r w:rsidRPr="00DC6369">
        <w:rPr>
          <w:sz w:val="32"/>
          <w:szCs w:val="32"/>
        </w:rPr>
        <w:drawing>
          <wp:inline distT="0" distB="0" distL="0" distR="0">
            <wp:extent cx="2317750" cy="3163625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28048" t="45160" r="36419" b="18464"/>
                    <a:stretch/>
                  </pic:blipFill>
                  <pic:spPr bwMode="auto">
                    <a:xfrm>
                      <a:off x="0" y="0"/>
                      <a:ext cx="2368228" cy="323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C6369" w:rsidRDefault="00DC6369" w:rsidP="00DC6369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Зразок включення транзистора в схемі з ЗЕ</w:t>
      </w:r>
    </w:p>
    <w:p w:rsidR="00C81087" w:rsidRDefault="00C81087" w:rsidP="00DC6369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197352" w:rsidRDefault="00197352" w:rsidP="00C8108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2.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Коефіцієнт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зворотного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зв'язку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по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напрузі</w:t>
      </w:r>
      <w:proofErr w:type="spellEnd"/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  <w:lang w:val="uk-UA"/>
        </w:rPr>
      </w:pP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914400" cy="198120"/>
            <wp:effectExtent l="0" t="0" r="0" b="0"/>
            <wp:docPr id="18" name="Рисунок 18" descr="https://studfile.net/html/2706/982/html_dNSZhGZYtU.aBeo/img-1lff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tudfile.net/html/2706/982/html_dNSZhGZYtU.aBeo/img-1lffy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2">
        <w:rPr>
          <w:rFonts w:asciiTheme="minorHAnsi" w:hAnsiTheme="minorHAnsi" w:cstheme="minorHAnsi"/>
          <w:color w:val="000000"/>
          <w:sz w:val="28"/>
          <w:szCs w:val="28"/>
        </w:rPr>
        <w:t> при </w:t>
      </w: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681355" cy="198120"/>
            <wp:effectExtent l="0" t="0" r="4445" b="0"/>
            <wp:docPr id="17" name="Рисунок 17" descr="https://studfile.net/html/2706/982/html_dNSZhGZYtU.aBeo/img-mFl8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tudfile.net/html/2706/982/html_dNSZhGZYtU.aBeo/img-mFl8_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. </w:t>
      </w:r>
      <w:proofErr w:type="gramStart"/>
      <w:r>
        <w:rPr>
          <w:rFonts w:asciiTheme="minorHAnsi" w:hAnsiTheme="minorHAnsi" w:cstheme="minorHAnsi"/>
          <w:color w:val="000000"/>
          <w:sz w:val="28"/>
          <w:szCs w:val="28"/>
          <w:lang w:val="uk-UA"/>
        </w:rPr>
        <w:t>ф</w:t>
      </w:r>
      <w:proofErr w:type="gramEnd"/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показу</w:t>
      </w:r>
      <w:proofErr w:type="gram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є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>,</w:t>
      </w:r>
      <w:proofErr w:type="gram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яка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частка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вхідної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змінної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напруги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передається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на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вхід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транзистора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унаслідок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зворотнього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зв'язку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в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нім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3.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Коефіцієнт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</w:t>
      </w:r>
      <w:proofErr w:type="gramEnd"/>
      <w:r w:rsidRPr="00197352">
        <w:rPr>
          <w:rFonts w:asciiTheme="minorHAnsi" w:hAnsiTheme="minorHAnsi" w:cstheme="minorHAnsi"/>
          <w:color w:val="000000"/>
          <w:sz w:val="28"/>
          <w:szCs w:val="28"/>
        </w:rPr>
        <w:t>ідсилення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по струму (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коефіцієнт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передачі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струму):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  <w:lang w:val="uk-UA"/>
        </w:rPr>
      </w:pP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897255" cy="198120"/>
            <wp:effectExtent l="0" t="0" r="0" b="0"/>
            <wp:docPr id="16" name="Рисунок 16" descr="https://studfile.net/html/2706/982/html_dNSZhGZYtU.aBeo/img-PA4U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tudfile.net/html/2706/982/html_dNSZhGZYtU.aBeo/img-PA4U_v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2">
        <w:rPr>
          <w:rFonts w:asciiTheme="minorHAnsi" w:hAnsiTheme="minorHAnsi" w:cstheme="minorHAnsi"/>
          <w:color w:val="000000"/>
          <w:sz w:val="28"/>
          <w:szCs w:val="28"/>
        </w:rPr>
        <w:t> при </w:t>
      </w: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724535" cy="198120"/>
            <wp:effectExtent l="0" t="0" r="0" b="0"/>
            <wp:docPr id="15" name="Рисунок 15" descr="https://studfile.net/html/2706/982/html_dNSZhGZYtU.aBeo/img-E7C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udfile.net/html/2706/982/html_dNSZhGZYtU.aBeo/img-E7Cxp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. 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показує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посилення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змінного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струму транзистором в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режимі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роботи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без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навантаження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4.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Вихідна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провідність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  <w:lang w:val="uk-UA"/>
        </w:rPr>
      </w:pP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h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vertAlign w:val="subscript"/>
          <w:lang w:val="en-US"/>
        </w:rPr>
        <w:t>22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 = 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</w:rPr>
        <w:sym w:font="Symbol" w:char="F044"/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I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vertAlign w:val="subscript"/>
          <w:lang w:val="en-US"/>
        </w:rPr>
        <w:t>2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/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</w:rPr>
        <w:sym w:font="Symbol" w:char="F044"/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U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vertAlign w:val="subscript"/>
          <w:lang w:val="en-US"/>
        </w:rPr>
        <w:t>2</w:t>
      </w:r>
      <w:r w:rsidRPr="00197352">
        <w:rPr>
          <w:rFonts w:asciiTheme="minorHAnsi" w:hAnsiTheme="minorHAnsi" w:cstheme="minorHAnsi"/>
          <w:color w:val="000000"/>
          <w:sz w:val="28"/>
          <w:szCs w:val="28"/>
          <w:lang w:val="en-US"/>
        </w:rPr>
        <w:t> </w:t>
      </w:r>
      <w:r w:rsidRPr="00197352">
        <w:rPr>
          <w:rFonts w:asciiTheme="minorHAnsi" w:hAnsiTheme="minorHAnsi" w:cstheme="minorHAnsi"/>
          <w:color w:val="000000"/>
          <w:sz w:val="28"/>
          <w:szCs w:val="28"/>
        </w:rPr>
        <w:t>при</w:t>
      </w:r>
      <w:r w:rsidRPr="00197352">
        <w:rPr>
          <w:rFonts w:asciiTheme="minorHAnsi" w:hAnsiTheme="minorHAnsi" w:cstheme="minorHAnsi"/>
          <w:color w:val="000000"/>
          <w:sz w:val="28"/>
          <w:szCs w:val="28"/>
          <w:lang w:val="en-US"/>
        </w:rPr>
        <w:t> 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I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vertAlign w:val="subscript"/>
          <w:lang w:val="en-US"/>
        </w:rPr>
        <w:t>1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lang w:val="en-US"/>
        </w:rPr>
        <w:t> = const.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є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провідністю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для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змінного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струму </w:t>
      </w:r>
      <w:proofErr w:type="spellStart"/>
      <w:proofErr w:type="gram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м</w:t>
      </w:r>
      <w:proofErr w:type="gramEnd"/>
      <w:r w:rsidRPr="00197352">
        <w:rPr>
          <w:rFonts w:asciiTheme="minorHAnsi" w:hAnsiTheme="minorHAnsi" w:cstheme="minorHAnsi"/>
          <w:color w:val="000000"/>
          <w:sz w:val="28"/>
          <w:szCs w:val="28"/>
        </w:rPr>
        <w:t>іж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вихідними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затисками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транзистора.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Вихідний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опі</w:t>
      </w:r>
      <w:proofErr w:type="gram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р</w:t>
      </w:r>
      <w:proofErr w:type="spellEnd"/>
      <w:proofErr w:type="gramEnd"/>
      <w:r w:rsidRPr="00197352">
        <w:rPr>
          <w:rFonts w:asciiTheme="minorHAnsi" w:hAnsiTheme="minorHAnsi" w:cstheme="minorHAnsi"/>
          <w:color w:val="000000"/>
          <w:sz w:val="28"/>
          <w:szCs w:val="28"/>
        </w:rPr>
        <w:t> </w:t>
      </w:r>
      <w:proofErr w:type="spellStart"/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</w:rPr>
        <w:t>Rвих</w:t>
      </w:r>
      <w:proofErr w:type="spellEnd"/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</w:rPr>
        <w:t> = 1/h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  <w:vertAlign w:val="subscript"/>
        </w:rPr>
        <w:t>22</w:t>
      </w:r>
      <w:r w:rsidRPr="00197352">
        <w:rPr>
          <w:rFonts w:asciiTheme="minorHAnsi" w:hAnsiTheme="minorHAnsi" w:cstheme="minorHAnsi"/>
          <w:i/>
          <w:iCs/>
          <w:color w:val="000000"/>
          <w:sz w:val="28"/>
          <w:szCs w:val="28"/>
        </w:rPr>
        <w:t>.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Для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схеми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із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загальним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емітером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справедливі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наступні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р</w:t>
      </w:r>
      <w:proofErr w:type="gramEnd"/>
      <w:r w:rsidRPr="00197352">
        <w:rPr>
          <w:rFonts w:asciiTheme="minorHAnsi" w:hAnsiTheme="minorHAnsi" w:cstheme="minorHAnsi"/>
          <w:color w:val="000000"/>
          <w:sz w:val="28"/>
          <w:szCs w:val="28"/>
        </w:rPr>
        <w:t>івняння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  <w:lang w:val="uk-UA"/>
        </w:rPr>
      </w:pP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1906270" cy="405130"/>
            <wp:effectExtent l="0" t="0" r="0" b="0"/>
            <wp:docPr id="14" name="Рисунок 14" descr="https://studfile.net/html/2706/982/html_dNSZhGZYtU.aBeo/img-wOm0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tudfile.net/html/2706/982/html_dNSZhGZYtU.aBeo/img-wOm04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color w:val="000000"/>
          <w:sz w:val="28"/>
          <w:szCs w:val="28"/>
        </w:rPr>
        <w:t>де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2363470" cy="828040"/>
            <wp:effectExtent l="0" t="0" r="0" b="0"/>
            <wp:docPr id="13" name="Рисунок 13" descr="https://studfile.net/html/2706/982/html_dNSZhGZYtU.aBeo/img-TlPo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tudfile.net/html/2706/982/html_dNSZhGZYtU.aBeo/img-TlPo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</w:rPr>
      </w:pPr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Для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запобігання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перегріву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колекторного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переходу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необхідно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щоб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потужність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що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виділяється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на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ньому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при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проходженні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колекторного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струму, не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перевищувала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деякої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максимальної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97352">
        <w:rPr>
          <w:rFonts w:asciiTheme="minorHAnsi" w:hAnsiTheme="minorHAnsi" w:cstheme="minorHAnsi"/>
          <w:color w:val="000000"/>
          <w:sz w:val="28"/>
          <w:szCs w:val="28"/>
        </w:rPr>
        <w:t>величини</w:t>
      </w:r>
      <w:proofErr w:type="spellEnd"/>
      <w:r w:rsidRPr="00197352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:rsidR="00197352" w:rsidRPr="00197352" w:rsidRDefault="00197352" w:rsidP="00197352">
      <w:pPr>
        <w:pStyle w:val="a5"/>
        <w:rPr>
          <w:rFonts w:asciiTheme="minorHAnsi" w:hAnsiTheme="minorHAnsi" w:cstheme="minorHAnsi"/>
          <w:color w:val="000000"/>
          <w:sz w:val="28"/>
          <w:szCs w:val="28"/>
          <w:lang w:val="uk-UA"/>
        </w:rPr>
      </w:pPr>
      <w:r w:rsidRPr="00197352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1414780" cy="198120"/>
            <wp:effectExtent l="0" t="0" r="0" b="0"/>
            <wp:docPr id="12" name="Рисунок 12" descr="https://studfile.net/html/2706/982/html_dNSZhGZYtU.aBeo/img-5KC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tudfile.net/html/2706/982/html_dNSZhGZYtU.aBeo/img-5KCr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197352" w:rsidRDefault="00197352" w:rsidP="00C8108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C81087" w:rsidRDefault="00C81087" w:rsidP="00C8108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загальним емітером ц</w:t>
      </w:r>
      <w:r w:rsidRPr="00132B7F">
        <w:rPr>
          <w:rFonts w:ascii="Times New Roman" w:hAnsi="Times New Roman" w:cs="Times New Roman"/>
          <w:sz w:val="28"/>
          <w:szCs w:val="28"/>
        </w:rPr>
        <w:t>е найбільш поширена схема включення, яка дає високе посилення як по напрузі, так і по струму, а отже і по потужності, завдяки чому вона має перев</w:t>
      </w:r>
      <w:r>
        <w:rPr>
          <w:rFonts w:ascii="Times New Roman" w:hAnsi="Times New Roman" w:cs="Times New Roman"/>
          <w:sz w:val="28"/>
          <w:szCs w:val="28"/>
        </w:rPr>
        <w:t>аги перед схемами з ЗК та ЗБ</w:t>
      </w:r>
      <w:r w:rsidRPr="00132B7F">
        <w:rPr>
          <w:rFonts w:ascii="Times New Roman" w:hAnsi="Times New Roman" w:cs="Times New Roman"/>
          <w:sz w:val="28"/>
          <w:szCs w:val="28"/>
        </w:rPr>
        <w:t>. Схема має невисокий (</w:t>
      </w:r>
      <w:r>
        <w:rPr>
          <w:rFonts w:ascii="Times New Roman" w:hAnsi="Times New Roman" w:cs="Times New Roman"/>
          <w:sz w:val="28"/>
          <w:szCs w:val="28"/>
        </w:rPr>
        <w:t xml:space="preserve">близько </w:t>
      </w:r>
      <w:r w:rsidRPr="00132B7F">
        <w:rPr>
          <w:rFonts w:ascii="Times New Roman" w:hAnsi="Times New Roman" w:cs="Times New Roman"/>
          <w:sz w:val="28"/>
          <w:szCs w:val="28"/>
        </w:rPr>
        <w:lastRenderedPageBreak/>
        <w:t>сотень Ом) вхідний опір, але це все ж таки дозволяє застосовувати в ній перехідні конденсатори відносно невеликої ємності. Вихідний опір високи</w:t>
      </w:r>
      <w:r>
        <w:rPr>
          <w:rFonts w:ascii="Times New Roman" w:hAnsi="Times New Roman" w:cs="Times New Roman"/>
          <w:sz w:val="28"/>
          <w:szCs w:val="28"/>
        </w:rPr>
        <w:t xml:space="preserve">й, і досягає близько десятків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</w:t>
      </w:r>
      <w:r w:rsidRPr="00132B7F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132B7F">
        <w:rPr>
          <w:rFonts w:ascii="Times New Roman" w:hAnsi="Times New Roman" w:cs="Times New Roman"/>
          <w:sz w:val="28"/>
          <w:szCs w:val="28"/>
        </w:rPr>
        <w:t xml:space="preserve">, що можна віднести </w:t>
      </w:r>
      <w:r>
        <w:rPr>
          <w:rFonts w:ascii="Times New Roman" w:hAnsi="Times New Roman" w:cs="Times New Roman"/>
          <w:sz w:val="28"/>
          <w:szCs w:val="28"/>
        </w:rPr>
        <w:t>до недоліків. Схема з ЗЕ</w:t>
      </w:r>
      <w:r w:rsidRPr="00132B7F">
        <w:rPr>
          <w:rFonts w:ascii="Times New Roman" w:hAnsi="Times New Roman" w:cs="Times New Roman"/>
          <w:sz w:val="28"/>
          <w:szCs w:val="28"/>
        </w:rPr>
        <w:t xml:space="preserve"> змі</w:t>
      </w:r>
      <w:r>
        <w:rPr>
          <w:rFonts w:ascii="Times New Roman" w:hAnsi="Times New Roman" w:cs="Times New Roman"/>
          <w:sz w:val="28"/>
          <w:szCs w:val="28"/>
        </w:rPr>
        <w:t>нює фазу сигналу на виході порівняно з</w:t>
      </w:r>
      <w:r w:rsidRPr="00132B7F">
        <w:rPr>
          <w:rFonts w:ascii="Times New Roman" w:hAnsi="Times New Roman" w:cs="Times New Roman"/>
          <w:sz w:val="28"/>
          <w:szCs w:val="28"/>
        </w:rPr>
        <w:t xml:space="preserve"> фазою сигналу на вході на 180 градусів. Для її роботи достатньо мати лише одне джерело харчування. Застосовується в підсилювачах низької частоти, різних пристроях автоматики тощо.</w:t>
      </w:r>
    </w:p>
    <w:p w:rsidR="00DC6369" w:rsidRDefault="00C81087" w:rsidP="00C81087">
      <w:pPr>
        <w:ind w:left="-567"/>
        <w:rPr>
          <w:rFonts w:ascii="Times New Roman" w:hAnsi="Times New Roman" w:cs="Times New Roman"/>
          <w:sz w:val="28"/>
          <w:szCs w:val="28"/>
        </w:rPr>
      </w:pPr>
      <w:r w:rsidRPr="00132B7F">
        <w:rPr>
          <w:rFonts w:ascii="Times New Roman" w:hAnsi="Times New Roman" w:cs="Times New Roman"/>
          <w:sz w:val="28"/>
          <w:szCs w:val="28"/>
        </w:rPr>
        <w:t>При роботі на малих сигналах транзистор розглядають як лінійний активний чотириполюсник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81087" w:rsidRDefault="00C81087" w:rsidP="00C8108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1955165</wp:posOffset>
            </wp:positionH>
            <wp:positionV relativeFrom="paragraph">
              <wp:posOffset>613410</wp:posOffset>
            </wp:positionV>
            <wp:extent cx="1447800" cy="3670300"/>
            <wp:effectExtent l="1123950" t="0" r="110490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31712" t="11206" r="44612" b="43872"/>
                    <a:stretch/>
                  </pic:blipFill>
                  <pic:spPr bwMode="auto">
                    <a:xfrm rot="16200000">
                      <a:off x="0" y="0"/>
                      <a:ext cx="1447800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Відповідно, тепер ми можемо скласти пару рівнянь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задіюючи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-параметри. Це буде мати наступний вигляд</w:t>
      </w:r>
      <w:r w:rsidRPr="0047085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81087" w:rsidRPr="00C81087" w:rsidRDefault="00C81087" w:rsidP="00C810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sectPr w:rsidR="00C81087" w:rsidRPr="00C81087" w:rsidSect="009505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0C88" w:rsidRDefault="00020C88" w:rsidP="00197352">
      <w:pPr>
        <w:spacing w:after="0" w:line="240" w:lineRule="auto"/>
      </w:pPr>
      <w:r>
        <w:separator/>
      </w:r>
    </w:p>
  </w:endnote>
  <w:endnote w:type="continuationSeparator" w:id="0">
    <w:p w:rsidR="00020C88" w:rsidRDefault="00020C88" w:rsidP="00197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0C88" w:rsidRDefault="00020C88" w:rsidP="00197352">
      <w:pPr>
        <w:spacing w:after="0" w:line="240" w:lineRule="auto"/>
      </w:pPr>
      <w:r>
        <w:separator/>
      </w:r>
    </w:p>
  </w:footnote>
  <w:footnote w:type="continuationSeparator" w:id="0">
    <w:p w:rsidR="00020C88" w:rsidRDefault="00020C88" w:rsidP="001973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6369"/>
    <w:rsid w:val="00020C88"/>
    <w:rsid w:val="00197352"/>
    <w:rsid w:val="005C4174"/>
    <w:rsid w:val="00950578"/>
    <w:rsid w:val="00C81087"/>
    <w:rsid w:val="00DC63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6369"/>
    <w:pPr>
      <w:spacing w:after="160" w:line="259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6369"/>
    <w:pPr>
      <w:spacing w:after="0" w:line="240" w:lineRule="auto"/>
    </w:pPr>
    <w:rPr>
      <w:rFonts w:ascii="Tahoma" w:hAnsi="Tahoma" w:cs="Tahoma"/>
      <w:sz w:val="16"/>
      <w:szCs w:val="16"/>
      <w:lang w:val="ru-RU"/>
    </w:rPr>
  </w:style>
  <w:style w:type="character" w:customStyle="1" w:styleId="a4">
    <w:name w:val="Текст выноски Знак"/>
    <w:basedOn w:val="a0"/>
    <w:link w:val="a3"/>
    <w:uiPriority w:val="99"/>
    <w:semiHidden/>
    <w:rsid w:val="00DC636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19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header"/>
    <w:basedOn w:val="a"/>
    <w:link w:val="a7"/>
    <w:uiPriority w:val="99"/>
    <w:semiHidden/>
    <w:unhideWhenUsed/>
    <w:rsid w:val="001973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97352"/>
    <w:rPr>
      <w:lang w:val="uk-UA"/>
    </w:rPr>
  </w:style>
  <w:style w:type="paragraph" w:styleId="a8">
    <w:name w:val="footer"/>
    <w:basedOn w:val="a"/>
    <w:link w:val="a9"/>
    <w:uiPriority w:val="99"/>
    <w:semiHidden/>
    <w:unhideWhenUsed/>
    <w:rsid w:val="001973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197352"/>
    <w:rPr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2023-01-03T08:03:00Z</dcterms:created>
  <dcterms:modified xsi:type="dcterms:W3CDTF">2023-01-03T08:03:00Z</dcterms:modified>
</cp:coreProperties>
</file>