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05A6" w14:textId="77777777" w:rsidR="00E329DA" w:rsidRPr="00B40ADB" w:rsidRDefault="00E329DA" w:rsidP="00E329DA">
      <w:pPr>
        <w:pStyle w:val="Title"/>
        <w:ind w:left="-1350" w:firstLine="1350"/>
        <w:rPr>
          <w:rtl/>
          <w:lang w:bidi="ar-SY"/>
        </w:rPr>
      </w:pPr>
    </w:p>
    <w:p w14:paraId="66726D52" w14:textId="77777777" w:rsidR="00E329DA" w:rsidRPr="00B40ADB" w:rsidRDefault="00E329DA" w:rsidP="00E329DA">
      <w:pPr>
        <w:jc w:val="center"/>
        <w:rPr>
          <w:sz w:val="28"/>
          <w:szCs w:val="28"/>
          <w:rtl/>
          <w:lang w:bidi="ar-AE"/>
        </w:rPr>
      </w:pPr>
    </w:p>
    <w:p w14:paraId="4ED8CF96" w14:textId="77777777" w:rsidR="00E329DA" w:rsidRDefault="00E329DA" w:rsidP="00E329DA">
      <w:pPr>
        <w:pStyle w:val="Heading1"/>
        <w:jc w:val="center"/>
        <w:rPr>
          <w:b/>
          <w:bCs/>
          <w:rtl/>
        </w:rPr>
      </w:pPr>
      <w:r w:rsidRPr="00B40ADB">
        <w:rPr>
          <w:b/>
          <w:bCs/>
          <w:rtl/>
        </w:rPr>
        <w:t>توكيــــــــــل</w:t>
      </w:r>
      <w:r>
        <w:rPr>
          <w:rFonts w:hint="cs"/>
          <w:b/>
          <w:bCs/>
          <w:rtl/>
        </w:rPr>
        <w:t xml:space="preserve"> خاص </w:t>
      </w:r>
    </w:p>
    <w:p w14:paraId="6EA07D70" w14:textId="77777777" w:rsidR="00E329DA" w:rsidRDefault="00E329DA" w:rsidP="00E329DA">
      <w:pPr>
        <w:pStyle w:val="Heading1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بتسجيل العلامات التجارية والملكية الفكرة</w:t>
      </w:r>
    </w:p>
    <w:p w14:paraId="1DF92AA0" w14:textId="77777777" w:rsidR="00E329DA" w:rsidRPr="00DF1020" w:rsidRDefault="00E329DA" w:rsidP="00E329DA">
      <w:pPr>
        <w:rPr>
          <w:rtl/>
          <w:lang w:eastAsia="en-US" w:bidi="ar-AE"/>
        </w:rPr>
      </w:pPr>
    </w:p>
    <w:p w14:paraId="7AE4F631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3CC5AD3D" w14:textId="26750719" w:rsidR="00E329DA" w:rsidRPr="00A34EA7" w:rsidRDefault="00E329DA" w:rsidP="00E329DA">
      <w:pPr>
        <w:jc w:val="both"/>
        <w:rPr>
          <w:rFonts w:cs="Simplified Arabic"/>
          <w:sz w:val="28"/>
          <w:szCs w:val="28"/>
          <w:lang w:bidi="ar-AE"/>
        </w:rPr>
      </w:pPr>
      <w:r w:rsidRPr="00084653">
        <w:rPr>
          <w:rFonts w:hint="cs"/>
          <w:sz w:val="28"/>
          <w:szCs w:val="28"/>
          <w:rtl/>
          <w:lang w:bidi="ar-AE"/>
        </w:rPr>
        <w:t xml:space="preserve">نحن شركة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/</w:t>
      </w:r>
      <w:r w:rsidRPr="00084653">
        <w:rPr>
          <w:rFonts w:hint="cs"/>
          <w:sz w:val="28"/>
          <w:szCs w:val="28"/>
          <w:rtl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</w:t>
      </w:r>
      <w:r w:rsidRPr="00195E86">
        <w:rPr>
          <w:rStyle w:val="hljs-punctuation"/>
          <w:sz w:val="28"/>
          <w:szCs w:val="28"/>
        </w:rPr>
        <w:t>{</w:t>
      </w:r>
      <w:proofErr w:type="spellStart"/>
      <w:r w:rsidRPr="00195E86">
        <w:rPr>
          <w:sz w:val="28"/>
          <w:szCs w:val="28"/>
        </w:rPr>
        <w:t>companyName</w:t>
      </w:r>
      <w:proofErr w:type="spellEnd"/>
      <w:r w:rsidRPr="00195E86">
        <w:rPr>
          <w:rStyle w:val="hljs-punctuation"/>
          <w:sz w:val="28"/>
          <w:szCs w:val="28"/>
        </w:rPr>
        <w:t>}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>رخصة رقم</w:t>
      </w:r>
      <w:r>
        <w:rPr>
          <w:rFonts w:cs="Simplified Arabic"/>
          <w:sz w:val="28"/>
          <w:szCs w:val="28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/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 xml:space="preserve"> </w:t>
      </w:r>
      <w:r w:rsidRPr="00195E86">
        <w:rPr>
          <w:rStyle w:val="hljs-punctuation"/>
          <w:sz w:val="28"/>
          <w:szCs w:val="28"/>
        </w:rPr>
        <w:t>{</w:t>
      </w:r>
      <w:proofErr w:type="spellStart"/>
      <w:r w:rsidRPr="00195E86">
        <w:rPr>
          <w:sz w:val="28"/>
          <w:szCs w:val="28"/>
        </w:rPr>
        <w:t>licenseNumber</w:t>
      </w:r>
      <w:proofErr w:type="spellEnd"/>
      <w:r w:rsidRPr="00195E86">
        <w:rPr>
          <w:rStyle w:val="hljs-punctuation"/>
          <w:sz w:val="28"/>
          <w:szCs w:val="28"/>
        </w:rPr>
        <w:t>}</w:t>
      </w:r>
      <w:r w:rsidRPr="00195E86">
        <w:rPr>
          <w:rFonts w:cs="Simplified Arabic" w:hint="cs"/>
          <w:sz w:val="32"/>
          <w:szCs w:val="32"/>
          <w:rtl/>
          <w:lang w:val="en-CA" w:bidi="ar-AE"/>
        </w:rPr>
        <w:t xml:space="preserve"> 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 xml:space="preserve">صادرة </w:t>
      </w:r>
      <w:r w:rsidR="006B56CF">
        <w:rPr>
          <w:rFonts w:cs="Simplified Arabic"/>
          <w:sz w:val="28"/>
          <w:szCs w:val="28"/>
          <w:rtl/>
          <w:lang w:val="en-CA" w:bidi="ar-AE"/>
        </w:rPr>
        <w:t xml:space="preserve">عن </w:t>
      </w:r>
      <w:r w:rsidR="006B56CF">
        <w:rPr>
          <w:rFonts w:cs="Simplified Arabic"/>
          <w:sz w:val="28"/>
          <w:szCs w:val="28"/>
          <w:lang w:val="en-CA" w:bidi="ar-AE"/>
        </w:rPr>
        <w:t>{</w:t>
      </w:r>
      <w:proofErr w:type="spellStart"/>
      <w:r w:rsidR="006B56CF">
        <w:rPr>
          <w:rFonts w:cs="Simplified Arabic"/>
          <w:sz w:val="28"/>
          <w:szCs w:val="28"/>
          <w:lang w:bidi="ar-AE"/>
        </w:rPr>
        <w:t>issuingAuthority</w:t>
      </w:r>
      <w:proofErr w:type="spellEnd"/>
      <w:r w:rsidR="006B56CF">
        <w:rPr>
          <w:rFonts w:cs="Simplified Arabic"/>
          <w:sz w:val="28"/>
          <w:szCs w:val="28"/>
          <w:lang w:val="en-CA" w:bidi="ar-AE"/>
        </w:rPr>
        <w:t>}</w:t>
      </w:r>
      <w:r w:rsidR="006B56CF">
        <w:rPr>
          <w:rFonts w:cs="Simplified Arabic"/>
          <w:sz w:val="28"/>
          <w:szCs w:val="28"/>
          <w:rtl/>
          <w:lang w:val="en-CA" w:bidi="ar-AE"/>
        </w:rPr>
        <w:t xml:space="preserve"> وعنوانها </w:t>
      </w:r>
      <w:r w:rsidR="006B56CF">
        <w:rPr>
          <w:rFonts w:cs="Simplified Arabic"/>
          <w:sz w:val="28"/>
          <w:szCs w:val="28"/>
          <w:lang w:bidi="ar-AE"/>
        </w:rPr>
        <w:t>{address}</w:t>
      </w:r>
    </w:p>
    <w:p w14:paraId="0693C552" w14:textId="77777777" w:rsidR="00E329DA" w:rsidRPr="00CB05E2" w:rsidRDefault="00E329DA" w:rsidP="00E329DA">
      <w:pPr>
        <w:jc w:val="both"/>
        <w:rPr>
          <w:sz w:val="28"/>
          <w:szCs w:val="28"/>
          <w:rtl/>
          <w:lang w:bidi="ar-AE"/>
        </w:rPr>
      </w:pP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ويمثلها السيد /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representative</w:t>
      </w:r>
      <w:r w:rsidRPr="00195E86">
        <w:rPr>
          <w:rStyle w:val="hljs-punctuation"/>
          <w:sz w:val="28"/>
          <w:szCs w:val="28"/>
        </w:rPr>
        <w:t>}</w:t>
      </w:r>
      <w:r w:rsidRPr="00195E86">
        <w:rPr>
          <w:rFonts w:cs="Simplified Arabic" w:hint="cs"/>
          <w:sz w:val="32"/>
          <w:szCs w:val="32"/>
          <w:rtl/>
          <w:lang w:val="en-CA" w:bidi="ar-AE"/>
        </w:rPr>
        <w:t xml:space="preserve"> </w:t>
      </w:r>
      <w:r>
        <w:rPr>
          <w:rFonts w:cs="Simplified Arabic"/>
          <w:sz w:val="32"/>
          <w:szCs w:val="32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الجنسية / </w:t>
      </w:r>
      <w:r>
        <w:rPr>
          <w:rFonts w:cs="Simplified Arabic"/>
          <w:sz w:val="28"/>
          <w:szCs w:val="28"/>
          <w:lang w:val="en-CA" w:bidi="ar-AE"/>
        </w:rPr>
        <w:t xml:space="preserve"> 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nationality</w:t>
      </w:r>
      <w:r w:rsidRPr="00195E86">
        <w:rPr>
          <w:rStyle w:val="hljs-punctuation"/>
          <w:sz w:val="28"/>
          <w:szCs w:val="28"/>
        </w:rPr>
        <w:t>}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هوية رقم</w:t>
      </w:r>
      <w:r w:rsidRPr="0049485A">
        <w:rPr>
          <w:rFonts w:ascii="Simplified Arabic Fixed" w:hAnsi="Simplified Arabic Fixed" w:cs="Simplified Arabic Fixed"/>
          <w:sz w:val="28"/>
          <w:szCs w:val="28"/>
          <w:lang w:val="en-CA" w:bidi="ar-AE"/>
        </w:rPr>
        <w:t>/</w:t>
      </w:r>
      <w:r>
        <w:rPr>
          <w:rFonts w:cs="Simplified Arabic"/>
          <w:sz w:val="28"/>
          <w:szCs w:val="28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 </w:t>
      </w:r>
      <w:r w:rsidRPr="00195E86">
        <w:rPr>
          <w:rStyle w:val="hljs-punctuation"/>
          <w:sz w:val="28"/>
          <w:szCs w:val="28"/>
        </w:rPr>
        <w:t>{</w:t>
      </w:r>
      <w:proofErr w:type="spellStart"/>
      <w:r w:rsidRPr="00195E86">
        <w:rPr>
          <w:sz w:val="28"/>
          <w:szCs w:val="28"/>
        </w:rPr>
        <w:t>idNumber</w:t>
      </w:r>
      <w:proofErr w:type="spellEnd"/>
      <w:r w:rsidRPr="00195E86">
        <w:rPr>
          <w:rStyle w:val="hljs-punctuation"/>
          <w:sz w:val="28"/>
          <w:szCs w:val="28"/>
        </w:rPr>
        <w:t>}</w:t>
      </w:r>
    </w:p>
    <w:p w14:paraId="6E058B31" w14:textId="77777777" w:rsidR="00E329DA" w:rsidRDefault="00E329DA" w:rsidP="00E329DA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قد عينا السادة </w:t>
      </w:r>
      <w:r w:rsidRPr="00B40ADB">
        <w:rPr>
          <w:rFonts w:hint="cs"/>
          <w:sz w:val="28"/>
          <w:szCs w:val="28"/>
          <w:rtl/>
          <w:lang w:bidi="ar-AE"/>
        </w:rPr>
        <w:t xml:space="preserve"> / </w:t>
      </w:r>
      <w:r w:rsidRPr="00B40ADB">
        <w:rPr>
          <w:rFonts w:hint="cs"/>
          <w:b/>
          <w:bCs/>
          <w:sz w:val="28"/>
          <w:szCs w:val="28"/>
          <w:rtl/>
          <w:lang w:bidi="ar-AE"/>
        </w:rPr>
        <w:t>ليدر للاستشارات ذ م م</w:t>
      </w:r>
      <w:r w:rsidRPr="00B40ADB">
        <w:rPr>
          <w:rFonts w:hint="cs"/>
          <w:sz w:val="28"/>
          <w:szCs w:val="28"/>
          <w:rtl/>
          <w:lang w:bidi="ar-AE"/>
        </w:rPr>
        <w:t xml:space="preserve"> </w:t>
      </w:r>
    </w:p>
    <w:p w14:paraId="65B9BDAD" w14:textId="77777777" w:rsidR="00E329DA" w:rsidRDefault="00E329DA" w:rsidP="00E329DA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رخصة رقم 553195 صادرة عن اقتصادية دبي, هاتف : 043343000   متحرك : 0505090097</w:t>
      </w:r>
    </w:p>
    <w:p w14:paraId="21AE7ED3" w14:textId="77777777" w:rsidR="00E329DA" w:rsidRPr="00B40ADB" w:rsidRDefault="00E329DA" w:rsidP="00E329DA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بريد الكتروني : </w:t>
      </w:r>
      <w:r>
        <w:rPr>
          <w:sz w:val="28"/>
          <w:szCs w:val="28"/>
          <w:lang w:bidi="ar-AE"/>
        </w:rPr>
        <w:t>ismael@leader.ae</w:t>
      </w:r>
    </w:p>
    <w:p w14:paraId="3E442A7C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عنوانهم</w:t>
      </w:r>
      <w:r w:rsidRPr="00B40ADB">
        <w:rPr>
          <w:rFonts w:hint="cs"/>
          <w:sz w:val="28"/>
          <w:szCs w:val="28"/>
          <w:rtl/>
          <w:lang w:bidi="ar-AE"/>
        </w:rPr>
        <w:t xml:space="preserve">: دبي , </w:t>
      </w:r>
      <w:r w:rsidRPr="00B40ADB">
        <w:rPr>
          <w:sz w:val="28"/>
          <w:szCs w:val="28"/>
          <w:rtl/>
          <w:lang w:bidi="ar-AE"/>
        </w:rPr>
        <w:t xml:space="preserve"> </w:t>
      </w:r>
      <w:r w:rsidRPr="00B40ADB">
        <w:rPr>
          <w:rFonts w:hint="cs"/>
          <w:sz w:val="28"/>
          <w:szCs w:val="28"/>
          <w:rtl/>
          <w:lang w:bidi="ar-AE"/>
        </w:rPr>
        <w:t xml:space="preserve">صندوق بريد 22562 </w:t>
      </w:r>
      <w:r w:rsidRPr="00B40ADB">
        <w:rPr>
          <w:sz w:val="28"/>
          <w:szCs w:val="28"/>
          <w:rtl/>
          <w:lang w:bidi="ar-AE"/>
        </w:rPr>
        <w:t>،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مارات العربية المتحدة ، ليكونوا وكلاء عن</w:t>
      </w:r>
      <w:r>
        <w:rPr>
          <w:rFonts w:hint="cs"/>
          <w:sz w:val="28"/>
          <w:szCs w:val="28"/>
          <w:rtl/>
          <w:lang w:bidi="ar-AE"/>
        </w:rPr>
        <w:t>ي</w:t>
      </w:r>
      <w:r w:rsidRPr="00B40ADB">
        <w:rPr>
          <w:sz w:val="28"/>
          <w:szCs w:val="28"/>
          <w:rtl/>
          <w:lang w:bidi="ar-AE"/>
        </w:rPr>
        <w:t xml:space="preserve"> وممثلين ل</w:t>
      </w:r>
      <w:r>
        <w:rPr>
          <w:rFonts w:hint="cs"/>
          <w:sz w:val="28"/>
          <w:szCs w:val="28"/>
          <w:rtl/>
          <w:lang w:bidi="ar-AE"/>
        </w:rPr>
        <w:t xml:space="preserve">ي </w:t>
      </w:r>
      <w:r w:rsidRPr="00B40ADB">
        <w:rPr>
          <w:sz w:val="28"/>
          <w:szCs w:val="28"/>
          <w:rtl/>
          <w:lang w:bidi="ar-AE"/>
        </w:rPr>
        <w:t>في دولة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مارات العربية المتحدة</w:t>
      </w:r>
      <w:r>
        <w:rPr>
          <w:rFonts w:hint="cs"/>
          <w:sz w:val="28"/>
          <w:szCs w:val="28"/>
          <w:rtl/>
          <w:lang w:bidi="ar-AE"/>
        </w:rPr>
        <w:t xml:space="preserve"> , المملكة العربية السعودية, سلطنة عمان, دولة قطر, مملكة البحرين, دولة الكويت وجميع دول العالم</w:t>
      </w:r>
      <w:r w:rsidRPr="00B40ADB">
        <w:rPr>
          <w:sz w:val="28"/>
          <w:szCs w:val="28"/>
          <w:rtl/>
          <w:lang w:bidi="ar-AE"/>
        </w:rPr>
        <w:t xml:space="preserve">  للقيام بما يلى :   </w:t>
      </w:r>
    </w:p>
    <w:p w14:paraId="581EBBF9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2E1E32FF" w14:textId="6E8B6926" w:rsidR="00E329DA" w:rsidRPr="00B40ADB" w:rsidRDefault="00E329DA" w:rsidP="00E329DA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ايداع وتسجيل وتجديد</w:t>
      </w:r>
      <w:r w:rsidRPr="00B40ADB">
        <w:rPr>
          <w:rFonts w:hint="cs"/>
          <w:sz w:val="28"/>
          <w:szCs w:val="28"/>
          <w:rtl/>
          <w:lang w:bidi="ar-AE"/>
        </w:rPr>
        <w:t xml:space="preserve"> </w:t>
      </w:r>
      <w:r w:rsidRPr="00B40ADB">
        <w:rPr>
          <w:sz w:val="28"/>
          <w:szCs w:val="28"/>
          <w:rtl/>
          <w:lang w:bidi="ar-AE"/>
        </w:rPr>
        <w:t>العلامات التجارية</w:t>
      </w:r>
      <w:r w:rsidR="00842CF5">
        <w:rPr>
          <w:sz w:val="28"/>
          <w:szCs w:val="28"/>
          <w:lang w:bidi="ar-AE"/>
        </w:rPr>
        <w:t xml:space="preserve"> </w:t>
      </w:r>
      <w:r w:rsidRPr="00B40ADB">
        <w:rPr>
          <w:sz w:val="28"/>
          <w:szCs w:val="28"/>
          <w:rtl/>
          <w:lang w:bidi="ar-AE"/>
        </w:rPr>
        <w:t>والنماذج الصناعية وتغييرات ال</w:t>
      </w:r>
      <w:r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سماء والعناوين وعناوين التبليغ المتصلة بالحقوق المذكورة.</w:t>
      </w:r>
    </w:p>
    <w:p w14:paraId="57973DEC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602F660B" w14:textId="77777777" w:rsidR="00E329DA" w:rsidRPr="00B40ADB" w:rsidRDefault="00E329DA" w:rsidP="00E329DA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اعداد وايداع ومتابعة التظلمات والاعتراضات والردود على الاعتراضات أمام الجهات الادارية والقضائية المختصة .</w:t>
      </w:r>
    </w:p>
    <w:p w14:paraId="156A8FA3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34151950" w14:textId="77777777" w:rsidR="00E329DA" w:rsidRPr="00B40ADB" w:rsidRDefault="00E329DA" w:rsidP="00E329DA">
      <w:pPr>
        <w:numPr>
          <w:ilvl w:val="0"/>
          <w:numId w:val="3"/>
        </w:numPr>
        <w:ind w:left="849" w:firstLine="0"/>
        <w:jc w:val="both"/>
        <w:rPr>
          <w:sz w:val="28"/>
          <w:szCs w:val="28"/>
        </w:rPr>
      </w:pPr>
      <w:r w:rsidRPr="00B40ADB">
        <w:rPr>
          <w:sz w:val="28"/>
          <w:szCs w:val="28"/>
          <w:rtl/>
          <w:lang w:bidi="ar-AE"/>
        </w:rPr>
        <w:t xml:space="preserve">تعيين المحاميين لإقامة ومباشرة الشكاوى والدعاوى المدنية والجنائية نيابة </w:t>
      </w:r>
      <w:r w:rsidRPr="00B40ADB">
        <w:rPr>
          <w:rFonts w:hint="cs"/>
          <w:sz w:val="28"/>
          <w:szCs w:val="28"/>
          <w:rtl/>
          <w:lang w:bidi="ar-AE"/>
        </w:rPr>
        <w:t xml:space="preserve"> </w:t>
      </w:r>
      <w:r w:rsidRPr="00B40ADB">
        <w:rPr>
          <w:sz w:val="28"/>
          <w:szCs w:val="28"/>
          <w:rtl/>
          <w:lang w:bidi="ar-AE"/>
        </w:rPr>
        <w:t xml:space="preserve">عنا أمام الجهات الادارية الحكومية والمحاكم القضائية المختصة بكافة أنواعها ودرجاتها، بما في ذلك الطعن </w:t>
      </w:r>
      <w:r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مام محكمة التمييز والمحكمة العليا، لحماية حقوقنا فى براءات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ختراع والنماذج الصناعية والعلامات التجارية وحقوق المؤلف والحقوق المجاورة وتراخيص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متياز ونقل التقنية وعقود الوكالات التجارية والتوزيع</w:t>
      </w:r>
      <w:r w:rsidRPr="00B40ADB">
        <w:rPr>
          <w:rFonts w:hint="cs"/>
          <w:sz w:val="28"/>
          <w:szCs w:val="28"/>
          <w:rtl/>
          <w:lang w:bidi="ar-SY"/>
        </w:rPr>
        <w:t>, و لهم الحق ب</w:t>
      </w:r>
      <w:r w:rsidRPr="00B40ADB">
        <w:rPr>
          <w:sz w:val="28"/>
          <w:szCs w:val="28"/>
          <w:rtl/>
        </w:rPr>
        <w:t>تعيين أي شخص أو وكيل آخر يرونه مناسبا لل</w:t>
      </w:r>
      <w:r w:rsidRPr="00B40ADB">
        <w:rPr>
          <w:rFonts w:hint="cs"/>
          <w:sz w:val="28"/>
          <w:szCs w:val="28"/>
          <w:rtl/>
        </w:rPr>
        <w:t>إ</w:t>
      </w:r>
      <w:r w:rsidRPr="00B40ADB">
        <w:rPr>
          <w:sz w:val="28"/>
          <w:szCs w:val="28"/>
          <w:rtl/>
        </w:rPr>
        <w:t xml:space="preserve">ضطلاع بكل أو أى من الصلاحيات والسلطات الواردة في هذا التوكيل. </w:t>
      </w:r>
    </w:p>
    <w:p w14:paraId="2878D546" w14:textId="77777777" w:rsidR="00E329DA" w:rsidRPr="00B40ADB" w:rsidRDefault="00E329DA" w:rsidP="00E329DA">
      <w:pPr>
        <w:pStyle w:val="ListParagraph"/>
        <w:rPr>
          <w:sz w:val="28"/>
          <w:szCs w:val="28"/>
          <w:rtl/>
        </w:rPr>
      </w:pPr>
    </w:p>
    <w:p w14:paraId="3E9AB5A6" w14:textId="77777777" w:rsidR="00E329DA" w:rsidRPr="00B40ADB" w:rsidRDefault="00E329DA" w:rsidP="00E329DA">
      <w:pPr>
        <w:pStyle w:val="BodyTextIndent"/>
        <w:rPr>
          <w:rtl/>
        </w:rPr>
      </w:pPr>
    </w:p>
    <w:p w14:paraId="50376544" w14:textId="77777777" w:rsidR="00E329DA" w:rsidRPr="00B40ADB" w:rsidRDefault="00E329DA" w:rsidP="00E329DA">
      <w:pPr>
        <w:pStyle w:val="BodyTextIndent"/>
        <w:rPr>
          <w:rtl/>
        </w:rPr>
      </w:pPr>
    </w:p>
    <w:p w14:paraId="7834B1E0" w14:textId="77777777" w:rsidR="00E329DA" w:rsidRPr="00B40ADB" w:rsidRDefault="00E329DA" w:rsidP="00E329DA">
      <w:pPr>
        <w:pStyle w:val="BodyTextIndent"/>
        <w:rPr>
          <w:b/>
          <w:bCs/>
          <w:rtl/>
        </w:rPr>
      </w:pPr>
      <w:r w:rsidRPr="00B40ADB">
        <w:rPr>
          <w:b/>
          <w:bCs/>
          <w:rtl/>
        </w:rPr>
        <w:t xml:space="preserve">                                                                    </w:t>
      </w:r>
      <w:r w:rsidRPr="00B40ADB">
        <w:rPr>
          <w:b/>
          <w:bCs/>
        </w:rPr>
        <w:t xml:space="preserve">   </w:t>
      </w:r>
      <w:r>
        <w:rPr>
          <w:rFonts w:hint="cs"/>
          <w:b/>
          <w:bCs/>
          <w:rtl/>
        </w:rPr>
        <w:t xml:space="preserve">                   </w:t>
      </w:r>
      <w:r w:rsidRPr="00B40ADB">
        <w:rPr>
          <w:b/>
          <w:bCs/>
        </w:rPr>
        <w:t xml:space="preserve">             </w:t>
      </w:r>
      <w:r w:rsidRPr="00B40ADB">
        <w:rPr>
          <w:b/>
          <w:bCs/>
          <w:rtl/>
        </w:rPr>
        <w:t xml:space="preserve">       الموكل</w:t>
      </w:r>
    </w:p>
    <w:p w14:paraId="1898C5DB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37EB1031" w14:textId="77777777" w:rsidR="00E329DA" w:rsidRPr="00B40ADB" w:rsidRDefault="00E329DA" w:rsidP="00E329DA">
      <w:pPr>
        <w:jc w:val="both"/>
        <w:rPr>
          <w:sz w:val="28"/>
          <w:szCs w:val="28"/>
          <w:lang w:bidi="ar-AE"/>
        </w:rPr>
      </w:pPr>
    </w:p>
    <w:p w14:paraId="56B3769B" w14:textId="77777777" w:rsidR="00B91239" w:rsidRPr="00E329DA" w:rsidRDefault="00B91239" w:rsidP="00E329DA"/>
    <w:sectPr w:rsidR="00B91239" w:rsidRPr="00E329DA">
      <w:pgSz w:w="12240" w:h="15840"/>
      <w:pgMar w:top="360" w:right="1440" w:bottom="2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21"/>
    <w:multiLevelType w:val="hybridMultilevel"/>
    <w:tmpl w:val="FB8A5FAA"/>
    <w:lvl w:ilvl="0" w:tplc="0409000F">
      <w:start w:val="1"/>
      <w:numFmt w:val="decimal"/>
      <w:lvlText w:val="%1."/>
      <w:lvlJc w:val="left"/>
      <w:pPr>
        <w:tabs>
          <w:tab w:val="num" w:pos="849"/>
        </w:tabs>
        <w:ind w:left="84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1" w15:restartNumberingAfterBreak="0">
    <w:nsid w:val="29B52E58"/>
    <w:multiLevelType w:val="hybridMultilevel"/>
    <w:tmpl w:val="730C0D24"/>
    <w:lvl w:ilvl="0" w:tplc="F36ADC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6BE2"/>
    <w:multiLevelType w:val="hybridMultilevel"/>
    <w:tmpl w:val="4DFC36FA"/>
    <w:lvl w:ilvl="0" w:tplc="F9667544">
      <w:numFmt w:val="bullet"/>
      <w:lvlText w:val=""/>
      <w:lvlJc w:val="left"/>
      <w:pPr>
        <w:ind w:left="120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E"/>
    <w:rsid w:val="0001265E"/>
    <w:rsid w:val="00084653"/>
    <w:rsid w:val="001D4590"/>
    <w:rsid w:val="002A1262"/>
    <w:rsid w:val="00346930"/>
    <w:rsid w:val="003E47CC"/>
    <w:rsid w:val="003F6E6D"/>
    <w:rsid w:val="00406E63"/>
    <w:rsid w:val="00482592"/>
    <w:rsid w:val="0049485A"/>
    <w:rsid w:val="004C141F"/>
    <w:rsid w:val="004C6F04"/>
    <w:rsid w:val="004E50ED"/>
    <w:rsid w:val="004E5AD0"/>
    <w:rsid w:val="005127A1"/>
    <w:rsid w:val="00524DBB"/>
    <w:rsid w:val="005326BE"/>
    <w:rsid w:val="00583D65"/>
    <w:rsid w:val="00585F6A"/>
    <w:rsid w:val="0060477F"/>
    <w:rsid w:val="00691CE8"/>
    <w:rsid w:val="00693743"/>
    <w:rsid w:val="006B56CF"/>
    <w:rsid w:val="006C3CD9"/>
    <w:rsid w:val="006F4B7C"/>
    <w:rsid w:val="006F73E5"/>
    <w:rsid w:val="00713F1F"/>
    <w:rsid w:val="007403DB"/>
    <w:rsid w:val="0076297A"/>
    <w:rsid w:val="007E5D23"/>
    <w:rsid w:val="00822CCD"/>
    <w:rsid w:val="00842CF5"/>
    <w:rsid w:val="00874B1D"/>
    <w:rsid w:val="008C603B"/>
    <w:rsid w:val="008D17D0"/>
    <w:rsid w:val="008D4DFE"/>
    <w:rsid w:val="00920D3F"/>
    <w:rsid w:val="0094290B"/>
    <w:rsid w:val="009463C2"/>
    <w:rsid w:val="009805D2"/>
    <w:rsid w:val="009D6357"/>
    <w:rsid w:val="00A34EA7"/>
    <w:rsid w:val="00A71FB4"/>
    <w:rsid w:val="00A7322C"/>
    <w:rsid w:val="00AB2DDD"/>
    <w:rsid w:val="00AC16F4"/>
    <w:rsid w:val="00AC3654"/>
    <w:rsid w:val="00B17DCA"/>
    <w:rsid w:val="00B40ADB"/>
    <w:rsid w:val="00B91239"/>
    <w:rsid w:val="00B93F09"/>
    <w:rsid w:val="00B959D4"/>
    <w:rsid w:val="00BF4011"/>
    <w:rsid w:val="00C02C6C"/>
    <w:rsid w:val="00C1641D"/>
    <w:rsid w:val="00C41BBE"/>
    <w:rsid w:val="00C50752"/>
    <w:rsid w:val="00C84547"/>
    <w:rsid w:val="00CB05E2"/>
    <w:rsid w:val="00CC0CBD"/>
    <w:rsid w:val="00CC6ADC"/>
    <w:rsid w:val="00D03886"/>
    <w:rsid w:val="00D72291"/>
    <w:rsid w:val="00DA7E6C"/>
    <w:rsid w:val="00DF1020"/>
    <w:rsid w:val="00E07567"/>
    <w:rsid w:val="00E235A1"/>
    <w:rsid w:val="00E261B1"/>
    <w:rsid w:val="00E329DA"/>
    <w:rsid w:val="00E44891"/>
    <w:rsid w:val="00E50F8D"/>
    <w:rsid w:val="00E666E0"/>
    <w:rsid w:val="00E7150D"/>
    <w:rsid w:val="00E95761"/>
    <w:rsid w:val="00EB49B0"/>
    <w:rsid w:val="00EF2D81"/>
    <w:rsid w:val="00F01969"/>
    <w:rsid w:val="00F125E1"/>
    <w:rsid w:val="00FA6542"/>
    <w:rsid w:val="00FC73EA"/>
    <w:rsid w:val="00FE02E3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BCEE6"/>
  <w15:chartTrackingRefBased/>
  <w15:docId w15:val="{B95286C2-6B6E-4118-ACC9-FBCE44AF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8"/>
      <w:szCs w:val="28"/>
      <w:lang w:eastAsia="en-US"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  <w:szCs w:val="28"/>
      <w:u w:val="single"/>
      <w:lang w:bidi="ar-AE"/>
    </w:rPr>
  </w:style>
  <w:style w:type="paragraph" w:styleId="BodyTextIndent">
    <w:name w:val="Body Text Indent"/>
    <w:basedOn w:val="Normal"/>
    <w:link w:val="BodyTextIndentChar"/>
    <w:semiHidden/>
    <w:pPr>
      <w:ind w:left="360" w:hanging="360"/>
      <w:jc w:val="both"/>
    </w:pPr>
    <w:rPr>
      <w:sz w:val="28"/>
      <w:szCs w:val="28"/>
      <w:lang w:bidi="ar-AE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sz w:val="28"/>
      <w:szCs w:val="28"/>
      <w:lang w:bidi="ar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D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F6E6D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EF2D81"/>
    <w:pPr>
      <w:ind w:left="720"/>
    </w:pPr>
  </w:style>
  <w:style w:type="character" w:customStyle="1" w:styleId="hljs-punctuation">
    <w:name w:val="hljs-punctuation"/>
    <w:basedOn w:val="DefaultParagraphFont"/>
    <w:rsid w:val="0049485A"/>
  </w:style>
  <w:style w:type="character" w:customStyle="1" w:styleId="Heading1Char">
    <w:name w:val="Heading 1 Char"/>
    <w:basedOn w:val="DefaultParagraphFont"/>
    <w:link w:val="Heading1"/>
    <w:rsid w:val="00E329DA"/>
    <w:rPr>
      <w:sz w:val="28"/>
      <w:szCs w:val="28"/>
      <w:lang w:bidi="ar-AE"/>
    </w:rPr>
  </w:style>
  <w:style w:type="character" w:customStyle="1" w:styleId="TitleChar">
    <w:name w:val="Title Char"/>
    <w:basedOn w:val="DefaultParagraphFont"/>
    <w:link w:val="Title"/>
    <w:rsid w:val="00E329DA"/>
    <w:rPr>
      <w:sz w:val="28"/>
      <w:szCs w:val="28"/>
      <w:u w:val="single"/>
      <w:lang w:eastAsia="ar-SA" w:bidi="ar-AE"/>
    </w:rPr>
  </w:style>
  <w:style w:type="character" w:customStyle="1" w:styleId="BodyTextIndentChar">
    <w:name w:val="Body Text Indent Char"/>
    <w:basedOn w:val="DefaultParagraphFont"/>
    <w:link w:val="BodyTextIndent"/>
    <w:semiHidden/>
    <w:rsid w:val="00E329DA"/>
    <w:rPr>
      <w:sz w:val="28"/>
      <w:szCs w:val="28"/>
      <w:lang w:eastAsia="ar-SA" w:bidi="ar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توكيــــــــــل</vt:lpstr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توكيــــــــــل</dc:title>
  <dc:subject/>
  <dc:creator>j</dc:creator>
  <cp:keywords/>
  <cp:lastModifiedBy>Leader Visa</cp:lastModifiedBy>
  <cp:revision>9</cp:revision>
  <cp:lastPrinted>2019-11-03T08:46:00Z</cp:lastPrinted>
  <dcterms:created xsi:type="dcterms:W3CDTF">2024-07-21T13:24:00Z</dcterms:created>
  <dcterms:modified xsi:type="dcterms:W3CDTF">2024-07-25T12:32:00Z</dcterms:modified>
</cp:coreProperties>
</file>