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58" w:rsidRDefault="00336058" w:rsidP="00336058">
      <w:pPr>
        <w:jc w:val="center"/>
        <w:rPr>
          <w:b/>
          <w:sz w:val="28"/>
        </w:rPr>
      </w:pPr>
      <w:r w:rsidRPr="00012482">
        <w:rPr>
          <w:b/>
          <w:sz w:val="28"/>
        </w:rPr>
        <w:t xml:space="preserve">IMPERIAL COLLEGE </w:t>
      </w:r>
      <w:smartTag w:uri="urn:schemas-microsoft-com:office:smarttags" w:element="City">
        <w:smartTag w:uri="urn:schemas-microsoft-com:office:smarttags" w:element="place">
          <w:r w:rsidRPr="00012482">
            <w:rPr>
              <w:b/>
              <w:sz w:val="28"/>
            </w:rPr>
            <w:t>LONDON</w:t>
          </w:r>
        </w:smartTag>
      </w:smartTag>
    </w:p>
    <w:p w:rsidR="00336058" w:rsidRDefault="00336058" w:rsidP="00336058">
      <w:pPr>
        <w:jc w:val="center"/>
        <w:rPr>
          <w:b/>
          <w:sz w:val="28"/>
        </w:rPr>
      </w:pPr>
    </w:p>
    <w:p w:rsidR="00336058" w:rsidRDefault="00336058" w:rsidP="00336058">
      <w:pPr>
        <w:jc w:val="center"/>
        <w:rPr>
          <w:b/>
          <w:sz w:val="28"/>
        </w:rPr>
      </w:pPr>
    </w:p>
    <w:p w:rsidR="00336058" w:rsidRDefault="00336058" w:rsidP="00336058">
      <w:pPr>
        <w:jc w:val="center"/>
        <w:rPr>
          <w:b/>
          <w:sz w:val="28"/>
        </w:rPr>
      </w:pPr>
    </w:p>
    <w:p w:rsidR="00336058" w:rsidRPr="008E783C" w:rsidRDefault="00336058" w:rsidP="00336058">
      <w:pPr>
        <w:jc w:val="center"/>
        <w:rPr>
          <w:b/>
          <w:sz w:val="28"/>
          <w:szCs w:val="28"/>
        </w:rPr>
      </w:pPr>
      <w:r w:rsidRPr="008E783C">
        <w:rPr>
          <w:b/>
          <w:sz w:val="28"/>
          <w:szCs w:val="28"/>
        </w:rPr>
        <w:t>BSc</w:t>
      </w:r>
      <w:r>
        <w:rPr>
          <w:b/>
          <w:sz w:val="28"/>
          <w:szCs w:val="28"/>
        </w:rPr>
        <w:t xml:space="preserve"> and </w:t>
      </w:r>
      <w:proofErr w:type="spellStart"/>
      <w:r>
        <w:rPr>
          <w:b/>
          <w:sz w:val="28"/>
          <w:szCs w:val="28"/>
        </w:rPr>
        <w:t>MSci</w:t>
      </w:r>
      <w:proofErr w:type="spellEnd"/>
      <w:r>
        <w:rPr>
          <w:b/>
          <w:sz w:val="28"/>
          <w:szCs w:val="28"/>
        </w:rPr>
        <w:t xml:space="preserve"> DEGREES – JANUARY 2014</w:t>
      </w:r>
      <w:r w:rsidRPr="008E783C">
        <w:rPr>
          <w:b/>
          <w:sz w:val="28"/>
          <w:szCs w:val="28"/>
        </w:rPr>
        <w:t>, for Internal Students of the Imperial College of Science, Technology and Medicine</w:t>
      </w:r>
    </w:p>
    <w:p w:rsidR="00336058" w:rsidRDefault="00336058" w:rsidP="00336058">
      <w:pPr>
        <w:jc w:val="center"/>
        <w:rPr>
          <w:b/>
        </w:rPr>
      </w:pPr>
    </w:p>
    <w:p w:rsidR="00336058" w:rsidRDefault="00336058" w:rsidP="00336058">
      <w:pPr>
        <w:rPr>
          <w:b/>
        </w:rPr>
      </w:pPr>
    </w:p>
    <w:p w:rsidR="00336058" w:rsidRDefault="00336058" w:rsidP="00336058">
      <w:pPr>
        <w:rPr>
          <w:b/>
        </w:rPr>
      </w:pPr>
    </w:p>
    <w:p w:rsidR="00336058" w:rsidRDefault="00336058" w:rsidP="00336058">
      <w:pPr>
        <w:jc w:val="center"/>
        <w:rPr>
          <w:b/>
        </w:rPr>
      </w:pPr>
    </w:p>
    <w:p w:rsidR="00336058" w:rsidRPr="00FC5B96" w:rsidRDefault="00336058" w:rsidP="00336058">
      <w:pPr>
        <w:jc w:val="center"/>
        <w:rPr>
          <w:b/>
          <w:sz w:val="28"/>
          <w:szCs w:val="28"/>
        </w:rPr>
      </w:pPr>
      <w:r w:rsidRPr="00FC5B96">
        <w:rPr>
          <w:b/>
          <w:sz w:val="28"/>
          <w:szCs w:val="28"/>
        </w:rPr>
        <w:t xml:space="preserve">This paper is also taken for the relevant examination for the                   </w:t>
      </w:r>
      <w:proofErr w:type="spellStart"/>
      <w:r w:rsidRPr="00FC5B96">
        <w:rPr>
          <w:b/>
          <w:sz w:val="28"/>
          <w:szCs w:val="28"/>
        </w:rPr>
        <w:t>Associateship</w:t>
      </w:r>
      <w:proofErr w:type="spellEnd"/>
    </w:p>
    <w:p w:rsidR="00336058" w:rsidRPr="00FC5B96" w:rsidRDefault="00336058" w:rsidP="00336058">
      <w:pPr>
        <w:jc w:val="center"/>
        <w:rPr>
          <w:b/>
          <w:sz w:val="28"/>
          <w:szCs w:val="28"/>
        </w:rPr>
      </w:pPr>
    </w:p>
    <w:p w:rsidR="00336058" w:rsidRDefault="00336058" w:rsidP="00336058">
      <w:pPr>
        <w:rPr>
          <w:b/>
        </w:rPr>
      </w:pPr>
    </w:p>
    <w:p w:rsidR="00336058" w:rsidRDefault="00336058" w:rsidP="00336058">
      <w:pPr>
        <w:rPr>
          <w:b/>
        </w:rPr>
      </w:pPr>
    </w:p>
    <w:p w:rsidR="00336058" w:rsidRDefault="00336058" w:rsidP="00336058">
      <w:pPr>
        <w:jc w:val="center"/>
        <w:rPr>
          <w:b/>
        </w:rPr>
      </w:pPr>
    </w:p>
    <w:p w:rsidR="00336058" w:rsidRDefault="00336058" w:rsidP="00336058">
      <w:pPr>
        <w:jc w:val="center"/>
        <w:rPr>
          <w:b/>
        </w:rPr>
      </w:pPr>
    </w:p>
    <w:p w:rsidR="00336058" w:rsidRDefault="00336058" w:rsidP="00336058">
      <w:pPr>
        <w:jc w:val="center"/>
        <w:rPr>
          <w:b/>
          <w:sz w:val="32"/>
          <w:szCs w:val="32"/>
        </w:rPr>
      </w:pPr>
      <w:r>
        <w:rPr>
          <w:b/>
          <w:sz w:val="32"/>
          <w:szCs w:val="32"/>
        </w:rPr>
        <w:t>ADVANCED CHEMISTRY THEORY IIA</w:t>
      </w:r>
      <w:r w:rsidRPr="00007CA2">
        <w:rPr>
          <w:b/>
          <w:sz w:val="32"/>
          <w:szCs w:val="32"/>
        </w:rPr>
        <w:t xml:space="preserve"> </w:t>
      </w:r>
      <w:r>
        <w:rPr>
          <w:b/>
          <w:sz w:val="32"/>
          <w:szCs w:val="32"/>
        </w:rPr>
        <w:t xml:space="preserve">                  </w:t>
      </w:r>
    </w:p>
    <w:p w:rsidR="00336058" w:rsidRDefault="00336058" w:rsidP="00336058">
      <w:pPr>
        <w:jc w:val="center"/>
        <w:rPr>
          <w:b/>
          <w:sz w:val="32"/>
          <w:szCs w:val="32"/>
        </w:rPr>
      </w:pPr>
    </w:p>
    <w:p w:rsidR="00336058" w:rsidRPr="00007CA2" w:rsidRDefault="00336058" w:rsidP="00336058">
      <w:pPr>
        <w:jc w:val="center"/>
        <w:rPr>
          <w:b/>
          <w:sz w:val="32"/>
          <w:szCs w:val="32"/>
        </w:rPr>
      </w:pPr>
      <w:r>
        <w:rPr>
          <w:b/>
          <w:sz w:val="32"/>
          <w:szCs w:val="32"/>
        </w:rPr>
        <w:t>Inorganic Chemistry</w:t>
      </w:r>
    </w:p>
    <w:p w:rsidR="00336058" w:rsidRDefault="00336058" w:rsidP="00336058">
      <w:pPr>
        <w:rPr>
          <w:b/>
          <w:sz w:val="28"/>
        </w:rPr>
      </w:pPr>
    </w:p>
    <w:p w:rsidR="00336058" w:rsidRDefault="00336058" w:rsidP="00336058">
      <w:pPr>
        <w:jc w:val="center"/>
        <w:rPr>
          <w:b/>
          <w:sz w:val="28"/>
        </w:rPr>
      </w:pPr>
    </w:p>
    <w:p w:rsidR="00336058" w:rsidRPr="00007CA2" w:rsidRDefault="00336058" w:rsidP="00336058">
      <w:pPr>
        <w:jc w:val="center"/>
        <w:rPr>
          <w:b/>
          <w:sz w:val="28"/>
          <w:szCs w:val="28"/>
        </w:rPr>
      </w:pPr>
      <w:r>
        <w:rPr>
          <w:b/>
          <w:sz w:val="28"/>
          <w:szCs w:val="28"/>
        </w:rPr>
        <w:t>Thursday 16</w:t>
      </w:r>
      <w:r w:rsidRPr="00EB731B">
        <w:rPr>
          <w:b/>
          <w:sz w:val="28"/>
          <w:szCs w:val="28"/>
          <w:vertAlign w:val="superscript"/>
        </w:rPr>
        <w:t>th</w:t>
      </w:r>
      <w:r>
        <w:rPr>
          <w:b/>
          <w:sz w:val="28"/>
          <w:szCs w:val="28"/>
        </w:rPr>
        <w:t xml:space="preserve"> January 2014, 14:00-15:30</w:t>
      </w:r>
    </w:p>
    <w:p w:rsidR="00336058" w:rsidRPr="00007CA2" w:rsidRDefault="00336058" w:rsidP="00336058">
      <w:pPr>
        <w:jc w:val="center"/>
        <w:rPr>
          <w:b/>
          <w:sz w:val="28"/>
          <w:szCs w:val="28"/>
        </w:rPr>
      </w:pPr>
    </w:p>
    <w:p w:rsidR="00336058" w:rsidRDefault="00336058" w:rsidP="00336058">
      <w:pPr>
        <w:jc w:val="center"/>
        <w:rPr>
          <w:b/>
        </w:rPr>
      </w:pPr>
    </w:p>
    <w:p w:rsidR="00336058" w:rsidRDefault="00336058" w:rsidP="00336058">
      <w:pPr>
        <w:jc w:val="center"/>
        <w:rPr>
          <w:b/>
        </w:rPr>
      </w:pPr>
    </w:p>
    <w:p w:rsidR="00336058" w:rsidRDefault="00336058" w:rsidP="00336058">
      <w:pPr>
        <w:jc w:val="center"/>
        <w:rPr>
          <w:b/>
        </w:rPr>
      </w:pPr>
    </w:p>
    <w:p w:rsidR="00336058" w:rsidRDefault="00336058" w:rsidP="00336058">
      <w:pPr>
        <w:jc w:val="center"/>
        <w:rPr>
          <w:b/>
        </w:rPr>
      </w:pPr>
    </w:p>
    <w:p w:rsidR="00336058" w:rsidRPr="002B6199" w:rsidRDefault="00336058" w:rsidP="00336058">
      <w:pPr>
        <w:jc w:val="center"/>
        <w:rPr>
          <w:b/>
          <w:sz w:val="28"/>
          <w:szCs w:val="28"/>
        </w:rPr>
      </w:pPr>
      <w:r>
        <w:rPr>
          <w:b/>
          <w:sz w:val="28"/>
          <w:szCs w:val="28"/>
        </w:rPr>
        <w:t>PLEASE NOTE THAT IT IS DEPARTMENTAL POLICY THAT THESE EXAM QUESTIONS MAY REQUIRE UNDERSTANDING OF ANY PRIOR CORE COURSE.</w:t>
      </w:r>
    </w:p>
    <w:p w:rsidR="00336058" w:rsidRDefault="00336058" w:rsidP="00336058">
      <w:pPr>
        <w:jc w:val="center"/>
        <w:rPr>
          <w:b/>
          <w:sz w:val="28"/>
        </w:rPr>
      </w:pPr>
    </w:p>
    <w:p w:rsidR="00336058" w:rsidRDefault="00336058" w:rsidP="00336058">
      <w:pPr>
        <w:jc w:val="center"/>
        <w:rPr>
          <w:b/>
          <w:sz w:val="28"/>
        </w:rPr>
      </w:pPr>
    </w:p>
    <w:p w:rsidR="00336058" w:rsidRDefault="00336058" w:rsidP="00336058">
      <w:pPr>
        <w:rPr>
          <w:b/>
          <w:sz w:val="28"/>
        </w:rPr>
      </w:pPr>
    </w:p>
    <w:p w:rsidR="00336058" w:rsidRDefault="00336058" w:rsidP="00336058">
      <w:pPr>
        <w:jc w:val="center"/>
        <w:rPr>
          <w:b/>
          <w:sz w:val="28"/>
        </w:rPr>
      </w:pPr>
    </w:p>
    <w:p w:rsidR="00336058" w:rsidRPr="00007CA2" w:rsidRDefault="00336058" w:rsidP="00336058">
      <w:pPr>
        <w:jc w:val="center"/>
        <w:rPr>
          <w:b/>
          <w:sz w:val="32"/>
          <w:szCs w:val="32"/>
        </w:rPr>
      </w:pPr>
      <w:r w:rsidRPr="00007CA2">
        <w:rPr>
          <w:b/>
          <w:sz w:val="32"/>
          <w:szCs w:val="32"/>
        </w:rPr>
        <w:t>USE A SEPARATE ANSWER BOOK FOR EACH QUESTION. WRITE YOUR CANDIDATE NUMBER ON EACH ANSWER BOOK.</w:t>
      </w:r>
    </w:p>
    <w:p w:rsidR="00336058" w:rsidRDefault="00336058" w:rsidP="00336058">
      <w:pPr>
        <w:jc w:val="center"/>
        <w:rPr>
          <w:b/>
        </w:rPr>
      </w:pPr>
    </w:p>
    <w:p w:rsidR="00336058" w:rsidRDefault="00336058" w:rsidP="00336058">
      <w:pPr>
        <w:jc w:val="center"/>
        <w:rPr>
          <w:b/>
        </w:rPr>
      </w:pPr>
    </w:p>
    <w:p w:rsidR="00336058" w:rsidRDefault="00336058" w:rsidP="00336058">
      <w:pPr>
        <w:jc w:val="center"/>
        <w:rPr>
          <w:b/>
        </w:rPr>
      </w:pPr>
    </w:p>
    <w:p w:rsidR="00336058" w:rsidRDefault="00336058" w:rsidP="00336058">
      <w:pPr>
        <w:jc w:val="center"/>
        <w:rPr>
          <w:b/>
        </w:rPr>
      </w:pPr>
    </w:p>
    <w:p w:rsidR="00336058" w:rsidRDefault="00336058" w:rsidP="00336058">
      <w:pPr>
        <w:rPr>
          <w:b/>
        </w:rPr>
      </w:pPr>
    </w:p>
    <w:p w:rsidR="00336058" w:rsidRDefault="00336058" w:rsidP="00336058">
      <w:pPr>
        <w:rPr>
          <w:b/>
        </w:rPr>
      </w:pPr>
    </w:p>
    <w:p w:rsidR="00336058" w:rsidRDefault="00336058" w:rsidP="00336058">
      <w:pPr>
        <w:rPr>
          <w:b/>
        </w:rPr>
      </w:pPr>
    </w:p>
    <w:p w:rsidR="00336058" w:rsidRPr="00012482" w:rsidRDefault="00336058" w:rsidP="00336058">
      <w:pPr>
        <w:rPr>
          <w:b/>
        </w:rPr>
      </w:pPr>
      <w:r>
        <w:rPr>
          <w:b/>
        </w:rPr>
        <w:t>Year 2/0114</w:t>
      </w:r>
      <w:r>
        <w:rPr>
          <w:b/>
        </w:rPr>
        <w:tab/>
      </w:r>
      <w:r>
        <w:rPr>
          <w:b/>
        </w:rPr>
        <w:tab/>
      </w:r>
      <w:r>
        <w:rPr>
          <w:b/>
        </w:rPr>
        <w:tab/>
      </w:r>
      <w:r>
        <w:rPr>
          <w:b/>
        </w:rPr>
        <w:tab/>
      </w:r>
      <w:r>
        <w:rPr>
          <w:b/>
        </w:rPr>
        <w:tab/>
      </w:r>
      <w:r>
        <w:rPr>
          <w:b/>
        </w:rPr>
        <w:tab/>
      </w:r>
      <w:r>
        <w:rPr>
          <w:b/>
        </w:rPr>
        <w:tab/>
      </w:r>
      <w:r>
        <w:rPr>
          <w:b/>
        </w:rPr>
        <w:tab/>
        <w:t xml:space="preserve">           Turn Over</w:t>
      </w:r>
    </w:p>
    <w:p w:rsidR="00A3574D" w:rsidRPr="001910FB" w:rsidRDefault="00A3574D" w:rsidP="00A3574D">
      <w:pPr>
        <w:rPr>
          <w:b/>
          <w:sz w:val="28"/>
          <w:szCs w:val="28"/>
        </w:rPr>
      </w:pPr>
      <w:bookmarkStart w:id="0" w:name="_GoBack"/>
      <w:bookmarkEnd w:id="0"/>
      <w:r w:rsidRPr="001910FB">
        <w:rPr>
          <w:b/>
          <w:sz w:val="28"/>
          <w:szCs w:val="28"/>
        </w:rPr>
        <w:lastRenderedPageBreak/>
        <w:t>2</w:t>
      </w:r>
      <w:r w:rsidR="001910FB" w:rsidRPr="001910FB">
        <w:rPr>
          <w:b/>
          <w:sz w:val="28"/>
          <w:szCs w:val="28"/>
        </w:rPr>
        <w:t xml:space="preserve">I1 – </w:t>
      </w:r>
      <w:r w:rsidRPr="001910FB">
        <w:rPr>
          <w:b/>
          <w:sz w:val="28"/>
          <w:szCs w:val="28"/>
        </w:rPr>
        <w:t xml:space="preserve">Molecular Orbitals in Inorganic Chemistry  </w:t>
      </w:r>
    </w:p>
    <w:p w:rsidR="00A3574D" w:rsidRDefault="00A3574D" w:rsidP="00A3574D"/>
    <w:p w:rsidR="00A3574D" w:rsidRDefault="00A3574D" w:rsidP="00A3574D">
      <w:r>
        <w:t xml:space="preserve">Answer part a) and </w:t>
      </w:r>
      <w:r w:rsidRPr="00250DE8">
        <w:rPr>
          <w:b/>
        </w:rPr>
        <w:t>EITHER</w:t>
      </w:r>
      <w:r>
        <w:t xml:space="preserve"> part b) </w:t>
      </w:r>
      <w:r w:rsidRPr="00C308FC">
        <w:rPr>
          <w:b/>
        </w:rPr>
        <w:t>OR</w:t>
      </w:r>
      <w:r>
        <w:t xml:space="preserve"> part c)</w:t>
      </w:r>
      <w:r w:rsidR="001910FB">
        <w:t xml:space="preserve"> of this question.</w:t>
      </w:r>
    </w:p>
    <w:p w:rsidR="00A3574D" w:rsidRDefault="00A3574D" w:rsidP="00A3574D"/>
    <w:p w:rsidR="00A3574D" w:rsidRDefault="001910FB" w:rsidP="001910FB">
      <w:pPr>
        <w:pStyle w:val="aquestion"/>
        <w:numPr>
          <w:ilvl w:val="0"/>
          <w:numId w:val="7"/>
        </w:numPr>
      </w:pPr>
      <w:r>
        <w:t xml:space="preserve">Answer </w:t>
      </w:r>
      <w:r w:rsidR="00C01808">
        <w:rPr>
          <w:b/>
        </w:rPr>
        <w:t>BOTH</w:t>
      </w:r>
      <w:r>
        <w:rPr>
          <w:b/>
        </w:rPr>
        <w:t xml:space="preserve"> </w:t>
      </w:r>
      <w:r>
        <w:t>parts of this question.</w:t>
      </w:r>
    </w:p>
    <w:p w:rsidR="001910FB" w:rsidRDefault="001910FB" w:rsidP="001910FB">
      <w:pPr>
        <w:pStyle w:val="aquestion"/>
        <w:ind w:left="360" w:firstLine="0"/>
      </w:pPr>
    </w:p>
    <w:p w:rsidR="00A3574D" w:rsidRPr="00031945" w:rsidRDefault="00A3574D" w:rsidP="001910FB">
      <w:pPr>
        <w:pStyle w:val="questions"/>
        <w:numPr>
          <w:ilvl w:val="0"/>
          <w:numId w:val="8"/>
        </w:numPr>
      </w:pPr>
      <w:r w:rsidRPr="00BC6580">
        <w:rPr>
          <w:b/>
        </w:rPr>
        <w:t xml:space="preserve">Construct </w:t>
      </w:r>
      <w:r>
        <w:t xml:space="preserve">and </w:t>
      </w:r>
      <w:r w:rsidRPr="00056C1A">
        <w:rPr>
          <w:b/>
        </w:rPr>
        <w:t>annotate</w:t>
      </w:r>
      <w:r>
        <w:t xml:space="preserve"> a valence M</w:t>
      </w:r>
      <w:r w:rsidR="00F06567">
        <w:t xml:space="preserve">O diagram for </w:t>
      </w:r>
      <w:proofErr w:type="spellStart"/>
      <w:r w:rsidR="00F06567">
        <w:t>LiH</w:t>
      </w:r>
      <w:proofErr w:type="spellEnd"/>
      <w:r w:rsidR="00F06567">
        <w:t xml:space="preserve"> and HF,</w:t>
      </w:r>
      <w:r>
        <w:t xml:space="preserve"> </w:t>
      </w:r>
      <w:r w:rsidR="00515641" w:rsidRPr="00515641">
        <w:rPr>
          <w:b/>
        </w:rPr>
        <w:t>include</w:t>
      </w:r>
      <w:r w:rsidR="00031945">
        <w:t xml:space="preserve"> all </w:t>
      </w:r>
      <w:r w:rsidR="00F06567">
        <w:t>valence orbitals and</w:t>
      </w:r>
      <w:r>
        <w:t xml:space="preserve"> the effects of mixing where appropriate.</w:t>
      </w:r>
      <w:r w:rsidR="00031945">
        <w:t xml:space="preserve"> </w:t>
      </w:r>
      <w:r>
        <w:t>The Pauling electronegativity of H is 2.20, F is 3.98 and Li is 0.98.</w:t>
      </w:r>
    </w:p>
    <w:p w:rsidR="00A3574D" w:rsidRDefault="00A3574D" w:rsidP="00A3574D">
      <w:pPr>
        <w:pStyle w:val="marks"/>
        <w:ind w:left="1134"/>
        <w:rPr>
          <w:rFonts w:cs="Times"/>
        </w:rPr>
      </w:pPr>
      <w:r>
        <w:rPr>
          <w:rFonts w:cs="Times"/>
        </w:rPr>
        <w:t>(</w:t>
      </w:r>
      <w:r w:rsidR="00CE3E25">
        <w:rPr>
          <w:rFonts w:cs="Times"/>
        </w:rPr>
        <w:t>8</w:t>
      </w:r>
      <w:r>
        <w:rPr>
          <w:rFonts w:cs="Times"/>
        </w:rPr>
        <w:t xml:space="preserve"> marks</w:t>
      </w:r>
      <w:r w:rsidRPr="00136DEA">
        <w:rPr>
          <w:rFonts w:cs="Times"/>
        </w:rPr>
        <w:t>)</w:t>
      </w:r>
    </w:p>
    <w:p w:rsidR="00A3574D" w:rsidRDefault="00A3574D" w:rsidP="00A3574D">
      <w:pPr>
        <w:pStyle w:val="aquestion"/>
      </w:pPr>
    </w:p>
    <w:p w:rsidR="00A3574D" w:rsidRDefault="00A3574D" w:rsidP="001910FB">
      <w:pPr>
        <w:pStyle w:val="questions"/>
        <w:numPr>
          <w:ilvl w:val="0"/>
          <w:numId w:val="8"/>
        </w:numPr>
        <w:rPr>
          <w:rFonts w:cs="Times"/>
        </w:rPr>
      </w:pPr>
      <w:r w:rsidRPr="00245DF2">
        <w:rPr>
          <w:b/>
        </w:rPr>
        <w:t>Contrast</w:t>
      </w:r>
      <w:r>
        <w:t xml:space="preserve"> the HOMOs of </w:t>
      </w:r>
      <w:proofErr w:type="spellStart"/>
      <w:r>
        <w:t>LiH</w:t>
      </w:r>
      <w:proofErr w:type="spellEnd"/>
      <w:r>
        <w:t xml:space="preserve"> and HF, and </w:t>
      </w:r>
      <w:r w:rsidRPr="00526C84">
        <w:rPr>
          <w:b/>
        </w:rPr>
        <w:t>explain</w:t>
      </w:r>
      <w:r>
        <w:t xml:space="preserve"> the origin of any differences.</w:t>
      </w:r>
    </w:p>
    <w:p w:rsidR="00A3574D" w:rsidRDefault="00A3574D" w:rsidP="00A3574D">
      <w:pPr>
        <w:pStyle w:val="marks"/>
        <w:ind w:left="1134"/>
        <w:rPr>
          <w:rFonts w:cs="Times"/>
        </w:rPr>
      </w:pPr>
      <w:r>
        <w:rPr>
          <w:rFonts w:cs="Times"/>
        </w:rPr>
        <w:t>(</w:t>
      </w:r>
      <w:r w:rsidR="00CE3E25">
        <w:rPr>
          <w:rFonts w:cs="Times"/>
        </w:rPr>
        <w:t>5</w:t>
      </w:r>
      <w:r>
        <w:rPr>
          <w:rFonts w:cs="Times"/>
        </w:rPr>
        <w:t xml:space="preserve"> marks</w:t>
      </w:r>
      <w:r w:rsidRPr="00136DEA">
        <w:rPr>
          <w:rFonts w:cs="Times"/>
        </w:rPr>
        <w:t>)</w:t>
      </w:r>
    </w:p>
    <w:p w:rsidR="00A3574D" w:rsidRDefault="00A3574D" w:rsidP="00A3574D">
      <w:pPr>
        <w:pStyle w:val="marks"/>
        <w:ind w:left="1134"/>
        <w:rPr>
          <w:rFonts w:cs="Times"/>
        </w:rPr>
      </w:pPr>
    </w:p>
    <w:p w:rsidR="00A3574D" w:rsidRDefault="00A3574D" w:rsidP="001910FB">
      <w:pPr>
        <w:pStyle w:val="marks"/>
        <w:numPr>
          <w:ilvl w:val="0"/>
          <w:numId w:val="7"/>
        </w:numPr>
        <w:jc w:val="left"/>
      </w:pPr>
      <w:r>
        <w:t>A fragment E</w:t>
      </w:r>
      <w:r w:rsidRPr="00446DAF">
        <w:rPr>
          <w:vertAlign w:val="subscript"/>
        </w:rPr>
        <w:t xml:space="preserve">3 </w:t>
      </w:r>
      <w:r>
        <w:t>belongs to the D</w:t>
      </w:r>
      <w:r w:rsidRPr="00F76ACC">
        <w:rPr>
          <w:rFonts w:ascii="Times" w:hAnsi="Times"/>
          <w:position w:val="-4"/>
          <w:sz w:val="20"/>
        </w:rPr>
        <w:t>3h</w:t>
      </w:r>
      <w:r>
        <w:t xml:space="preserve"> point group </w:t>
      </w:r>
      <w:r w:rsidR="00F06567">
        <w:t xml:space="preserve">and consists of three atoms </w:t>
      </w:r>
      <w:r>
        <w:t>arra</w:t>
      </w:r>
      <w:r w:rsidR="008779B6">
        <w:t>nged in an equilateral triangle</w:t>
      </w:r>
      <w:r w:rsidR="00F06567">
        <w:t xml:space="preserve"> (</w:t>
      </w:r>
      <w:r w:rsidR="00F06567" w:rsidRPr="00F06567">
        <w:rPr>
          <w:i/>
        </w:rPr>
        <w:t>z</w:t>
      </w:r>
      <w:r w:rsidR="00F06567">
        <w:t xml:space="preserve"> axis perpendicular to the plane of the page)</w:t>
      </w:r>
      <w:r w:rsidR="00031945">
        <w:t>, shown below</w:t>
      </w:r>
      <w:r>
        <w:t xml:space="preserve">. </w:t>
      </w:r>
      <w:r w:rsidR="008779B6">
        <w:t xml:space="preserve"> The reducible representation (</w:t>
      </w:r>
      <w:r w:rsidR="008779B6" w:rsidRPr="00DF693A">
        <w:rPr>
          <w:rFonts w:ascii="Symbol" w:hAnsi="Symbol"/>
          <w:b/>
        </w:rPr>
        <w:t></w:t>
      </w:r>
      <w:r w:rsidR="00F06567">
        <w:rPr>
          <w:rFonts w:ascii="Arial" w:hAnsi="Arial"/>
          <w:b/>
          <w:vertAlign w:val="subscript"/>
        </w:rPr>
        <w:t>A</w:t>
      </w:r>
      <w:r w:rsidR="008779B6">
        <w:t xml:space="preserve">) for the basis set </w:t>
      </w:r>
      <w:r w:rsidR="00F06567">
        <w:rPr>
          <w:rFonts w:ascii="Arial" w:hAnsi="Arial"/>
          <w:b/>
        </w:rPr>
        <w:t>A</w:t>
      </w:r>
      <w:r w:rsidR="008779B6">
        <w:t xml:space="preserve"> consisting of three </w:t>
      </w:r>
      <w:proofErr w:type="spellStart"/>
      <w:r w:rsidR="008779B6">
        <w:t>pAOs</w:t>
      </w:r>
      <w:proofErr w:type="spellEnd"/>
      <w:r w:rsidR="008779B6">
        <w:t xml:space="preserve"> is given below. </w:t>
      </w:r>
    </w:p>
    <w:p w:rsidR="00A3574D" w:rsidRDefault="00EA3344" w:rsidP="00C85B3C">
      <w:pPr>
        <w:spacing w:before="100" w:after="100"/>
        <w:jc w:val="center"/>
      </w:pPr>
      <w:r>
        <w:rPr>
          <w:noProof/>
        </w:rPr>
        <w:drawing>
          <wp:inline distT="0" distB="0" distL="0" distR="0">
            <wp:extent cx="3986790" cy="720000"/>
            <wp:effectExtent l="0" t="0" r="0" b="0"/>
            <wp:docPr id="1" name="Picture 1" descr="Macintosh HD:Users:tricia1:Work:Administration:exams:year2_me_MOs_in_inorganic:exam_2013_14:E3_setup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icia1:Work:Administration:exams:year2_me_MOs_in_inorganic:exam_2013_14:E3_setup_1.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6790" cy="720000"/>
                    </a:xfrm>
                    <a:prstGeom prst="rect">
                      <a:avLst/>
                    </a:prstGeom>
                    <a:noFill/>
                    <a:ln>
                      <a:noFill/>
                    </a:ln>
                  </pic:spPr>
                </pic:pic>
              </a:graphicData>
            </a:graphic>
          </wp:inline>
        </w:drawing>
      </w:r>
    </w:p>
    <w:p w:rsidR="00A3574D" w:rsidRDefault="00A3574D" w:rsidP="001910FB">
      <w:pPr>
        <w:pStyle w:val="questions"/>
        <w:numPr>
          <w:ilvl w:val="0"/>
          <w:numId w:val="9"/>
        </w:numPr>
      </w:pPr>
      <w:r>
        <w:t xml:space="preserve">Determine the contributing irreducible representations using appropriate short cuts.  </w:t>
      </w:r>
      <w:r w:rsidRPr="001D70A4">
        <w:rPr>
          <w:b/>
        </w:rPr>
        <w:t>Show your working</w:t>
      </w:r>
      <w:r>
        <w:t>.</w:t>
      </w:r>
    </w:p>
    <w:p w:rsidR="00A3574D" w:rsidRDefault="00A3574D" w:rsidP="00A3574D">
      <w:pPr>
        <w:pStyle w:val="marks"/>
      </w:pPr>
      <w:r>
        <w:t>(4 marks)</w:t>
      </w:r>
    </w:p>
    <w:p w:rsidR="00031945" w:rsidRDefault="00031945" w:rsidP="00A3574D">
      <w:pPr>
        <w:pStyle w:val="marks"/>
      </w:pPr>
    </w:p>
    <w:p w:rsidR="00A3574D" w:rsidRDefault="00F06567" w:rsidP="001910FB">
      <w:pPr>
        <w:pStyle w:val="iquestion"/>
        <w:numPr>
          <w:ilvl w:val="0"/>
          <w:numId w:val="9"/>
        </w:numPr>
      </w:pPr>
      <w:r>
        <w:t>Use the projection operator</w:t>
      </w:r>
      <w:r w:rsidR="00A3574D">
        <w:t xml:space="preserve"> to determine </w:t>
      </w:r>
      <w:r w:rsidR="00A3574D" w:rsidRPr="00F76ACC">
        <w:t xml:space="preserve">ONE </w:t>
      </w:r>
      <w:proofErr w:type="spellStart"/>
      <w:r w:rsidR="00031945">
        <w:t>wavefunction</w:t>
      </w:r>
      <w:proofErr w:type="spellEnd"/>
      <w:r w:rsidR="00031945">
        <w:t xml:space="preserve"> for the degenerate </w:t>
      </w:r>
      <w:r w:rsidR="00A3574D">
        <w:t xml:space="preserve">irreducible representation.  </w:t>
      </w:r>
      <w:r w:rsidR="00A3574D" w:rsidRPr="00C51550">
        <w:rPr>
          <w:b/>
        </w:rPr>
        <w:t>Show your working</w:t>
      </w:r>
      <w:r w:rsidR="00A3574D">
        <w:t>.  Draw the molecular orbital.</w:t>
      </w:r>
    </w:p>
    <w:p w:rsidR="00A3574D" w:rsidRDefault="00A3574D" w:rsidP="00A3574D">
      <w:pPr>
        <w:pStyle w:val="marks"/>
      </w:pPr>
      <w:r>
        <w:t>(</w:t>
      </w:r>
      <w:r w:rsidR="00687319">
        <w:t>8</w:t>
      </w:r>
      <w:r>
        <w:t xml:space="preserve"> marks)</w:t>
      </w:r>
    </w:p>
    <w:p w:rsidR="00A3574D" w:rsidRDefault="00A3574D" w:rsidP="00A3574D">
      <w:pPr>
        <w:pStyle w:val="marks"/>
        <w:ind w:left="1134"/>
        <w:rPr>
          <w:rFonts w:cs="Times"/>
        </w:rPr>
      </w:pPr>
    </w:p>
    <w:p w:rsidR="00C01808" w:rsidRDefault="00F06567" w:rsidP="00C01808">
      <w:pPr>
        <w:pStyle w:val="ListParagraph"/>
        <w:numPr>
          <w:ilvl w:val="0"/>
          <w:numId w:val="7"/>
        </w:numPr>
        <w:outlineLvl w:val="0"/>
      </w:pPr>
      <w:r>
        <w:t xml:space="preserve">The </w:t>
      </w:r>
      <w:proofErr w:type="spellStart"/>
      <w:r>
        <w:t>cation</w:t>
      </w:r>
      <w:proofErr w:type="spellEnd"/>
      <w:r>
        <w:t xml:space="preserve"> [</w:t>
      </w:r>
      <w:proofErr w:type="gramStart"/>
      <w:r>
        <w:t>Rh(</w:t>
      </w:r>
      <w:proofErr w:type="gramEnd"/>
      <w:r w:rsidR="00A3574D">
        <w:t>NH</w:t>
      </w:r>
      <w:r w:rsidR="00A3574D" w:rsidRPr="001910FB">
        <w:rPr>
          <w:vertAlign w:val="subscript"/>
        </w:rPr>
        <w:t>3</w:t>
      </w:r>
      <w:r>
        <w:t>)</w:t>
      </w:r>
      <w:r w:rsidR="00A3574D" w:rsidRPr="001910FB">
        <w:rPr>
          <w:vertAlign w:val="subscript"/>
        </w:rPr>
        <w:t>4</w:t>
      </w:r>
      <w:r w:rsidR="00A3574D">
        <w:t>Cl</w:t>
      </w:r>
      <w:r w:rsidR="00A3574D" w:rsidRPr="001910FB">
        <w:rPr>
          <w:vertAlign w:val="subscript"/>
        </w:rPr>
        <w:t>2</w:t>
      </w:r>
      <w:r>
        <w:t>]</w:t>
      </w:r>
      <w:r w:rsidRPr="001910FB">
        <w:rPr>
          <w:vertAlign w:val="superscript"/>
        </w:rPr>
        <w:t>+</w:t>
      </w:r>
      <w:r w:rsidR="00A3574D">
        <w:t xml:space="preserve"> belongs to the D</w:t>
      </w:r>
      <w:r w:rsidR="00A3574D" w:rsidRPr="001910FB">
        <w:rPr>
          <w:vertAlign w:val="subscript"/>
        </w:rPr>
        <w:t>4h</w:t>
      </w:r>
      <w:r w:rsidR="00A3574D">
        <w:t xml:space="preserve">  point group.</w:t>
      </w:r>
      <w:r w:rsidR="00C01808">
        <w:t xml:space="preserve">         </w:t>
      </w:r>
    </w:p>
    <w:p w:rsidR="00A3574D" w:rsidRDefault="00EA3344" w:rsidP="00C01808">
      <w:pPr>
        <w:jc w:val="center"/>
        <w:outlineLvl w:val="0"/>
      </w:pPr>
      <w:r>
        <w:rPr>
          <w:noProof/>
        </w:rPr>
        <w:drawing>
          <wp:inline distT="0" distB="0" distL="0" distR="0">
            <wp:extent cx="2445364" cy="1080000"/>
            <wp:effectExtent l="0" t="0" r="0" b="0"/>
            <wp:docPr id="2" name="Picture 2" descr="Macintosh HD:Users:tricia1:Work:Administration:exams:year2_me_MOs_in_inorganic:exam_2013_14:TM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icia1:Work:Administration:exams:year2_me_MOs_in_inorganic:exam_2013_14:TM_2.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5364" cy="1080000"/>
                    </a:xfrm>
                    <a:prstGeom prst="rect">
                      <a:avLst/>
                    </a:prstGeom>
                    <a:noFill/>
                    <a:ln>
                      <a:noFill/>
                    </a:ln>
                  </pic:spPr>
                </pic:pic>
              </a:graphicData>
            </a:graphic>
          </wp:inline>
        </w:drawing>
      </w:r>
    </w:p>
    <w:p w:rsidR="00A3574D" w:rsidRDefault="00A3574D" w:rsidP="00C01808">
      <w:pPr>
        <w:pStyle w:val="iquestion"/>
        <w:numPr>
          <w:ilvl w:val="0"/>
          <w:numId w:val="15"/>
        </w:numPr>
      </w:pPr>
      <w:r w:rsidRPr="00DC4180">
        <w:rPr>
          <w:b/>
        </w:rPr>
        <w:t>Annotate</w:t>
      </w:r>
      <w:r>
        <w:t xml:space="preserve"> a diagram of MO </w:t>
      </w:r>
      <w:r>
        <w:rPr>
          <w:rFonts w:ascii="Helvetica" w:hAnsi="Helvetica"/>
          <w:b/>
        </w:rPr>
        <w:t>B</w:t>
      </w:r>
      <w:r w:rsidRPr="00056C1A">
        <w:t>,</w:t>
      </w:r>
      <w:r>
        <w:t xml:space="preserve"> </w:t>
      </w:r>
      <w:r w:rsidRPr="000B00ED">
        <w:rPr>
          <w:b/>
        </w:rPr>
        <w:t xml:space="preserve">identify </w:t>
      </w:r>
      <w:r>
        <w:t xml:space="preserve">and </w:t>
      </w:r>
      <w:r w:rsidRPr="000B00ED">
        <w:rPr>
          <w:b/>
        </w:rPr>
        <w:t>explain</w:t>
      </w:r>
      <w:r>
        <w:t xml:space="preserve"> the features that are important in evaluating the overall bonding or </w:t>
      </w:r>
      <w:proofErr w:type="spellStart"/>
      <w:r>
        <w:t>antibonding</w:t>
      </w:r>
      <w:proofErr w:type="spellEnd"/>
      <w:r w:rsidRPr="004649C2">
        <w:t xml:space="preserve"> character</w:t>
      </w:r>
      <w:r w:rsidRPr="00217A8E">
        <w:t xml:space="preserve"> of this MO</w:t>
      </w:r>
      <w:r>
        <w:t>.</w:t>
      </w:r>
    </w:p>
    <w:p w:rsidR="00A3574D" w:rsidRDefault="00A3574D" w:rsidP="00A3574D">
      <w:pPr>
        <w:pStyle w:val="marks"/>
      </w:pPr>
      <w:r>
        <w:t>(</w:t>
      </w:r>
      <w:r w:rsidR="00166064">
        <w:t>5</w:t>
      </w:r>
      <w:r w:rsidR="00EA3344">
        <w:t xml:space="preserve"> marks)</w:t>
      </w:r>
    </w:p>
    <w:p w:rsidR="00EA3344" w:rsidRDefault="00EA3344" w:rsidP="00EA3344">
      <w:pPr>
        <w:pStyle w:val="marks"/>
        <w:jc w:val="center"/>
      </w:pPr>
      <w:r>
        <w:rPr>
          <w:noProof/>
          <w:lang w:eastAsia="en-GB"/>
        </w:rPr>
        <w:drawing>
          <wp:inline distT="0" distB="0" distL="0" distR="0">
            <wp:extent cx="2225074" cy="1008000"/>
            <wp:effectExtent l="0" t="0" r="0" b="0"/>
            <wp:docPr id="6" name="Picture 6" descr="Macintosh HD:Users:tricia1:Work:Administration:exams:year2_me_MOs_in_inorganic:exam_2013_14:TM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ricia1:Work:Administration:exams:year2_me_MOs_in_inorganic:exam_2013_14:TM_3.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74" cy="1008000"/>
                    </a:xfrm>
                    <a:prstGeom prst="rect">
                      <a:avLst/>
                    </a:prstGeom>
                    <a:noFill/>
                    <a:ln>
                      <a:noFill/>
                    </a:ln>
                  </pic:spPr>
                </pic:pic>
              </a:graphicData>
            </a:graphic>
          </wp:inline>
        </w:drawing>
      </w:r>
    </w:p>
    <w:p w:rsidR="00A3574D" w:rsidRDefault="00A3574D" w:rsidP="00C01808">
      <w:pPr>
        <w:pStyle w:val="iquestion"/>
        <w:numPr>
          <w:ilvl w:val="0"/>
          <w:numId w:val="15"/>
        </w:numPr>
      </w:pPr>
      <w:r>
        <w:t xml:space="preserve">Draw a diagram </w:t>
      </w:r>
      <w:r w:rsidRPr="00081375">
        <w:rPr>
          <w:b/>
        </w:rPr>
        <w:t>illustrating</w:t>
      </w:r>
      <w:r>
        <w:t xml:space="preserve"> the S</w:t>
      </w:r>
      <w:r w:rsidRPr="005A745A">
        <w:rPr>
          <w:vertAlign w:val="subscript"/>
        </w:rPr>
        <w:t>4</w:t>
      </w:r>
      <w:r w:rsidRPr="005A745A">
        <w:rPr>
          <w:vertAlign w:val="superscript"/>
        </w:rPr>
        <w:t>1</w:t>
      </w:r>
      <w:r>
        <w:t xml:space="preserve"> operation on MO </w:t>
      </w:r>
      <w:r>
        <w:rPr>
          <w:rFonts w:ascii="Helvetica" w:hAnsi="Helvetica"/>
          <w:b/>
        </w:rPr>
        <w:t>C</w:t>
      </w:r>
      <w:r>
        <w:t xml:space="preserve">. </w:t>
      </w:r>
    </w:p>
    <w:p w:rsidR="00A3574D" w:rsidRDefault="00A3574D" w:rsidP="00A3574D">
      <w:pPr>
        <w:pStyle w:val="marks"/>
      </w:pPr>
      <w:r>
        <w:t>(</w:t>
      </w:r>
      <w:r w:rsidR="00CF79A5">
        <w:t>3</w:t>
      </w:r>
      <w:r>
        <w:t xml:space="preserve"> marks)</w:t>
      </w:r>
    </w:p>
    <w:p w:rsidR="00C85B3C" w:rsidRDefault="00C85B3C" w:rsidP="00A3574D">
      <w:pPr>
        <w:pStyle w:val="marks"/>
      </w:pPr>
    </w:p>
    <w:p w:rsidR="00A3574D" w:rsidRDefault="00A3574D" w:rsidP="00C01808">
      <w:pPr>
        <w:pStyle w:val="iquestion"/>
        <w:numPr>
          <w:ilvl w:val="0"/>
          <w:numId w:val="15"/>
        </w:numPr>
      </w:pPr>
      <w:r>
        <w:t>If yo</w:t>
      </w:r>
      <w:r w:rsidR="00F06567">
        <w:t>u had to build a MO diagram for</w:t>
      </w:r>
      <w:r>
        <w:t xml:space="preserve"> </w:t>
      </w:r>
      <w:r w:rsidR="00521ADE">
        <w:t xml:space="preserve">the </w:t>
      </w:r>
      <w:proofErr w:type="spellStart"/>
      <w:r w:rsidR="00F06567">
        <w:t>cation</w:t>
      </w:r>
      <w:proofErr w:type="spellEnd"/>
      <w:r>
        <w:t xml:space="preserve"> </w:t>
      </w:r>
      <w:r w:rsidR="00F06567">
        <w:t>[</w:t>
      </w:r>
      <w:proofErr w:type="gramStart"/>
      <w:r w:rsidR="00F06567">
        <w:t>Rh(</w:t>
      </w:r>
      <w:proofErr w:type="gramEnd"/>
      <w:r w:rsidR="00F06567">
        <w:t>NH</w:t>
      </w:r>
      <w:r w:rsidR="00F06567" w:rsidRPr="002B74F6">
        <w:rPr>
          <w:vertAlign w:val="subscript"/>
        </w:rPr>
        <w:t>3</w:t>
      </w:r>
      <w:r w:rsidR="00F06567">
        <w:t>)</w:t>
      </w:r>
      <w:r w:rsidR="00F06567" w:rsidRPr="002B74F6">
        <w:rPr>
          <w:vertAlign w:val="subscript"/>
        </w:rPr>
        <w:t>4</w:t>
      </w:r>
      <w:r w:rsidR="00F06567">
        <w:t>Cl</w:t>
      </w:r>
      <w:r w:rsidR="00F06567" w:rsidRPr="002B74F6">
        <w:rPr>
          <w:vertAlign w:val="subscript"/>
        </w:rPr>
        <w:t>2</w:t>
      </w:r>
      <w:r w:rsidR="00F06567">
        <w:t>]</w:t>
      </w:r>
      <w:r w:rsidR="00F06567" w:rsidRPr="00F06567">
        <w:rPr>
          <w:vertAlign w:val="superscript"/>
        </w:rPr>
        <w:t>+</w:t>
      </w:r>
      <w:r>
        <w:t xml:space="preserve">, </w:t>
      </w:r>
      <w:r w:rsidR="004C2914" w:rsidRPr="004C2914">
        <w:rPr>
          <w:b/>
        </w:rPr>
        <w:t>describe</w:t>
      </w:r>
      <w:r>
        <w:t xml:space="preserve"> the best frag</w:t>
      </w:r>
      <w:r w:rsidR="004C2914">
        <w:t>ments to use</w:t>
      </w:r>
      <w:r w:rsidR="00086EB0">
        <w:t xml:space="preserve"> and</w:t>
      </w:r>
      <w:r w:rsidR="004C2914">
        <w:t xml:space="preserve"> </w:t>
      </w:r>
      <w:r w:rsidR="00086EB0">
        <w:rPr>
          <w:b/>
        </w:rPr>
        <w:t>explain</w:t>
      </w:r>
      <w:r w:rsidR="004C2914">
        <w:t xml:space="preserve"> why.</w:t>
      </w:r>
    </w:p>
    <w:p w:rsidR="00A3574D" w:rsidRDefault="00A3574D" w:rsidP="00EA3344">
      <w:pPr>
        <w:pStyle w:val="marks"/>
        <w:rPr>
          <w:b/>
        </w:rPr>
      </w:pPr>
      <w:r>
        <w:t>(4 marks)</w:t>
      </w:r>
      <w:r>
        <w:rPr>
          <w:b/>
        </w:rPr>
        <w:br w:type="page"/>
      </w:r>
    </w:p>
    <w:p w:rsidR="00E75795" w:rsidRDefault="00E75795" w:rsidP="00E75795">
      <w:pPr>
        <w:rPr>
          <w:b/>
          <w:sz w:val="28"/>
          <w:szCs w:val="28"/>
        </w:rPr>
      </w:pPr>
      <w:r>
        <w:rPr>
          <w:b/>
          <w:sz w:val="28"/>
          <w:szCs w:val="28"/>
        </w:rPr>
        <w:lastRenderedPageBreak/>
        <w:t>2IS.1 – NMR and EPR Spectroscopy</w:t>
      </w:r>
    </w:p>
    <w:p w:rsidR="00E75795" w:rsidRDefault="00E75795" w:rsidP="00E75795">
      <w:pPr>
        <w:rPr>
          <w:b/>
          <w:sz w:val="28"/>
          <w:szCs w:val="28"/>
        </w:rPr>
      </w:pPr>
    </w:p>
    <w:p w:rsidR="00E75795" w:rsidRDefault="00E75795" w:rsidP="00E75795">
      <w:r>
        <w:t xml:space="preserve">Answer part a) </w:t>
      </w:r>
      <w:r w:rsidRPr="002C05F1">
        <w:rPr>
          <w:b/>
        </w:rPr>
        <w:t xml:space="preserve">AND </w:t>
      </w:r>
      <w:r w:rsidRPr="00B953D1">
        <w:t>b)</w:t>
      </w:r>
      <w:r>
        <w:t>,</w:t>
      </w:r>
      <w:r>
        <w:rPr>
          <w:b/>
        </w:rPr>
        <w:t xml:space="preserve"> </w:t>
      </w:r>
      <w:r w:rsidRPr="00B953D1">
        <w:t>and</w:t>
      </w:r>
      <w:r>
        <w:rPr>
          <w:b/>
        </w:rPr>
        <w:t xml:space="preserve"> EITHER</w:t>
      </w:r>
      <w:r>
        <w:t xml:space="preserve"> part c) </w:t>
      </w:r>
      <w:r w:rsidRPr="00C11D05">
        <w:rPr>
          <w:b/>
        </w:rPr>
        <w:t>OR</w:t>
      </w:r>
      <w:r>
        <w:rPr>
          <w:b/>
        </w:rPr>
        <w:t xml:space="preserve"> </w:t>
      </w:r>
      <w:r>
        <w:t>d) of this question.</w:t>
      </w:r>
    </w:p>
    <w:p w:rsidR="00E75795" w:rsidRDefault="00E75795" w:rsidP="00E75795"/>
    <w:p w:rsidR="00E75795" w:rsidRDefault="00E75795" w:rsidP="00E75795">
      <w:pPr>
        <w:pStyle w:val="ListParagraph"/>
        <w:numPr>
          <w:ilvl w:val="0"/>
          <w:numId w:val="13"/>
        </w:numPr>
      </w:pPr>
      <w:r>
        <w:t xml:space="preserve">Calculate the relative amounts of the three possible isotopic combinations of </w:t>
      </w:r>
      <w:r w:rsidRPr="00E75795">
        <w:rPr>
          <w:vertAlign w:val="superscript"/>
        </w:rPr>
        <w:t>77</w:t>
      </w:r>
      <w:r>
        <w:t xml:space="preserve">Se in the phosphine </w:t>
      </w:r>
      <w:proofErr w:type="spellStart"/>
      <w:r>
        <w:t>selenide</w:t>
      </w:r>
      <w:proofErr w:type="spellEnd"/>
      <w:r>
        <w:t xml:space="preserve"> (</w:t>
      </w:r>
      <w:r w:rsidRPr="00E75795">
        <w:rPr>
          <w:b/>
        </w:rPr>
        <w:t>I</w:t>
      </w:r>
      <w:r>
        <w:t>) shown below.  Use this information to sketch</w:t>
      </w:r>
      <w:r w:rsidRPr="00C11D05">
        <w:t xml:space="preserve"> </w:t>
      </w:r>
      <w:r>
        <w:t xml:space="preserve">the proton decoupled </w:t>
      </w:r>
      <w:r w:rsidRPr="00E75795">
        <w:rPr>
          <w:vertAlign w:val="superscript"/>
        </w:rPr>
        <w:t>77</w:t>
      </w:r>
      <w:r>
        <w:t>Se NMR spectrum of (</w:t>
      </w:r>
      <w:r w:rsidRPr="00E75795">
        <w:rPr>
          <w:b/>
        </w:rPr>
        <w:t>I</w:t>
      </w:r>
      <w:r>
        <w:t xml:space="preserve">), and label using the </w:t>
      </w:r>
      <w:proofErr w:type="spellStart"/>
      <w:r w:rsidRPr="00E75795">
        <w:rPr>
          <w:vertAlign w:val="superscript"/>
        </w:rPr>
        <w:t>n</w:t>
      </w:r>
      <w:r>
        <w:t>J</w:t>
      </w:r>
      <w:r w:rsidRPr="00E75795">
        <w:rPr>
          <w:vertAlign w:val="subscript"/>
        </w:rPr>
        <w:t>X</w:t>
      </w:r>
      <w:proofErr w:type="spellEnd"/>
      <w:r w:rsidRPr="00E75795">
        <w:rPr>
          <w:vertAlign w:val="subscript"/>
        </w:rPr>
        <w:t>-Y</w:t>
      </w:r>
      <w:r>
        <w:t xml:space="preserve"> notation. </w:t>
      </w:r>
    </w:p>
    <w:p w:rsidR="00E75795" w:rsidRDefault="00E75795" w:rsidP="00E75795">
      <w:pPr>
        <w:jc w:val="center"/>
      </w:pPr>
    </w:p>
    <w:p w:rsidR="00E75795" w:rsidRDefault="00E75795" w:rsidP="00E75795">
      <w:pPr>
        <w:ind w:firstLine="720"/>
        <w:jc w:val="center"/>
      </w:pPr>
      <w:r>
        <w:rPr>
          <w:noProof/>
        </w:rPr>
        <w:drawing>
          <wp:inline distT="0" distB="0" distL="0" distR="0">
            <wp:extent cx="1838325" cy="1028700"/>
            <wp:effectExtent l="19050" t="0" r="9525" b="0"/>
            <wp:docPr id="3" name="Picture 1" descr="77Se_NMR_dppeSe2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7Se_NMR_dppeSe2 structure"/>
                    <pic:cNvPicPr>
                      <a:picLocks noChangeAspect="1" noChangeArrowheads="1"/>
                    </pic:cNvPicPr>
                  </pic:nvPicPr>
                  <pic:blipFill>
                    <a:blip r:embed="rId13"/>
                    <a:srcRect/>
                    <a:stretch>
                      <a:fillRect/>
                    </a:stretch>
                  </pic:blipFill>
                  <pic:spPr bwMode="auto">
                    <a:xfrm>
                      <a:off x="0" y="0"/>
                      <a:ext cx="1838325" cy="1028700"/>
                    </a:xfrm>
                    <a:prstGeom prst="rect">
                      <a:avLst/>
                    </a:prstGeom>
                    <a:noFill/>
                    <a:ln w="9525">
                      <a:noFill/>
                      <a:miter lim="800000"/>
                      <a:headEnd/>
                      <a:tailEnd/>
                    </a:ln>
                  </pic:spPr>
                </pic:pic>
              </a:graphicData>
            </a:graphic>
          </wp:inline>
        </w:drawing>
      </w:r>
    </w:p>
    <w:p w:rsidR="00E75795" w:rsidRDefault="00E75795" w:rsidP="00E75795">
      <w:pPr>
        <w:ind w:firstLine="720"/>
        <w:jc w:val="center"/>
      </w:pPr>
      <w:r>
        <w:t>(</w:t>
      </w:r>
      <w:r w:rsidRPr="00C11D05">
        <w:rPr>
          <w:b/>
        </w:rPr>
        <w:t>I</w:t>
      </w:r>
      <w:r>
        <w:t>)</w:t>
      </w:r>
    </w:p>
    <w:p w:rsidR="00E75795" w:rsidRDefault="00E75795" w:rsidP="00E75795">
      <w:pPr>
        <w:ind w:left="720"/>
      </w:pPr>
    </w:p>
    <w:p w:rsidR="00E75795" w:rsidRDefault="00E75795" w:rsidP="00E75795">
      <w:pPr>
        <w:ind w:left="720"/>
      </w:pPr>
      <w:r>
        <w:t>Assume that coupling of up to</w:t>
      </w:r>
      <w:r w:rsidRPr="00EA6D86">
        <w:rPr>
          <w:vertAlign w:val="superscript"/>
        </w:rPr>
        <w:t xml:space="preserve"> 4</w:t>
      </w:r>
      <w:r>
        <w:t xml:space="preserve">J can be observed. Also, assume that </w:t>
      </w:r>
      <w:r w:rsidRPr="00EA6D86">
        <w:rPr>
          <w:vertAlign w:val="superscript"/>
        </w:rPr>
        <w:t>31</w:t>
      </w:r>
      <w:r>
        <w:t xml:space="preserve">P is 100% </w:t>
      </w:r>
      <w:proofErr w:type="gramStart"/>
      <w:r>
        <w:t>abundant</w:t>
      </w:r>
      <w:r w:rsidR="00BA10AA">
        <w:t xml:space="preserve"> </w:t>
      </w:r>
      <w:r>
        <w:t xml:space="preserve"> (</w:t>
      </w:r>
      <w:proofErr w:type="gramEnd"/>
      <w:r>
        <w:t xml:space="preserve">I = ½), </w:t>
      </w:r>
      <w:r w:rsidRPr="00A019C3">
        <w:rPr>
          <w:vertAlign w:val="superscript"/>
        </w:rPr>
        <w:t>77</w:t>
      </w:r>
      <w:r>
        <w:t>Se is 7.6% abundant (I = ½), and that no other nuclei present affect the spectrum.</w:t>
      </w:r>
      <w:r w:rsidR="00BA10AA">
        <w:t xml:space="preserve"> </w:t>
      </w:r>
    </w:p>
    <w:p w:rsidR="00E75795" w:rsidRDefault="00E75795" w:rsidP="00E75795">
      <w:pPr>
        <w:ind w:left="720"/>
        <w:jc w:val="right"/>
      </w:pPr>
      <w:r>
        <w:t>(13 marks)</w:t>
      </w:r>
    </w:p>
    <w:p w:rsidR="00E75795" w:rsidRDefault="00E75795" w:rsidP="00E75795"/>
    <w:p w:rsidR="00E75795" w:rsidRDefault="00E75795" w:rsidP="00E75795">
      <w:pPr>
        <w:pStyle w:val="ListParagraph"/>
        <w:numPr>
          <w:ilvl w:val="0"/>
          <w:numId w:val="13"/>
        </w:numPr>
      </w:pPr>
      <w:r>
        <w:t xml:space="preserve">Sketch the proton coupled </w:t>
      </w:r>
      <w:r w:rsidRPr="00E75795">
        <w:rPr>
          <w:vertAlign w:val="superscript"/>
        </w:rPr>
        <w:t>13</w:t>
      </w:r>
      <w:r>
        <w:t xml:space="preserve">C NMR spectrum of the proton impurity, </w:t>
      </w:r>
      <w:r w:rsidRPr="00E803D9">
        <w:t>CD</w:t>
      </w:r>
      <w:r w:rsidRPr="00E75795">
        <w:rPr>
          <w:vertAlign w:val="subscript"/>
        </w:rPr>
        <w:t>2</w:t>
      </w:r>
      <w:r>
        <w:t xml:space="preserve">HI, observed in samples of </w:t>
      </w:r>
      <w:proofErr w:type="spellStart"/>
      <w:r>
        <w:t>deuterated</w:t>
      </w:r>
      <w:proofErr w:type="spellEnd"/>
      <w:r>
        <w:t xml:space="preserve"> </w:t>
      </w:r>
      <w:proofErr w:type="spellStart"/>
      <w:r>
        <w:t>methyliodide</w:t>
      </w:r>
      <w:proofErr w:type="spellEnd"/>
      <w:r>
        <w:t>, CD</w:t>
      </w:r>
      <w:r w:rsidRPr="00E75795">
        <w:rPr>
          <w:vertAlign w:val="subscript"/>
        </w:rPr>
        <w:t>3</w:t>
      </w:r>
      <w:r>
        <w:t xml:space="preserve">I.  Label any coupling present using the </w:t>
      </w:r>
      <w:proofErr w:type="spellStart"/>
      <w:r w:rsidRPr="00E75795">
        <w:rPr>
          <w:vertAlign w:val="superscript"/>
        </w:rPr>
        <w:t>n</w:t>
      </w:r>
      <w:r>
        <w:t>J</w:t>
      </w:r>
      <w:r w:rsidRPr="00E75795">
        <w:rPr>
          <w:vertAlign w:val="subscript"/>
        </w:rPr>
        <w:t>X</w:t>
      </w:r>
      <w:proofErr w:type="spellEnd"/>
      <w:r w:rsidRPr="00E75795">
        <w:rPr>
          <w:vertAlign w:val="subscript"/>
        </w:rPr>
        <w:t>-Y</w:t>
      </w:r>
      <w:r>
        <w:t xml:space="preserve"> notation.  Assume that only </w:t>
      </w:r>
      <w:r w:rsidRPr="00E75795">
        <w:rPr>
          <w:vertAlign w:val="superscript"/>
        </w:rPr>
        <w:t>1</w:t>
      </w:r>
      <w:r>
        <w:t>J coupling is observed.</w:t>
      </w:r>
    </w:p>
    <w:p w:rsidR="00E75795" w:rsidRDefault="00E75795" w:rsidP="00E75795">
      <w:pPr>
        <w:ind w:left="720"/>
        <w:jc w:val="both"/>
      </w:pPr>
    </w:p>
    <w:p w:rsidR="00E75795" w:rsidRDefault="00E75795" w:rsidP="00E75795">
      <w:pPr>
        <w:ind w:left="709"/>
      </w:pPr>
      <w:r>
        <w:t xml:space="preserve">Assume that </w:t>
      </w:r>
      <w:r w:rsidRPr="00C04743">
        <w:rPr>
          <w:vertAlign w:val="superscript"/>
        </w:rPr>
        <w:t>1</w:t>
      </w:r>
      <w:r>
        <w:t xml:space="preserve">H is 100% abundant (I = ½), </w:t>
      </w:r>
      <w:r>
        <w:rPr>
          <w:vertAlign w:val="superscript"/>
        </w:rPr>
        <w:t>13</w:t>
      </w:r>
      <w:r>
        <w:t xml:space="preserve">C is 1% abundant (I = ½), </w:t>
      </w:r>
      <w:r>
        <w:rPr>
          <w:vertAlign w:val="superscript"/>
        </w:rPr>
        <w:t>2</w:t>
      </w:r>
      <w:r>
        <w:t xml:space="preserve">D is 100% abundant (I = 1). </w:t>
      </w:r>
      <w:proofErr w:type="gramStart"/>
      <w:r>
        <w:t>γ</w:t>
      </w:r>
      <w:proofErr w:type="gramEnd"/>
      <w:r>
        <w:t xml:space="preserve"> for </w:t>
      </w:r>
      <w:r w:rsidRPr="00867072">
        <w:rPr>
          <w:vertAlign w:val="superscript"/>
        </w:rPr>
        <w:t>1</w:t>
      </w:r>
      <w:r>
        <w:t xml:space="preserve">H is 26.7, for </w:t>
      </w:r>
      <w:r>
        <w:rPr>
          <w:vertAlign w:val="superscript"/>
        </w:rPr>
        <w:t>2</w:t>
      </w:r>
      <w:r>
        <w:t>D it is 4.1 (10</w:t>
      </w:r>
      <w:r w:rsidRPr="00514034">
        <w:rPr>
          <w:vertAlign w:val="superscript"/>
        </w:rPr>
        <w:t>7</w:t>
      </w:r>
      <w:r>
        <w:t xml:space="preserve"> rad T</w:t>
      </w:r>
      <w:r w:rsidRPr="00514034">
        <w:rPr>
          <w:vertAlign w:val="superscript"/>
        </w:rPr>
        <w:t>-1</w:t>
      </w:r>
      <w:r>
        <w:t xml:space="preserve"> s</w:t>
      </w:r>
      <w:r w:rsidRPr="00514034">
        <w:rPr>
          <w:vertAlign w:val="superscript"/>
        </w:rPr>
        <w:t>-1</w:t>
      </w:r>
      <w:r>
        <w:t>). No other nuclei present show significant NMR activity</w:t>
      </w:r>
      <w:r>
        <w:tab/>
      </w:r>
      <w:r>
        <w:tab/>
      </w:r>
      <w:r>
        <w:tab/>
      </w:r>
      <w:r>
        <w:tab/>
      </w:r>
    </w:p>
    <w:p w:rsidR="00E75795" w:rsidRDefault="00E75795" w:rsidP="00E75795">
      <w:pPr>
        <w:ind w:left="709"/>
        <w:jc w:val="right"/>
      </w:pPr>
      <w:r>
        <w:t>(6 marks)</w:t>
      </w:r>
    </w:p>
    <w:p w:rsidR="00E75795" w:rsidRDefault="00E75795" w:rsidP="00E75795">
      <w:pPr>
        <w:ind w:left="284" w:firstLine="142"/>
      </w:pPr>
    </w:p>
    <w:p w:rsidR="00E75795" w:rsidRDefault="00E75795" w:rsidP="00E75795">
      <w:pPr>
        <w:pStyle w:val="BlockText"/>
        <w:numPr>
          <w:ilvl w:val="0"/>
          <w:numId w:val="13"/>
        </w:numPr>
        <w:ind w:right="-35"/>
      </w:pPr>
      <w:r>
        <w:t xml:space="preserve">Lithium has two </w:t>
      </w:r>
      <w:proofErr w:type="spellStart"/>
      <w:r>
        <w:t>quadrupolar</w:t>
      </w:r>
      <w:proofErr w:type="spellEnd"/>
      <w:r>
        <w:t xml:space="preserve"> nuclei with the properties listed below.  Which nucleus would be easier to observe by NMR spectroscopy?  When might it also be useful to record spectra from the less readily observed nucleus?  Give reasons for your answers.</w:t>
      </w:r>
    </w:p>
    <w:p w:rsidR="00E75795" w:rsidRDefault="00E75795" w:rsidP="00E75795">
      <w:pPr>
        <w:pStyle w:val="BlockText"/>
        <w:ind w:left="480" w:right="-35" w:firstLine="240"/>
      </w:pPr>
    </w:p>
    <w:p w:rsidR="00E75795" w:rsidRDefault="00E75795" w:rsidP="00E75795">
      <w:pPr>
        <w:pStyle w:val="BlockText"/>
        <w:ind w:left="480" w:right="-35" w:firstLine="240"/>
      </w:pPr>
      <w:r>
        <w:t>Isotope</w:t>
      </w:r>
      <w:r>
        <w:tab/>
        <w:t xml:space="preserve">           Spin</w:t>
      </w:r>
      <w:r>
        <w:tab/>
        <w:t xml:space="preserve">Natural Abundance </w:t>
      </w:r>
      <w:r>
        <w:tab/>
        <w:t xml:space="preserve">Gyromagnetic ratio </w:t>
      </w:r>
      <w:r>
        <w:tab/>
        <w:t xml:space="preserve">    </w:t>
      </w:r>
      <w:proofErr w:type="spellStart"/>
      <w:r>
        <w:t>Linewidth</w:t>
      </w:r>
      <w:proofErr w:type="spellEnd"/>
      <w:r>
        <w:t xml:space="preserve"> factor</w:t>
      </w:r>
    </w:p>
    <w:p w:rsidR="00E75795" w:rsidRDefault="00E75795" w:rsidP="00E75795">
      <w:pPr>
        <w:pStyle w:val="BlockText"/>
        <w:ind w:left="480" w:right="-35"/>
        <w:rPr>
          <w:vertAlign w:val="subscript"/>
        </w:rPr>
      </w:pPr>
      <w:r>
        <w:tab/>
      </w:r>
      <w:r>
        <w:tab/>
      </w:r>
      <w:r>
        <w:tab/>
        <w:t xml:space="preserve"> (I)</w:t>
      </w:r>
      <w:r>
        <w:tab/>
      </w:r>
      <w:r>
        <w:tab/>
        <w:t>(%)</w:t>
      </w:r>
      <w:r>
        <w:tab/>
      </w:r>
      <w:r>
        <w:tab/>
        <w:t xml:space="preserve">   </w:t>
      </w:r>
      <w:r>
        <w:rPr>
          <w:rFonts w:ascii="Symbol" w:hAnsi="Symbol"/>
        </w:rPr>
        <w:t></w:t>
      </w:r>
      <w:r>
        <w:rPr>
          <w:rFonts w:ascii="Symbol" w:hAnsi="Symbol"/>
        </w:rPr>
        <w:t></w:t>
      </w:r>
      <w:r>
        <w:t xml:space="preserve"> (10</w:t>
      </w:r>
      <w:r>
        <w:rPr>
          <w:vertAlign w:val="superscript"/>
        </w:rPr>
        <w:t>7</w:t>
      </w:r>
      <w:r>
        <w:t xml:space="preserve"> rad T</w:t>
      </w:r>
      <w:r>
        <w:rPr>
          <w:vertAlign w:val="superscript"/>
        </w:rPr>
        <w:t>-1</w:t>
      </w:r>
      <w:r>
        <w:t>s</w:t>
      </w:r>
      <w:r>
        <w:rPr>
          <w:vertAlign w:val="superscript"/>
        </w:rPr>
        <w:t>-1</w:t>
      </w:r>
      <w:r>
        <w:t>)</w:t>
      </w:r>
      <w:r>
        <w:tab/>
        <w:t xml:space="preserve">          10</w:t>
      </w:r>
      <w:r>
        <w:rPr>
          <w:vertAlign w:val="superscript"/>
        </w:rPr>
        <w:t>56</w:t>
      </w:r>
      <w:r>
        <w:rPr>
          <w:i/>
        </w:rPr>
        <w:t>l</w:t>
      </w:r>
      <w:r>
        <w:t xml:space="preserve"> (m</w:t>
      </w:r>
      <w:r>
        <w:rPr>
          <w:vertAlign w:val="superscript"/>
        </w:rPr>
        <w:t>4</w:t>
      </w:r>
      <w:r>
        <w:t>)</w:t>
      </w:r>
    </w:p>
    <w:p w:rsidR="00E75795" w:rsidRDefault="00E75795" w:rsidP="00E75795">
      <w:pPr>
        <w:pStyle w:val="BlockText"/>
        <w:ind w:left="480" w:right="-35"/>
        <w:rPr>
          <w:b/>
          <w:sz w:val="28"/>
          <w:vertAlign w:val="superscript"/>
        </w:rPr>
      </w:pPr>
      <w:r>
        <w:rPr>
          <w:b/>
          <w:sz w:val="28"/>
          <w:vertAlign w:val="superscript"/>
        </w:rPr>
        <w:t xml:space="preserve">____________________________________________________________________________________________                                                                                                                                  </w:t>
      </w:r>
    </w:p>
    <w:p w:rsidR="00E75795" w:rsidRDefault="00E75795" w:rsidP="00E75795">
      <w:pPr>
        <w:ind w:right="-35"/>
        <w:jc w:val="center"/>
        <w:rPr>
          <w:vertAlign w:val="superscript"/>
        </w:rPr>
      </w:pPr>
      <w:r>
        <w:rPr>
          <w:vertAlign w:val="superscript"/>
        </w:rPr>
        <w:t>6</w:t>
      </w:r>
      <w:r>
        <w:t>Li</w:t>
      </w:r>
      <w:r>
        <w:tab/>
      </w:r>
      <w:r>
        <w:tab/>
        <w:t>1</w:t>
      </w:r>
      <w:r>
        <w:tab/>
      </w:r>
      <w:r>
        <w:tab/>
        <w:t>7.4</w:t>
      </w:r>
      <w:r>
        <w:tab/>
      </w:r>
      <w:r>
        <w:tab/>
      </w:r>
      <w:r>
        <w:tab/>
        <w:t>3.93</w:t>
      </w:r>
      <w:r>
        <w:tab/>
      </w:r>
      <w:r>
        <w:tab/>
      </w:r>
      <w:r>
        <w:tab/>
        <w:t>3.2 x 10</w:t>
      </w:r>
      <w:r>
        <w:rPr>
          <w:vertAlign w:val="superscript"/>
        </w:rPr>
        <w:t>-6</w:t>
      </w:r>
    </w:p>
    <w:p w:rsidR="00E75795" w:rsidRDefault="00E75795" w:rsidP="00E75795">
      <w:pPr>
        <w:pStyle w:val="BlockText"/>
        <w:ind w:left="480" w:right="-35"/>
        <w:rPr>
          <w:u w:val="single"/>
          <w:vertAlign w:val="superscript"/>
        </w:rPr>
      </w:pPr>
      <w:r w:rsidRPr="00806BBD">
        <w:rPr>
          <w:u w:val="single"/>
        </w:rPr>
        <w:tab/>
      </w:r>
      <w:r>
        <w:rPr>
          <w:u w:val="single"/>
        </w:rPr>
        <w:t xml:space="preserve"> </w:t>
      </w:r>
      <w:r w:rsidRPr="00806BBD">
        <w:rPr>
          <w:u w:val="single"/>
          <w:vertAlign w:val="superscript"/>
        </w:rPr>
        <w:t>7</w:t>
      </w:r>
      <w:r w:rsidRPr="00806BBD">
        <w:rPr>
          <w:u w:val="single"/>
        </w:rPr>
        <w:t>Li</w:t>
      </w:r>
      <w:r w:rsidRPr="00806BBD">
        <w:rPr>
          <w:u w:val="single"/>
        </w:rPr>
        <w:tab/>
      </w:r>
      <w:r w:rsidRPr="00806BBD">
        <w:rPr>
          <w:u w:val="single"/>
        </w:rPr>
        <w:tab/>
        <w:t>3/2</w:t>
      </w:r>
      <w:r w:rsidRPr="00806BBD">
        <w:rPr>
          <w:u w:val="single"/>
        </w:rPr>
        <w:tab/>
      </w:r>
      <w:r w:rsidRPr="00806BBD">
        <w:rPr>
          <w:u w:val="single"/>
        </w:rPr>
        <w:tab/>
        <w:t>92.6</w:t>
      </w:r>
      <w:r w:rsidRPr="00806BBD">
        <w:rPr>
          <w:u w:val="single"/>
        </w:rPr>
        <w:tab/>
      </w:r>
      <w:r w:rsidRPr="00806BBD">
        <w:rPr>
          <w:u w:val="single"/>
        </w:rPr>
        <w:tab/>
      </w:r>
      <w:r w:rsidRPr="00806BBD">
        <w:rPr>
          <w:u w:val="single"/>
        </w:rPr>
        <w:tab/>
        <w:t>10.40</w:t>
      </w:r>
      <w:r w:rsidRPr="00806BBD">
        <w:rPr>
          <w:u w:val="single"/>
        </w:rPr>
        <w:tab/>
      </w:r>
      <w:r w:rsidRPr="00806BBD">
        <w:rPr>
          <w:u w:val="single"/>
        </w:rPr>
        <w:tab/>
      </w:r>
      <w:r w:rsidRPr="00806BBD">
        <w:rPr>
          <w:u w:val="single"/>
        </w:rPr>
        <w:tab/>
        <w:t>2.1 x 10</w:t>
      </w:r>
      <w:r w:rsidRPr="00806BBD">
        <w:rPr>
          <w:u w:val="single"/>
          <w:vertAlign w:val="superscript"/>
        </w:rPr>
        <w:t>-3</w:t>
      </w:r>
      <w:r>
        <w:rPr>
          <w:u w:val="single"/>
          <w:vertAlign w:val="superscript"/>
        </w:rPr>
        <w:t xml:space="preserve">  </w:t>
      </w:r>
    </w:p>
    <w:p w:rsidR="00E75795" w:rsidRDefault="00E75795" w:rsidP="00E75795">
      <w:pPr>
        <w:pStyle w:val="BlockText"/>
        <w:ind w:left="8280" w:right="-35"/>
        <w:jc w:val="right"/>
      </w:pPr>
      <w:r>
        <w:t xml:space="preserve">(6 </w:t>
      </w:r>
      <w:r w:rsidRPr="00806BBD">
        <w:t>marks)</w:t>
      </w:r>
    </w:p>
    <w:p w:rsidR="00E75795" w:rsidRDefault="00E75795" w:rsidP="00E75795">
      <w:pPr>
        <w:pStyle w:val="BlockText"/>
        <w:ind w:left="7920" w:right="-35"/>
      </w:pPr>
    </w:p>
    <w:p w:rsidR="00E75795" w:rsidRDefault="00E75795" w:rsidP="00E75795">
      <w:pPr>
        <w:pStyle w:val="BlockText"/>
        <w:ind w:left="7920" w:right="-35"/>
      </w:pPr>
    </w:p>
    <w:p w:rsidR="00E75795" w:rsidRDefault="00E75795" w:rsidP="00E75795">
      <w:pPr>
        <w:pStyle w:val="BlockText"/>
        <w:ind w:left="7920" w:right="-35"/>
      </w:pPr>
    </w:p>
    <w:p w:rsidR="00E75795" w:rsidRPr="008818E1" w:rsidRDefault="00E75795" w:rsidP="00E75795">
      <w:pPr>
        <w:pStyle w:val="BlockText"/>
        <w:ind w:left="5760" w:right="-35"/>
        <w:jc w:val="right"/>
        <w:rPr>
          <w:b/>
        </w:rPr>
      </w:pPr>
      <w:r>
        <w:rPr>
          <w:sz w:val="22"/>
        </w:rPr>
        <w:t>QUESTION CONTINUED OVERLEAF</w:t>
      </w:r>
      <w:r w:rsidRPr="008818E1">
        <w:rPr>
          <w:b/>
        </w:rPr>
        <w:br w:type="page"/>
      </w:r>
    </w:p>
    <w:p w:rsidR="00E75795" w:rsidRDefault="00E75795" w:rsidP="00E75795">
      <w:pPr>
        <w:pStyle w:val="ListParagraph"/>
        <w:numPr>
          <w:ilvl w:val="0"/>
          <w:numId w:val="13"/>
        </w:numPr>
      </w:pPr>
      <w:r>
        <w:lastRenderedPageBreak/>
        <w:t xml:space="preserve">Sketch and label the </w:t>
      </w:r>
      <w:r w:rsidR="00072F5C">
        <w:t>EPR</w:t>
      </w:r>
      <w:r>
        <w:t xml:space="preserve"> spectrum for each of the two following radical fragments:</w:t>
      </w:r>
    </w:p>
    <w:p w:rsidR="00E75795" w:rsidRPr="00C85871" w:rsidRDefault="00E75795" w:rsidP="00E75795">
      <w:pPr>
        <w:ind w:left="1455"/>
      </w:pPr>
    </w:p>
    <w:p w:rsidR="00E75795" w:rsidRPr="00C85871" w:rsidRDefault="00E75795" w:rsidP="00E75795">
      <w:pPr>
        <w:pStyle w:val="ListParagraph"/>
        <w:numPr>
          <w:ilvl w:val="0"/>
          <w:numId w:val="14"/>
        </w:numPr>
      </w:pPr>
      <w:r w:rsidRPr="00C85871">
        <w:t>RH(C</w:t>
      </w:r>
      <w:r w:rsidRPr="00E75795">
        <w:rPr>
          <w:b/>
          <w:sz w:val="28"/>
          <w:szCs w:val="28"/>
          <w:vertAlign w:val="superscript"/>
        </w:rPr>
        <w:t>·</w:t>
      </w:r>
      <w:r w:rsidRPr="00C85871">
        <w:t>)–CH</w:t>
      </w:r>
      <w:r w:rsidRPr="00E75795">
        <w:rPr>
          <w:vertAlign w:val="subscript"/>
        </w:rPr>
        <w:t>2</w:t>
      </w:r>
      <w:r w:rsidRPr="00C85871">
        <w:t>R</w:t>
      </w:r>
    </w:p>
    <w:p w:rsidR="00E75795" w:rsidRPr="00C85871" w:rsidRDefault="00E75795" w:rsidP="00E75795">
      <w:pPr>
        <w:pStyle w:val="ListParagraph"/>
        <w:numPr>
          <w:ilvl w:val="0"/>
          <w:numId w:val="14"/>
        </w:numPr>
      </w:pPr>
      <w:r w:rsidRPr="00C85871">
        <w:t>R</w:t>
      </w:r>
      <w:r w:rsidRPr="00E75795">
        <w:rPr>
          <w:vertAlign w:val="subscript"/>
        </w:rPr>
        <w:t>2</w:t>
      </w:r>
      <w:r w:rsidRPr="00C85871">
        <w:t>HC–(C</w:t>
      </w:r>
      <w:r w:rsidRPr="00E75795">
        <w:rPr>
          <w:b/>
          <w:sz w:val="28"/>
          <w:szCs w:val="28"/>
          <w:vertAlign w:val="superscript"/>
        </w:rPr>
        <w:t>·</w:t>
      </w:r>
      <w:r w:rsidRPr="00C85871">
        <w:t>)H</w:t>
      </w:r>
      <w:r w:rsidRPr="00E75795">
        <w:rPr>
          <w:vertAlign w:val="subscript"/>
        </w:rPr>
        <w:t>2</w:t>
      </w:r>
    </w:p>
    <w:p w:rsidR="00E75795" w:rsidRDefault="00E75795" w:rsidP="00E75795">
      <w:pPr>
        <w:ind w:left="720"/>
      </w:pPr>
    </w:p>
    <w:p w:rsidR="00E75795" w:rsidRDefault="00E75795" w:rsidP="00E75795">
      <w:pPr>
        <w:ind w:left="720"/>
      </w:pPr>
      <w:r>
        <w:t>In each case, comment on the relative magnitudes of any coupling present and the relative intensities of the signals.</w:t>
      </w:r>
    </w:p>
    <w:p w:rsidR="00E75795" w:rsidRDefault="00E75795" w:rsidP="00E75795">
      <w:pPr>
        <w:ind w:left="720"/>
        <w:jc w:val="both"/>
      </w:pPr>
    </w:p>
    <w:p w:rsidR="00E75795" w:rsidRDefault="00E75795" w:rsidP="00E75795">
      <w:pPr>
        <w:ind w:left="720"/>
      </w:pPr>
      <w:r>
        <w:t xml:space="preserve">Assume that </w:t>
      </w:r>
      <w:r w:rsidRPr="00992534">
        <w:rPr>
          <w:vertAlign w:val="superscript"/>
        </w:rPr>
        <w:t>1</w:t>
      </w:r>
      <w:r>
        <w:t>H</w:t>
      </w:r>
      <w:r w:rsidRPr="00293226">
        <w:t xml:space="preserve"> is</w:t>
      </w:r>
      <w:r>
        <w:rPr>
          <w:vertAlign w:val="superscript"/>
        </w:rPr>
        <w:t xml:space="preserve"> </w:t>
      </w:r>
      <w:r>
        <w:t xml:space="preserve">100% abundant (I = ½), and that no other nuclei or R groups present show significant </w:t>
      </w:r>
      <w:proofErr w:type="spellStart"/>
      <w:r>
        <w:t>epr</w:t>
      </w:r>
      <w:proofErr w:type="spellEnd"/>
      <w:r>
        <w:t xml:space="preserve"> coupling. </w:t>
      </w:r>
      <w:r>
        <w:tab/>
      </w:r>
      <w:r>
        <w:tab/>
      </w:r>
      <w:r>
        <w:tab/>
      </w:r>
      <w:r>
        <w:tab/>
      </w:r>
      <w:r>
        <w:tab/>
      </w:r>
      <w:r>
        <w:tab/>
      </w:r>
      <w:r>
        <w:tab/>
      </w:r>
      <w:r>
        <w:tab/>
      </w:r>
      <w:r>
        <w:tab/>
      </w:r>
    </w:p>
    <w:p w:rsidR="00E75795" w:rsidRDefault="00E75795" w:rsidP="00E75795">
      <w:pPr>
        <w:ind w:left="720"/>
        <w:jc w:val="right"/>
      </w:pPr>
      <w:r>
        <w:t>(6 marks)</w:t>
      </w:r>
    </w:p>
    <w:p w:rsidR="00E75795" w:rsidRDefault="00E75795" w:rsidP="00E75795">
      <w:pPr>
        <w:ind w:left="720"/>
      </w:pPr>
    </w:p>
    <w:p w:rsidR="00844BB9" w:rsidRDefault="00844BB9" w:rsidP="00DE0528">
      <w:pPr>
        <w:pStyle w:val="marks"/>
        <w:ind w:left="340"/>
        <w:jc w:val="left"/>
      </w:pPr>
    </w:p>
    <w:sectPr w:rsidR="00844BB9" w:rsidSect="00C453A6">
      <w:headerReference w:type="default" r:id="rId14"/>
      <w:footerReference w:type="even" r:id="rId15"/>
      <w:footerReference w:type="default" r:id="rId16"/>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02" w:rsidRDefault="00ED2B02">
      <w:r>
        <w:separator/>
      </w:r>
    </w:p>
  </w:endnote>
  <w:endnote w:type="continuationSeparator" w:id="0">
    <w:p w:rsidR="00ED2B02" w:rsidRDefault="00ED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B02" w:rsidRDefault="001F3AF1" w:rsidP="00C453A6">
    <w:pPr>
      <w:pStyle w:val="Footer"/>
      <w:framePr w:wrap="around" w:vAnchor="text" w:hAnchor="margin" w:xAlign="right" w:y="1"/>
      <w:rPr>
        <w:rStyle w:val="PageNumber"/>
      </w:rPr>
    </w:pPr>
    <w:r>
      <w:rPr>
        <w:rStyle w:val="PageNumber"/>
      </w:rPr>
      <w:fldChar w:fldCharType="begin"/>
    </w:r>
    <w:r w:rsidR="00ED2B02">
      <w:rPr>
        <w:rStyle w:val="PageNumber"/>
      </w:rPr>
      <w:instrText xml:space="preserve">PAGE  </w:instrText>
    </w:r>
    <w:r>
      <w:rPr>
        <w:rStyle w:val="PageNumber"/>
      </w:rPr>
      <w:fldChar w:fldCharType="end"/>
    </w:r>
  </w:p>
  <w:p w:rsidR="00ED2B02" w:rsidRDefault="00ED2B02" w:rsidP="00C453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127985"/>
      <w:docPartObj>
        <w:docPartGallery w:val="Page Numbers (Bottom of Page)"/>
        <w:docPartUnique/>
      </w:docPartObj>
    </w:sdtPr>
    <w:sdtEndPr/>
    <w:sdtContent>
      <w:p w:rsidR="001910FB" w:rsidRDefault="00A2341D">
        <w:pPr>
          <w:pStyle w:val="Footer"/>
          <w:jc w:val="right"/>
        </w:pPr>
        <w:r>
          <w:fldChar w:fldCharType="begin"/>
        </w:r>
        <w:r>
          <w:instrText xml:space="preserve"> PAGE   \* MERGEFORMAT </w:instrText>
        </w:r>
        <w:r>
          <w:fldChar w:fldCharType="separate"/>
        </w:r>
        <w:r w:rsidR="00336058">
          <w:rPr>
            <w:noProof/>
          </w:rPr>
          <w:t>4</w:t>
        </w:r>
        <w:r>
          <w:rPr>
            <w:noProof/>
          </w:rPr>
          <w:fldChar w:fldCharType="end"/>
        </w:r>
      </w:p>
    </w:sdtContent>
  </w:sdt>
  <w:p w:rsidR="00ED2B02" w:rsidRDefault="00ED2B02" w:rsidP="00C453A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02" w:rsidRDefault="00ED2B02">
      <w:r>
        <w:separator/>
      </w:r>
    </w:p>
  </w:footnote>
  <w:footnote w:type="continuationSeparator" w:id="0">
    <w:p w:rsidR="00ED2B02" w:rsidRDefault="00ED2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B02" w:rsidRDefault="00ED2B02" w:rsidP="00C453A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02DD"/>
    <w:multiLevelType w:val="hybridMultilevel"/>
    <w:tmpl w:val="9B48AAC8"/>
    <w:lvl w:ilvl="0" w:tplc="8D544020">
      <w:start w:val="1"/>
      <w:numFmt w:val="lowerRoman"/>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nsid w:val="0DF1142B"/>
    <w:multiLevelType w:val="hybridMultilevel"/>
    <w:tmpl w:val="C93EF948"/>
    <w:lvl w:ilvl="0" w:tplc="8D544020">
      <w:start w:val="1"/>
      <w:numFmt w:val="lowerRoman"/>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
    <w:nsid w:val="111515F8"/>
    <w:multiLevelType w:val="hybridMultilevel"/>
    <w:tmpl w:val="77A67DFE"/>
    <w:lvl w:ilvl="0" w:tplc="8D544020">
      <w:start w:val="1"/>
      <w:numFmt w:val="lowerRoman"/>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
    <w:nsid w:val="11E944FE"/>
    <w:multiLevelType w:val="hybridMultilevel"/>
    <w:tmpl w:val="788E4228"/>
    <w:lvl w:ilvl="0" w:tplc="779210F2">
      <w:start w:val="1"/>
      <w:numFmt w:val="bullet"/>
      <w:lvlText w:val=""/>
      <w:lvlJc w:val="left"/>
      <w:pPr>
        <w:tabs>
          <w:tab w:val="num" w:pos="454"/>
        </w:tabs>
        <w:ind w:left="454" w:hanging="397"/>
      </w:pPr>
      <w:rPr>
        <w:rFonts w:ascii="Symbol" w:hAnsi="Symbol" w:hint="default"/>
      </w:rPr>
    </w:lvl>
    <w:lvl w:ilvl="1" w:tplc="C8E68536">
      <w:start w:val="1"/>
      <w:numFmt w:val="bullet"/>
      <w:lvlText w:val="o"/>
      <w:lvlJc w:val="left"/>
      <w:pPr>
        <w:tabs>
          <w:tab w:val="num" w:pos="567"/>
        </w:tabs>
        <w:ind w:left="567" w:hanging="283"/>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D224D1"/>
    <w:multiLevelType w:val="hybridMultilevel"/>
    <w:tmpl w:val="856E586E"/>
    <w:lvl w:ilvl="0" w:tplc="88F82C1C">
      <w:start w:val="1"/>
      <w:numFmt w:val="lowerRoman"/>
      <w:lvlText w:val="%1)"/>
      <w:lvlJc w:val="left"/>
      <w:pPr>
        <w:ind w:left="1455" w:hanging="720"/>
      </w:pPr>
      <w:rPr>
        <w:rFonts w:hint="default"/>
      </w:rPr>
    </w:lvl>
    <w:lvl w:ilvl="1" w:tplc="08090019" w:tentative="1">
      <w:start w:val="1"/>
      <w:numFmt w:val="lowerLetter"/>
      <w:lvlText w:val="%2."/>
      <w:lvlJc w:val="left"/>
      <w:pPr>
        <w:ind w:left="1815" w:hanging="360"/>
      </w:pPr>
    </w:lvl>
    <w:lvl w:ilvl="2" w:tplc="0809001B" w:tentative="1">
      <w:start w:val="1"/>
      <w:numFmt w:val="lowerRoman"/>
      <w:lvlText w:val="%3."/>
      <w:lvlJc w:val="right"/>
      <w:pPr>
        <w:ind w:left="2535" w:hanging="180"/>
      </w:pPr>
    </w:lvl>
    <w:lvl w:ilvl="3" w:tplc="0809000F" w:tentative="1">
      <w:start w:val="1"/>
      <w:numFmt w:val="decimal"/>
      <w:lvlText w:val="%4."/>
      <w:lvlJc w:val="left"/>
      <w:pPr>
        <w:ind w:left="3255" w:hanging="360"/>
      </w:pPr>
    </w:lvl>
    <w:lvl w:ilvl="4" w:tplc="08090019" w:tentative="1">
      <w:start w:val="1"/>
      <w:numFmt w:val="lowerLetter"/>
      <w:lvlText w:val="%5."/>
      <w:lvlJc w:val="left"/>
      <w:pPr>
        <w:ind w:left="3975" w:hanging="360"/>
      </w:pPr>
    </w:lvl>
    <w:lvl w:ilvl="5" w:tplc="0809001B" w:tentative="1">
      <w:start w:val="1"/>
      <w:numFmt w:val="lowerRoman"/>
      <w:lvlText w:val="%6."/>
      <w:lvlJc w:val="right"/>
      <w:pPr>
        <w:ind w:left="4695" w:hanging="180"/>
      </w:pPr>
    </w:lvl>
    <w:lvl w:ilvl="6" w:tplc="0809000F" w:tentative="1">
      <w:start w:val="1"/>
      <w:numFmt w:val="decimal"/>
      <w:lvlText w:val="%7."/>
      <w:lvlJc w:val="left"/>
      <w:pPr>
        <w:ind w:left="5415" w:hanging="360"/>
      </w:pPr>
    </w:lvl>
    <w:lvl w:ilvl="7" w:tplc="08090019" w:tentative="1">
      <w:start w:val="1"/>
      <w:numFmt w:val="lowerLetter"/>
      <w:lvlText w:val="%8."/>
      <w:lvlJc w:val="left"/>
      <w:pPr>
        <w:ind w:left="6135" w:hanging="360"/>
      </w:pPr>
    </w:lvl>
    <w:lvl w:ilvl="8" w:tplc="0809001B" w:tentative="1">
      <w:start w:val="1"/>
      <w:numFmt w:val="lowerRoman"/>
      <w:lvlText w:val="%9."/>
      <w:lvlJc w:val="right"/>
      <w:pPr>
        <w:ind w:left="6855" w:hanging="180"/>
      </w:pPr>
    </w:lvl>
  </w:abstractNum>
  <w:abstractNum w:abstractNumId="5">
    <w:nsid w:val="1CE240CE"/>
    <w:multiLevelType w:val="hybridMultilevel"/>
    <w:tmpl w:val="98D6C70E"/>
    <w:lvl w:ilvl="0" w:tplc="8D544020">
      <w:start w:val="1"/>
      <w:numFmt w:val="lowerRoman"/>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nsid w:val="24A0402A"/>
    <w:multiLevelType w:val="hybridMultilevel"/>
    <w:tmpl w:val="2722A62C"/>
    <w:lvl w:ilvl="0" w:tplc="D4569F32">
      <w:start w:val="1"/>
      <w:numFmt w:val="bullet"/>
      <w:lvlText w:val=""/>
      <w:lvlJc w:val="left"/>
      <w:pPr>
        <w:tabs>
          <w:tab w:val="num" w:pos="1117"/>
        </w:tabs>
        <w:ind w:left="1117" w:hanging="369"/>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7">
    <w:nsid w:val="28213A14"/>
    <w:multiLevelType w:val="hybridMultilevel"/>
    <w:tmpl w:val="BFC0BEE2"/>
    <w:lvl w:ilvl="0" w:tplc="F198701A">
      <w:start w:val="1"/>
      <w:numFmt w:val="bullet"/>
      <w:lvlText w:val=""/>
      <w:lvlJc w:val="left"/>
      <w:pPr>
        <w:tabs>
          <w:tab w:val="num" w:pos="397"/>
        </w:tabs>
        <w:ind w:left="397" w:hanging="369"/>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2C7F51B6"/>
    <w:multiLevelType w:val="hybridMultilevel"/>
    <w:tmpl w:val="DD4E938A"/>
    <w:lvl w:ilvl="0" w:tplc="2370E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CE0889"/>
    <w:multiLevelType w:val="hybridMultilevel"/>
    <w:tmpl w:val="9F261B0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1160595"/>
    <w:multiLevelType w:val="hybridMultilevel"/>
    <w:tmpl w:val="F2C64B18"/>
    <w:lvl w:ilvl="0" w:tplc="08090017">
      <w:start w:val="1"/>
      <w:numFmt w:val="lowerLetter"/>
      <w:lvlText w:val="%1)"/>
      <w:lvlJc w:val="left"/>
      <w:pPr>
        <w:tabs>
          <w:tab w:val="num" w:pos="720"/>
        </w:tabs>
        <w:ind w:left="720" w:hanging="360"/>
      </w:pPr>
      <w:rPr>
        <w:rFonts w:hint="default"/>
      </w:rPr>
    </w:lvl>
    <w:lvl w:ilvl="1" w:tplc="569645EC">
      <w:start w:val="2"/>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53187CDF"/>
    <w:multiLevelType w:val="hybridMultilevel"/>
    <w:tmpl w:val="73FE33E4"/>
    <w:lvl w:ilvl="0" w:tplc="2370EF3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2A3ED9"/>
    <w:multiLevelType w:val="hybridMultilevel"/>
    <w:tmpl w:val="FAECE55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D013287"/>
    <w:multiLevelType w:val="hybridMultilevel"/>
    <w:tmpl w:val="CCBCF5B8"/>
    <w:lvl w:ilvl="0" w:tplc="8D544020">
      <w:start w:val="1"/>
      <w:numFmt w:val="lowerRoman"/>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4">
    <w:nsid w:val="6D372B5A"/>
    <w:multiLevelType w:val="hybridMultilevel"/>
    <w:tmpl w:val="0BC62C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6"/>
  </w:num>
  <w:num w:numId="5">
    <w:abstractNumId w:val="8"/>
  </w:num>
  <w:num w:numId="6">
    <w:abstractNumId w:val="11"/>
  </w:num>
  <w:num w:numId="7">
    <w:abstractNumId w:val="12"/>
  </w:num>
  <w:num w:numId="8">
    <w:abstractNumId w:val="13"/>
  </w:num>
  <w:num w:numId="9">
    <w:abstractNumId w:val="5"/>
  </w:num>
  <w:num w:numId="10">
    <w:abstractNumId w:val="2"/>
  </w:num>
  <w:num w:numId="11">
    <w:abstractNumId w:val="4"/>
  </w:num>
  <w:num w:numId="12">
    <w:abstractNumId w:val="14"/>
  </w:num>
  <w:num w:numId="13">
    <w:abstractNumId w:val="9"/>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1D09D0"/>
    <w:rsid w:val="00001555"/>
    <w:rsid w:val="00003ADF"/>
    <w:rsid w:val="000054FB"/>
    <w:rsid w:val="00010CE9"/>
    <w:rsid w:val="00010FDE"/>
    <w:rsid w:val="000301C7"/>
    <w:rsid w:val="00031945"/>
    <w:rsid w:val="000367AB"/>
    <w:rsid w:val="00053E02"/>
    <w:rsid w:val="00062ADF"/>
    <w:rsid w:val="00067D5F"/>
    <w:rsid w:val="00071F71"/>
    <w:rsid w:val="00072F5C"/>
    <w:rsid w:val="00081375"/>
    <w:rsid w:val="000831C6"/>
    <w:rsid w:val="00086EB0"/>
    <w:rsid w:val="000913B2"/>
    <w:rsid w:val="000914C5"/>
    <w:rsid w:val="00094D7D"/>
    <w:rsid w:val="000A16B5"/>
    <w:rsid w:val="000A6221"/>
    <w:rsid w:val="000B00ED"/>
    <w:rsid w:val="000C07DF"/>
    <w:rsid w:val="000C224F"/>
    <w:rsid w:val="000C3A6E"/>
    <w:rsid w:val="000E3289"/>
    <w:rsid w:val="000E4845"/>
    <w:rsid w:val="000E48AD"/>
    <w:rsid w:val="000E55C0"/>
    <w:rsid w:val="000E7E14"/>
    <w:rsid w:val="00100945"/>
    <w:rsid w:val="00107F63"/>
    <w:rsid w:val="0012128F"/>
    <w:rsid w:val="00126754"/>
    <w:rsid w:val="0013145D"/>
    <w:rsid w:val="001319E1"/>
    <w:rsid w:val="001343D0"/>
    <w:rsid w:val="00141029"/>
    <w:rsid w:val="00141B4D"/>
    <w:rsid w:val="00144FAC"/>
    <w:rsid w:val="001458EF"/>
    <w:rsid w:val="00152C43"/>
    <w:rsid w:val="00156A77"/>
    <w:rsid w:val="00166064"/>
    <w:rsid w:val="00172010"/>
    <w:rsid w:val="00177C29"/>
    <w:rsid w:val="001879FC"/>
    <w:rsid w:val="00187BFF"/>
    <w:rsid w:val="001910FB"/>
    <w:rsid w:val="001966B8"/>
    <w:rsid w:val="001966D5"/>
    <w:rsid w:val="001A59F0"/>
    <w:rsid w:val="001A7E0D"/>
    <w:rsid w:val="001B60F8"/>
    <w:rsid w:val="001C04FB"/>
    <w:rsid w:val="001D09D0"/>
    <w:rsid w:val="001D5D0D"/>
    <w:rsid w:val="001D70A4"/>
    <w:rsid w:val="001E60F9"/>
    <w:rsid w:val="001E625F"/>
    <w:rsid w:val="001F3AF1"/>
    <w:rsid w:val="001F662B"/>
    <w:rsid w:val="00201936"/>
    <w:rsid w:val="00204B64"/>
    <w:rsid w:val="002100D5"/>
    <w:rsid w:val="0021346A"/>
    <w:rsid w:val="0022489D"/>
    <w:rsid w:val="00224E7F"/>
    <w:rsid w:val="00245DF2"/>
    <w:rsid w:val="00254822"/>
    <w:rsid w:val="002628A2"/>
    <w:rsid w:val="00264CFC"/>
    <w:rsid w:val="0026620C"/>
    <w:rsid w:val="002662C2"/>
    <w:rsid w:val="002702DF"/>
    <w:rsid w:val="002A62D2"/>
    <w:rsid w:val="002B0345"/>
    <w:rsid w:val="002B1E13"/>
    <w:rsid w:val="002B74F6"/>
    <w:rsid w:val="002D219E"/>
    <w:rsid w:val="002D2C3D"/>
    <w:rsid w:val="002D4D51"/>
    <w:rsid w:val="002D7638"/>
    <w:rsid w:val="002D7658"/>
    <w:rsid w:val="002E7F2F"/>
    <w:rsid w:val="003025C8"/>
    <w:rsid w:val="003031FC"/>
    <w:rsid w:val="003145C5"/>
    <w:rsid w:val="00321733"/>
    <w:rsid w:val="00327692"/>
    <w:rsid w:val="003344A3"/>
    <w:rsid w:val="00336058"/>
    <w:rsid w:val="0035170C"/>
    <w:rsid w:val="003526AD"/>
    <w:rsid w:val="0036774B"/>
    <w:rsid w:val="003771B9"/>
    <w:rsid w:val="003A484E"/>
    <w:rsid w:val="003C369C"/>
    <w:rsid w:val="003C6C37"/>
    <w:rsid w:val="0040566F"/>
    <w:rsid w:val="00421AA2"/>
    <w:rsid w:val="00423A30"/>
    <w:rsid w:val="00434293"/>
    <w:rsid w:val="00440F8D"/>
    <w:rsid w:val="00462C9D"/>
    <w:rsid w:val="00470ADA"/>
    <w:rsid w:val="00472777"/>
    <w:rsid w:val="00477849"/>
    <w:rsid w:val="00483BDA"/>
    <w:rsid w:val="004851D8"/>
    <w:rsid w:val="00490A3A"/>
    <w:rsid w:val="00490F52"/>
    <w:rsid w:val="00493EF3"/>
    <w:rsid w:val="004A0AE4"/>
    <w:rsid w:val="004C2914"/>
    <w:rsid w:val="004C3F45"/>
    <w:rsid w:val="004C49E3"/>
    <w:rsid w:val="004C4CD6"/>
    <w:rsid w:val="004D2688"/>
    <w:rsid w:val="004D6A59"/>
    <w:rsid w:val="004E170C"/>
    <w:rsid w:val="004E2113"/>
    <w:rsid w:val="004E2338"/>
    <w:rsid w:val="004F3D4B"/>
    <w:rsid w:val="00501B87"/>
    <w:rsid w:val="0050388B"/>
    <w:rsid w:val="00515641"/>
    <w:rsid w:val="00521ADE"/>
    <w:rsid w:val="00526C84"/>
    <w:rsid w:val="00535E17"/>
    <w:rsid w:val="00556836"/>
    <w:rsid w:val="00572D4A"/>
    <w:rsid w:val="005743E5"/>
    <w:rsid w:val="00576D41"/>
    <w:rsid w:val="00580806"/>
    <w:rsid w:val="005815BA"/>
    <w:rsid w:val="00590F2D"/>
    <w:rsid w:val="00591336"/>
    <w:rsid w:val="00592D5B"/>
    <w:rsid w:val="005A10B2"/>
    <w:rsid w:val="005A59EE"/>
    <w:rsid w:val="005A745A"/>
    <w:rsid w:val="005A7532"/>
    <w:rsid w:val="005B0EA0"/>
    <w:rsid w:val="005B76E4"/>
    <w:rsid w:val="005C3AB2"/>
    <w:rsid w:val="005C4BDD"/>
    <w:rsid w:val="005C6B11"/>
    <w:rsid w:val="005D0281"/>
    <w:rsid w:val="005D0A9D"/>
    <w:rsid w:val="005D3064"/>
    <w:rsid w:val="005E520E"/>
    <w:rsid w:val="005E7342"/>
    <w:rsid w:val="005F06C1"/>
    <w:rsid w:val="005F2CE0"/>
    <w:rsid w:val="005F33AE"/>
    <w:rsid w:val="00604334"/>
    <w:rsid w:val="00614542"/>
    <w:rsid w:val="00620566"/>
    <w:rsid w:val="006238F9"/>
    <w:rsid w:val="00625FBD"/>
    <w:rsid w:val="00626195"/>
    <w:rsid w:val="00627BE1"/>
    <w:rsid w:val="00634CD5"/>
    <w:rsid w:val="00637B05"/>
    <w:rsid w:val="00650434"/>
    <w:rsid w:val="006572B2"/>
    <w:rsid w:val="00657AF2"/>
    <w:rsid w:val="00660766"/>
    <w:rsid w:val="00667867"/>
    <w:rsid w:val="00671EB0"/>
    <w:rsid w:val="006720A9"/>
    <w:rsid w:val="00675531"/>
    <w:rsid w:val="0068070C"/>
    <w:rsid w:val="00683BE6"/>
    <w:rsid w:val="00687319"/>
    <w:rsid w:val="00694F85"/>
    <w:rsid w:val="006A2D90"/>
    <w:rsid w:val="006C139A"/>
    <w:rsid w:val="006D0028"/>
    <w:rsid w:val="006D0380"/>
    <w:rsid w:val="00702EEE"/>
    <w:rsid w:val="00705039"/>
    <w:rsid w:val="00712418"/>
    <w:rsid w:val="0074015C"/>
    <w:rsid w:val="007404EA"/>
    <w:rsid w:val="00742AAB"/>
    <w:rsid w:val="00743A54"/>
    <w:rsid w:val="00747630"/>
    <w:rsid w:val="007533AD"/>
    <w:rsid w:val="007536ED"/>
    <w:rsid w:val="00756CE3"/>
    <w:rsid w:val="00775758"/>
    <w:rsid w:val="007825A2"/>
    <w:rsid w:val="007853ED"/>
    <w:rsid w:val="007A2454"/>
    <w:rsid w:val="007A3936"/>
    <w:rsid w:val="007A3F38"/>
    <w:rsid w:val="007A5A00"/>
    <w:rsid w:val="007B0839"/>
    <w:rsid w:val="007B0A74"/>
    <w:rsid w:val="007C1105"/>
    <w:rsid w:val="007C1CE7"/>
    <w:rsid w:val="007C1EB6"/>
    <w:rsid w:val="007C79F0"/>
    <w:rsid w:val="007D6158"/>
    <w:rsid w:val="007E50C5"/>
    <w:rsid w:val="007F23BA"/>
    <w:rsid w:val="007F41DB"/>
    <w:rsid w:val="00813650"/>
    <w:rsid w:val="0082050E"/>
    <w:rsid w:val="008315E9"/>
    <w:rsid w:val="0083169F"/>
    <w:rsid w:val="00832684"/>
    <w:rsid w:val="00834B26"/>
    <w:rsid w:val="008379AD"/>
    <w:rsid w:val="00844BB9"/>
    <w:rsid w:val="00851F4F"/>
    <w:rsid w:val="0086234B"/>
    <w:rsid w:val="00871EDF"/>
    <w:rsid w:val="008779B6"/>
    <w:rsid w:val="00881297"/>
    <w:rsid w:val="00891F5E"/>
    <w:rsid w:val="00893A09"/>
    <w:rsid w:val="008B7E31"/>
    <w:rsid w:val="008C014F"/>
    <w:rsid w:val="008C167F"/>
    <w:rsid w:val="008D266D"/>
    <w:rsid w:val="008D7286"/>
    <w:rsid w:val="008E10C5"/>
    <w:rsid w:val="008E215D"/>
    <w:rsid w:val="008F3D3D"/>
    <w:rsid w:val="009019C2"/>
    <w:rsid w:val="009122DE"/>
    <w:rsid w:val="009141FD"/>
    <w:rsid w:val="00941F9B"/>
    <w:rsid w:val="00951804"/>
    <w:rsid w:val="00957575"/>
    <w:rsid w:val="009610E7"/>
    <w:rsid w:val="00961A31"/>
    <w:rsid w:val="00961CA7"/>
    <w:rsid w:val="00964230"/>
    <w:rsid w:val="009753C5"/>
    <w:rsid w:val="009839CA"/>
    <w:rsid w:val="00987C59"/>
    <w:rsid w:val="00994C37"/>
    <w:rsid w:val="009A0412"/>
    <w:rsid w:val="009A33B4"/>
    <w:rsid w:val="009A3932"/>
    <w:rsid w:val="009B337F"/>
    <w:rsid w:val="009C383E"/>
    <w:rsid w:val="009C5E0D"/>
    <w:rsid w:val="009D46EC"/>
    <w:rsid w:val="009D6F6E"/>
    <w:rsid w:val="009F501E"/>
    <w:rsid w:val="00A13E3A"/>
    <w:rsid w:val="00A20857"/>
    <w:rsid w:val="00A2341D"/>
    <w:rsid w:val="00A24643"/>
    <w:rsid w:val="00A312F8"/>
    <w:rsid w:val="00A3504D"/>
    <w:rsid w:val="00A3574D"/>
    <w:rsid w:val="00A43C98"/>
    <w:rsid w:val="00A524E9"/>
    <w:rsid w:val="00A6270A"/>
    <w:rsid w:val="00A76B88"/>
    <w:rsid w:val="00A816FC"/>
    <w:rsid w:val="00A83D9E"/>
    <w:rsid w:val="00A85A48"/>
    <w:rsid w:val="00A9338A"/>
    <w:rsid w:val="00A96995"/>
    <w:rsid w:val="00AB2F18"/>
    <w:rsid w:val="00AC3F95"/>
    <w:rsid w:val="00AD6767"/>
    <w:rsid w:val="00AF5AAC"/>
    <w:rsid w:val="00B041B7"/>
    <w:rsid w:val="00B05F1D"/>
    <w:rsid w:val="00B06746"/>
    <w:rsid w:val="00B15C1B"/>
    <w:rsid w:val="00B215F5"/>
    <w:rsid w:val="00B22BD1"/>
    <w:rsid w:val="00B264E9"/>
    <w:rsid w:val="00B27CA1"/>
    <w:rsid w:val="00B32AFB"/>
    <w:rsid w:val="00B33479"/>
    <w:rsid w:val="00B415B3"/>
    <w:rsid w:val="00B440BC"/>
    <w:rsid w:val="00B447F3"/>
    <w:rsid w:val="00B503AC"/>
    <w:rsid w:val="00B520FD"/>
    <w:rsid w:val="00B52FC5"/>
    <w:rsid w:val="00B53BAD"/>
    <w:rsid w:val="00B5633B"/>
    <w:rsid w:val="00B613FC"/>
    <w:rsid w:val="00B63C5A"/>
    <w:rsid w:val="00B64251"/>
    <w:rsid w:val="00B663EA"/>
    <w:rsid w:val="00B717DE"/>
    <w:rsid w:val="00B84BC9"/>
    <w:rsid w:val="00B92F64"/>
    <w:rsid w:val="00BA10AA"/>
    <w:rsid w:val="00BA5525"/>
    <w:rsid w:val="00BB0C83"/>
    <w:rsid w:val="00BC6580"/>
    <w:rsid w:val="00BD59C4"/>
    <w:rsid w:val="00BD6981"/>
    <w:rsid w:val="00BD767F"/>
    <w:rsid w:val="00BE10BA"/>
    <w:rsid w:val="00BE7B77"/>
    <w:rsid w:val="00BF3E27"/>
    <w:rsid w:val="00C01808"/>
    <w:rsid w:val="00C03A91"/>
    <w:rsid w:val="00C07586"/>
    <w:rsid w:val="00C14D11"/>
    <w:rsid w:val="00C17E76"/>
    <w:rsid w:val="00C24C6A"/>
    <w:rsid w:val="00C442C2"/>
    <w:rsid w:val="00C453A6"/>
    <w:rsid w:val="00C51550"/>
    <w:rsid w:val="00C516E1"/>
    <w:rsid w:val="00C55D8B"/>
    <w:rsid w:val="00C61AF4"/>
    <w:rsid w:val="00C64821"/>
    <w:rsid w:val="00C75F2F"/>
    <w:rsid w:val="00C7604D"/>
    <w:rsid w:val="00C85B3C"/>
    <w:rsid w:val="00C86A1E"/>
    <w:rsid w:val="00C86F3A"/>
    <w:rsid w:val="00C91478"/>
    <w:rsid w:val="00C923BE"/>
    <w:rsid w:val="00C95764"/>
    <w:rsid w:val="00CA00BA"/>
    <w:rsid w:val="00CB5E68"/>
    <w:rsid w:val="00CC4A33"/>
    <w:rsid w:val="00CC7487"/>
    <w:rsid w:val="00CD0E93"/>
    <w:rsid w:val="00CD1D4D"/>
    <w:rsid w:val="00CD6673"/>
    <w:rsid w:val="00CD7D34"/>
    <w:rsid w:val="00CE3E25"/>
    <w:rsid w:val="00CE4E10"/>
    <w:rsid w:val="00CF6E91"/>
    <w:rsid w:val="00CF79A5"/>
    <w:rsid w:val="00D05770"/>
    <w:rsid w:val="00D12839"/>
    <w:rsid w:val="00D12A1B"/>
    <w:rsid w:val="00D16CF9"/>
    <w:rsid w:val="00D23A10"/>
    <w:rsid w:val="00D25CDD"/>
    <w:rsid w:val="00D35274"/>
    <w:rsid w:val="00D440B8"/>
    <w:rsid w:val="00D602C1"/>
    <w:rsid w:val="00D63EB2"/>
    <w:rsid w:val="00D6555D"/>
    <w:rsid w:val="00D74367"/>
    <w:rsid w:val="00D91022"/>
    <w:rsid w:val="00DA7F0A"/>
    <w:rsid w:val="00DB5068"/>
    <w:rsid w:val="00DC4180"/>
    <w:rsid w:val="00DD3350"/>
    <w:rsid w:val="00DE0528"/>
    <w:rsid w:val="00DE4B58"/>
    <w:rsid w:val="00DF52A0"/>
    <w:rsid w:val="00DF66DF"/>
    <w:rsid w:val="00E02A8C"/>
    <w:rsid w:val="00E06944"/>
    <w:rsid w:val="00E069ED"/>
    <w:rsid w:val="00E14692"/>
    <w:rsid w:val="00E205CF"/>
    <w:rsid w:val="00E42693"/>
    <w:rsid w:val="00E42DD7"/>
    <w:rsid w:val="00E47CAE"/>
    <w:rsid w:val="00E51B10"/>
    <w:rsid w:val="00E5488A"/>
    <w:rsid w:val="00E55E91"/>
    <w:rsid w:val="00E677A6"/>
    <w:rsid w:val="00E7324F"/>
    <w:rsid w:val="00E75795"/>
    <w:rsid w:val="00E76A10"/>
    <w:rsid w:val="00E82178"/>
    <w:rsid w:val="00E949B2"/>
    <w:rsid w:val="00EA3344"/>
    <w:rsid w:val="00EA3F94"/>
    <w:rsid w:val="00EC52AB"/>
    <w:rsid w:val="00EC7FC9"/>
    <w:rsid w:val="00ED0704"/>
    <w:rsid w:val="00ED2A55"/>
    <w:rsid w:val="00ED2B02"/>
    <w:rsid w:val="00ED7606"/>
    <w:rsid w:val="00EF70D2"/>
    <w:rsid w:val="00F0116D"/>
    <w:rsid w:val="00F06567"/>
    <w:rsid w:val="00F06C76"/>
    <w:rsid w:val="00F1246C"/>
    <w:rsid w:val="00F14BD1"/>
    <w:rsid w:val="00F20AB3"/>
    <w:rsid w:val="00F24AB9"/>
    <w:rsid w:val="00F24B31"/>
    <w:rsid w:val="00F25A50"/>
    <w:rsid w:val="00F34EF0"/>
    <w:rsid w:val="00F43319"/>
    <w:rsid w:val="00F4769F"/>
    <w:rsid w:val="00F57695"/>
    <w:rsid w:val="00F60B75"/>
    <w:rsid w:val="00F61877"/>
    <w:rsid w:val="00F63FC8"/>
    <w:rsid w:val="00F63FE3"/>
    <w:rsid w:val="00F77079"/>
    <w:rsid w:val="00F90EC2"/>
    <w:rsid w:val="00F93F1F"/>
    <w:rsid w:val="00F94A25"/>
    <w:rsid w:val="00F94F90"/>
    <w:rsid w:val="00F96382"/>
    <w:rsid w:val="00FB277A"/>
    <w:rsid w:val="00FC0C99"/>
    <w:rsid w:val="00FC1213"/>
    <w:rsid w:val="00FC19DD"/>
    <w:rsid w:val="00FC3794"/>
    <w:rsid w:val="00FD1090"/>
    <w:rsid w:val="00FD2975"/>
    <w:rsid w:val="00FD54F2"/>
    <w:rsid w:val="00FD64D2"/>
    <w:rsid w:val="00FE03ED"/>
    <w:rsid w:val="00FE60B1"/>
    <w:rsid w:val="00FE7AD5"/>
    <w:rsid w:val="00FF28E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14"/>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E7E14"/>
    <w:rPr>
      <w:rFonts w:ascii="Tahoma" w:hAnsi="Tahoma" w:cs="Tahoma"/>
      <w:sz w:val="16"/>
      <w:szCs w:val="16"/>
    </w:rPr>
  </w:style>
  <w:style w:type="paragraph" w:customStyle="1" w:styleId="marks">
    <w:name w:val="marks"/>
    <w:basedOn w:val="Normal"/>
    <w:rsid w:val="00DD6623"/>
    <w:pPr>
      <w:jc w:val="right"/>
    </w:pPr>
    <w:rPr>
      <w:lang w:eastAsia="en-US"/>
    </w:rPr>
  </w:style>
  <w:style w:type="paragraph" w:customStyle="1" w:styleId="questions">
    <w:name w:val="questions"/>
    <w:basedOn w:val="Normal"/>
    <w:rsid w:val="00DD6623"/>
    <w:pPr>
      <w:ind w:left="1060" w:hanging="340"/>
    </w:pPr>
    <w:rPr>
      <w:lang w:eastAsia="en-US"/>
    </w:rPr>
  </w:style>
  <w:style w:type="paragraph" w:customStyle="1" w:styleId="answers">
    <w:name w:val="answers"/>
    <w:basedOn w:val="Normal"/>
    <w:rsid w:val="00DD6623"/>
    <w:pPr>
      <w:ind w:left="1134"/>
    </w:pPr>
    <w:rPr>
      <w:color w:val="0000FF"/>
      <w:lang w:eastAsia="en-US"/>
    </w:rPr>
  </w:style>
  <w:style w:type="table" w:styleId="TableGrid">
    <w:name w:val="Table Grid"/>
    <w:basedOn w:val="TableNormal"/>
    <w:uiPriority w:val="59"/>
    <w:rsid w:val="009141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question">
    <w:name w:val="a question"/>
    <w:basedOn w:val="Normal"/>
    <w:rsid w:val="00DD6623"/>
    <w:pPr>
      <w:ind w:left="680" w:hanging="340"/>
    </w:pPr>
    <w:rPr>
      <w:lang w:eastAsia="en-US"/>
    </w:rPr>
  </w:style>
  <w:style w:type="paragraph" w:styleId="Header">
    <w:name w:val="header"/>
    <w:basedOn w:val="Normal"/>
    <w:rsid w:val="0023710E"/>
    <w:pPr>
      <w:tabs>
        <w:tab w:val="center" w:pos="4153"/>
        <w:tab w:val="right" w:pos="8306"/>
      </w:tabs>
    </w:pPr>
  </w:style>
  <w:style w:type="paragraph" w:styleId="Footer">
    <w:name w:val="footer"/>
    <w:basedOn w:val="Normal"/>
    <w:link w:val="FooterChar"/>
    <w:uiPriority w:val="99"/>
    <w:rsid w:val="0023710E"/>
    <w:pPr>
      <w:tabs>
        <w:tab w:val="center" w:pos="4153"/>
        <w:tab w:val="right" w:pos="8306"/>
      </w:tabs>
    </w:pPr>
  </w:style>
  <w:style w:type="character" w:styleId="PageNumber">
    <w:name w:val="page number"/>
    <w:basedOn w:val="DefaultParagraphFont"/>
    <w:rsid w:val="0023710E"/>
  </w:style>
  <w:style w:type="character" w:styleId="Hyperlink">
    <w:name w:val="Hyperlink"/>
    <w:rsid w:val="006D4751"/>
    <w:rPr>
      <w:color w:val="0000FF"/>
      <w:u w:val="single"/>
    </w:rPr>
  </w:style>
  <w:style w:type="paragraph" w:customStyle="1" w:styleId="question">
    <w:name w:val="question"/>
    <w:basedOn w:val="Normal"/>
    <w:rsid w:val="00141029"/>
    <w:rPr>
      <w:rFonts w:cs="Times"/>
    </w:rPr>
  </w:style>
  <w:style w:type="paragraph" w:customStyle="1" w:styleId="clear">
    <w:name w:val="clear"/>
    <w:basedOn w:val="Normal"/>
    <w:rsid w:val="00141029"/>
    <w:pPr>
      <w:ind w:left="1440" w:firstLine="720"/>
    </w:pPr>
    <w:rPr>
      <w:rFonts w:cs="Times"/>
    </w:rPr>
  </w:style>
  <w:style w:type="paragraph" w:customStyle="1" w:styleId="iquestion">
    <w:name w:val="(i) question"/>
    <w:basedOn w:val="questions"/>
    <w:qFormat/>
    <w:rsid w:val="00FE7AD5"/>
  </w:style>
  <w:style w:type="paragraph" w:styleId="ListParagraph">
    <w:name w:val="List Paragraph"/>
    <w:basedOn w:val="Normal"/>
    <w:uiPriority w:val="34"/>
    <w:qFormat/>
    <w:rsid w:val="001910FB"/>
    <w:pPr>
      <w:ind w:left="720"/>
      <w:contextualSpacing/>
    </w:pPr>
  </w:style>
  <w:style w:type="character" w:customStyle="1" w:styleId="FooterChar">
    <w:name w:val="Footer Char"/>
    <w:basedOn w:val="DefaultParagraphFont"/>
    <w:link w:val="Footer"/>
    <w:uiPriority w:val="99"/>
    <w:rsid w:val="001910FB"/>
    <w:rPr>
      <w:sz w:val="24"/>
      <w:szCs w:val="24"/>
      <w:lang w:eastAsia="en-GB"/>
    </w:rPr>
  </w:style>
  <w:style w:type="paragraph" w:styleId="BlockText">
    <w:name w:val="Block Text"/>
    <w:basedOn w:val="Normal"/>
    <w:rsid w:val="00E75795"/>
    <w:pPr>
      <w:spacing w:before="120"/>
      <w:ind w:left="540" w:right="446"/>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customStyle="1" w:styleId="marks">
    <w:name w:val="marks"/>
    <w:basedOn w:val="Normal"/>
    <w:rsid w:val="00DD6623"/>
    <w:pPr>
      <w:jc w:val="right"/>
    </w:pPr>
    <w:rPr>
      <w:lang w:eastAsia="en-US"/>
    </w:rPr>
  </w:style>
  <w:style w:type="paragraph" w:customStyle="1" w:styleId="questions">
    <w:name w:val="questions"/>
    <w:basedOn w:val="Normal"/>
    <w:rsid w:val="00DD6623"/>
    <w:pPr>
      <w:ind w:left="1060" w:hanging="340"/>
    </w:pPr>
    <w:rPr>
      <w:lang w:eastAsia="en-US"/>
    </w:rPr>
  </w:style>
  <w:style w:type="paragraph" w:customStyle="1" w:styleId="answers">
    <w:name w:val="answers"/>
    <w:basedOn w:val="Normal"/>
    <w:rsid w:val="00DD6623"/>
    <w:pPr>
      <w:ind w:left="1134"/>
    </w:pPr>
    <w:rPr>
      <w:color w:val="0000FF"/>
      <w:lang w:eastAsia="en-US"/>
    </w:rPr>
  </w:style>
  <w:style w:type="table" w:styleId="TableGrid">
    <w:name w:val="Table Grid"/>
    <w:basedOn w:val="TableNormal"/>
    <w:uiPriority w:val="59"/>
    <w:rsid w:val="009141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question">
    <w:name w:val="a question"/>
    <w:basedOn w:val="Normal"/>
    <w:rsid w:val="00DD6623"/>
    <w:pPr>
      <w:ind w:left="680" w:hanging="340"/>
    </w:pPr>
    <w:rPr>
      <w:lang w:eastAsia="en-US"/>
    </w:rPr>
  </w:style>
  <w:style w:type="paragraph" w:styleId="Header">
    <w:name w:val="header"/>
    <w:basedOn w:val="Normal"/>
    <w:rsid w:val="0023710E"/>
    <w:pPr>
      <w:tabs>
        <w:tab w:val="center" w:pos="4153"/>
        <w:tab w:val="right" w:pos="8306"/>
      </w:tabs>
    </w:pPr>
  </w:style>
  <w:style w:type="paragraph" w:styleId="Footer">
    <w:name w:val="footer"/>
    <w:basedOn w:val="Normal"/>
    <w:rsid w:val="0023710E"/>
    <w:pPr>
      <w:tabs>
        <w:tab w:val="center" w:pos="4153"/>
        <w:tab w:val="right" w:pos="8306"/>
      </w:tabs>
    </w:pPr>
  </w:style>
  <w:style w:type="character" w:styleId="PageNumber">
    <w:name w:val="page number"/>
    <w:basedOn w:val="DefaultParagraphFont"/>
    <w:rsid w:val="0023710E"/>
  </w:style>
  <w:style w:type="character" w:styleId="Hyperlink">
    <w:name w:val="Hyperlink"/>
    <w:rsid w:val="006D4751"/>
    <w:rPr>
      <w:color w:val="0000FF"/>
      <w:u w:val="single"/>
    </w:rPr>
  </w:style>
  <w:style w:type="paragraph" w:customStyle="1" w:styleId="question">
    <w:name w:val="question"/>
    <w:basedOn w:val="Normal"/>
    <w:rsid w:val="00141029"/>
    <w:rPr>
      <w:rFonts w:cs="Times"/>
    </w:rPr>
  </w:style>
  <w:style w:type="paragraph" w:customStyle="1" w:styleId="clear">
    <w:name w:val="clear"/>
    <w:basedOn w:val="Normal"/>
    <w:rsid w:val="00141029"/>
    <w:pPr>
      <w:ind w:left="1440" w:firstLine="720"/>
    </w:pPr>
    <w:rPr>
      <w:rFonts w:cs="Times"/>
    </w:rPr>
  </w:style>
  <w:style w:type="paragraph" w:customStyle="1" w:styleId="iquestion">
    <w:name w:val="(i) question"/>
    <w:basedOn w:val="questions"/>
    <w:qFormat/>
    <w:rsid w:val="00FE7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sandhu\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5FB57-2ADC-4E17-954D-2653642207CB}">
  <ds:schemaRefs>
    <ds:schemaRef ds:uri="urn:schemas-microsoft-com.VSTO2008Demos.ControlsStorage"/>
  </ds:schemaRefs>
</ds:datastoreItem>
</file>

<file path=customXml/itemProps2.xml><?xml version="1.0" encoding="utf-8"?>
<ds:datastoreItem xmlns:ds="http://schemas.openxmlformats.org/officeDocument/2006/customXml" ds:itemID="{76D53956-B174-42DF-97B8-402988F0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14</TotalTime>
  <Pages>4</Pages>
  <Words>647</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Model Answers</vt:lpstr>
    </vt:vector>
  </TitlesOfParts>
  <Company>Imperial College</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Answers</dc:title>
  <dc:subject/>
  <dc:creator>ncaeyl</dc:creator>
  <cp:keywords/>
  <dc:description/>
  <cp:lastModifiedBy>Sandhu, Raj K</cp:lastModifiedBy>
  <cp:revision>9</cp:revision>
  <cp:lastPrinted>2011-01-24T15:37:00Z</cp:lastPrinted>
  <dcterms:created xsi:type="dcterms:W3CDTF">2013-11-04T11:38:00Z</dcterms:created>
  <dcterms:modified xsi:type="dcterms:W3CDTF">2014-01-20T09:55:00Z</dcterms:modified>
</cp:coreProperties>
</file>