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0015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04.24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022.04.30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4038A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 w:rsidR="000015B9"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D1408" w:rsidRP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2" w:name="OLE_LINK31"/>
            <w:bookmarkStart w:id="3" w:name="OLE_LINK32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A2389E" w:rsidRDefault="002C65B9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测试iOS客户端各功能工作情况。</w:t>
            </w:r>
          </w:p>
          <w:p w:rsidR="002C65B9" w:rsidRDefault="002C65B9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修复了客户端若干UI问题、交互问题、功能性问题等。</w:t>
            </w:r>
          </w:p>
          <w:p w:rsidR="002C65B9" w:rsidRDefault="002C65B9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修正了部分后端接口数据返回的问题。</w:t>
            </w:r>
          </w:p>
          <w:p w:rsidR="000E1A57" w:rsidRPr="00801D01" w:rsidRDefault="002C65B9" w:rsidP="0019795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根据代码业务逻辑，实现方式等原因，修改了部分接口的返回格式。</w:t>
            </w:r>
            <w:bookmarkEnd w:id="2"/>
            <w:bookmarkEnd w:id="3"/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046460" w:rsidRDefault="009D76B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4" w:name="zdlsyj"/>
            <w:bookmarkEnd w:id="4"/>
            <w:r>
              <w:rPr>
                <w:rFonts w:asciiTheme="minorEastAsia" w:hAnsiTheme="minorEastAsia" w:hint="eastAsia"/>
                <w:sz w:val="24"/>
                <w:szCs w:val="24"/>
              </w:rPr>
              <w:t>项目开发完成以后建议持续观察是否出现软件异常，及时修复。注意论文的格式要正确和内容要饱满。</w:t>
            </w: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mirrorMargin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015B9"/>
    <w:rsid w:val="00031AFD"/>
    <w:rsid w:val="00046460"/>
    <w:rsid w:val="000E1A57"/>
    <w:rsid w:val="001366A5"/>
    <w:rsid w:val="00142BAB"/>
    <w:rsid w:val="00197956"/>
    <w:rsid w:val="002C65B9"/>
    <w:rsid w:val="004038A8"/>
    <w:rsid w:val="00437DFE"/>
    <w:rsid w:val="005C71D2"/>
    <w:rsid w:val="005D1408"/>
    <w:rsid w:val="007D7BCA"/>
    <w:rsid w:val="00801D01"/>
    <w:rsid w:val="00863BD1"/>
    <w:rsid w:val="008E1309"/>
    <w:rsid w:val="00913DFD"/>
    <w:rsid w:val="00960B9C"/>
    <w:rsid w:val="009665A7"/>
    <w:rsid w:val="009971C1"/>
    <w:rsid w:val="009D76B6"/>
    <w:rsid w:val="00A2389E"/>
    <w:rsid w:val="00A82525"/>
    <w:rsid w:val="00AC133E"/>
    <w:rsid w:val="00C4336B"/>
    <w:rsid w:val="00C875A4"/>
    <w:rsid w:val="00D10152"/>
    <w:rsid w:val="00D54FB3"/>
    <w:rsid w:val="00DE65D2"/>
    <w:rsid w:val="00F36AAE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42D2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26</cp:revision>
  <dcterms:created xsi:type="dcterms:W3CDTF">2017-04-04T12:20:00Z</dcterms:created>
  <dcterms:modified xsi:type="dcterms:W3CDTF">2022-05-26T09:40:00Z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