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C97DB" w14:textId="77777777" w:rsidR="00181643" w:rsidRPr="00181643" w:rsidRDefault="00181643" w:rsidP="00181643">
      <w:pPr>
        <w:rPr>
          <w:b/>
          <w:bCs/>
          <w:rtl/>
        </w:rPr>
      </w:pPr>
      <w:r w:rsidRPr="00181643">
        <w:rPr>
          <w:b/>
          <w:bCs/>
          <w:rtl/>
        </w:rPr>
        <w:t xml:space="preserve">תרשים </w:t>
      </w:r>
      <w:r w:rsidRPr="00181643">
        <w:rPr>
          <w:b/>
          <w:bCs/>
        </w:rPr>
        <w:t>ERD</w:t>
      </w:r>
      <w:r w:rsidRPr="00181643">
        <w:rPr>
          <w:b/>
          <w:bCs/>
          <w:rtl/>
        </w:rPr>
        <w:t xml:space="preserve"> - מערכת ניהול קריאות שירות</w:t>
      </w:r>
    </w:p>
    <w:p w14:paraId="2C9A6D60" w14:textId="77777777" w:rsidR="00181643" w:rsidRPr="00181643" w:rsidRDefault="00181643" w:rsidP="00181643">
      <w:pPr>
        <w:rPr>
          <w:rtl/>
        </w:rPr>
      </w:pPr>
      <w:r w:rsidRPr="00181643">
        <w:pict w14:anchorId="54A0E2EE">
          <v:rect id="_x0000_i1082" style="width:0;height:1.5pt" o:hralign="center" o:hrstd="t" o:hrnoshade="t" o:hr="t" fillcolor="gray" stroked="f"/>
        </w:pict>
      </w:r>
    </w:p>
    <w:p w14:paraId="3B62B3EC" w14:textId="77777777" w:rsidR="00181643" w:rsidRPr="00181643" w:rsidRDefault="00181643" w:rsidP="00181643">
      <w:pPr>
        <w:rPr>
          <w:b/>
          <w:bCs/>
          <w:rtl/>
        </w:rPr>
      </w:pPr>
      <w:r w:rsidRPr="00181643">
        <w:rPr>
          <w:b/>
          <w:bCs/>
          <w:rtl/>
        </w:rPr>
        <w:t>פירוט הישויות והקשרים</w:t>
      </w:r>
    </w:p>
    <w:p w14:paraId="549D397A" w14:textId="77777777" w:rsidR="00181643" w:rsidRPr="00181643" w:rsidRDefault="00181643" w:rsidP="00181643">
      <w:pPr>
        <w:rPr>
          <w:rtl/>
        </w:rPr>
      </w:pPr>
      <w:r w:rsidRPr="00181643">
        <w:rPr>
          <w:rtl/>
        </w:rPr>
        <w:t xml:space="preserve">1. ישות </w:t>
      </w:r>
      <w:r w:rsidRPr="00181643">
        <w:t>Offices</w:t>
      </w:r>
      <w:r w:rsidRPr="00181643">
        <w:rPr>
          <w:rtl/>
        </w:rPr>
        <w:t xml:space="preserve"> (משרדים):</w:t>
      </w:r>
    </w:p>
    <w:p w14:paraId="2EB2E7DF" w14:textId="77777777" w:rsidR="00181643" w:rsidRPr="00181643" w:rsidRDefault="00181643" w:rsidP="00181643">
      <w:pPr>
        <w:numPr>
          <w:ilvl w:val="0"/>
          <w:numId w:val="8"/>
        </w:numPr>
        <w:rPr>
          <w:rtl/>
        </w:rPr>
      </w:pPr>
      <w:r w:rsidRPr="00181643">
        <w:rPr>
          <w:b/>
          <w:bCs/>
          <w:rtl/>
        </w:rPr>
        <w:t>שדות:</w:t>
      </w:r>
      <w:r w:rsidRPr="00181643">
        <w:rPr>
          <w:rtl/>
        </w:rPr>
        <w:t xml:space="preserve"> </w:t>
      </w:r>
      <w:proofErr w:type="spellStart"/>
      <w:r w:rsidRPr="00181643">
        <w:t>OfficeID</w:t>
      </w:r>
      <w:proofErr w:type="spellEnd"/>
      <w:r w:rsidRPr="00181643">
        <w:t xml:space="preserve"> (PK), </w:t>
      </w:r>
      <w:proofErr w:type="spellStart"/>
      <w:r w:rsidRPr="00181643">
        <w:t>OfficeName</w:t>
      </w:r>
      <w:proofErr w:type="spellEnd"/>
      <w:r w:rsidRPr="00181643">
        <w:t xml:space="preserve">, Phone, </w:t>
      </w:r>
      <w:proofErr w:type="spellStart"/>
      <w:r w:rsidRPr="00181643">
        <w:t>OfficeType</w:t>
      </w:r>
      <w:proofErr w:type="spellEnd"/>
      <w:r w:rsidRPr="00181643">
        <w:rPr>
          <w:rtl/>
        </w:rPr>
        <w:t>.</w:t>
      </w:r>
    </w:p>
    <w:p w14:paraId="207614BB" w14:textId="77777777" w:rsidR="00181643" w:rsidRPr="00181643" w:rsidRDefault="00181643" w:rsidP="00181643">
      <w:pPr>
        <w:numPr>
          <w:ilvl w:val="0"/>
          <w:numId w:val="8"/>
        </w:numPr>
        <w:rPr>
          <w:rtl/>
        </w:rPr>
      </w:pPr>
      <w:r w:rsidRPr="00181643">
        <w:rPr>
          <w:b/>
          <w:bCs/>
          <w:rtl/>
        </w:rPr>
        <w:t>מהות:</w:t>
      </w:r>
      <w:r w:rsidRPr="00181643">
        <w:rPr>
          <w:rtl/>
        </w:rPr>
        <w:t xml:space="preserve"> זוהי טבלת האב המרכזת את כלל המשרדים ברשות המיסים.</w:t>
      </w:r>
    </w:p>
    <w:p w14:paraId="6D05FEAE" w14:textId="77777777" w:rsidR="00181643" w:rsidRPr="00181643" w:rsidRDefault="00181643" w:rsidP="00181643">
      <w:pPr>
        <w:rPr>
          <w:rtl/>
        </w:rPr>
      </w:pPr>
      <w:r w:rsidRPr="00181643">
        <w:rPr>
          <w:rtl/>
        </w:rPr>
        <w:t xml:space="preserve">2. ישות </w:t>
      </w:r>
      <w:proofErr w:type="spellStart"/>
      <w:r w:rsidRPr="00181643">
        <w:t>FieldOffices</w:t>
      </w:r>
      <w:proofErr w:type="spellEnd"/>
      <w:r w:rsidRPr="00181643">
        <w:rPr>
          <w:rtl/>
        </w:rPr>
        <w:t xml:space="preserve"> (משרדי שטח):</w:t>
      </w:r>
    </w:p>
    <w:p w14:paraId="1A08549F" w14:textId="77777777" w:rsidR="00181643" w:rsidRPr="00181643" w:rsidRDefault="00181643" w:rsidP="00181643">
      <w:pPr>
        <w:numPr>
          <w:ilvl w:val="0"/>
          <w:numId w:val="9"/>
        </w:numPr>
        <w:rPr>
          <w:rtl/>
        </w:rPr>
      </w:pPr>
      <w:r w:rsidRPr="00181643">
        <w:rPr>
          <w:b/>
          <w:bCs/>
          <w:rtl/>
        </w:rPr>
        <w:t>שדות:</w:t>
      </w:r>
      <w:r w:rsidRPr="00181643">
        <w:rPr>
          <w:rtl/>
        </w:rPr>
        <w:t xml:space="preserve"> </w:t>
      </w:r>
      <w:proofErr w:type="spellStart"/>
      <w:r w:rsidRPr="00181643">
        <w:t>OfficeID</w:t>
      </w:r>
      <w:proofErr w:type="spellEnd"/>
      <w:r w:rsidRPr="00181643">
        <w:t xml:space="preserve"> (PK/FK), </w:t>
      </w:r>
      <w:proofErr w:type="spellStart"/>
      <w:r w:rsidRPr="00181643">
        <w:t>HasPublicReception</w:t>
      </w:r>
      <w:proofErr w:type="spellEnd"/>
      <w:r w:rsidRPr="00181643">
        <w:t xml:space="preserve">, </w:t>
      </w:r>
      <w:proofErr w:type="spellStart"/>
      <w:r w:rsidRPr="00181643">
        <w:t>ReceptionAddress</w:t>
      </w:r>
      <w:proofErr w:type="spellEnd"/>
      <w:r w:rsidRPr="00181643">
        <w:rPr>
          <w:rtl/>
        </w:rPr>
        <w:t>.</w:t>
      </w:r>
    </w:p>
    <w:p w14:paraId="4CA31188" w14:textId="77777777" w:rsidR="00181643" w:rsidRPr="00181643" w:rsidRDefault="00181643" w:rsidP="00181643">
      <w:pPr>
        <w:numPr>
          <w:ilvl w:val="0"/>
          <w:numId w:val="9"/>
        </w:numPr>
        <w:rPr>
          <w:rtl/>
        </w:rPr>
      </w:pPr>
      <w:r w:rsidRPr="00181643">
        <w:rPr>
          <w:b/>
          <w:bCs/>
          <w:rtl/>
        </w:rPr>
        <w:t>קשר:</w:t>
      </w:r>
      <w:r w:rsidRPr="00181643">
        <w:rPr>
          <w:rtl/>
        </w:rPr>
        <w:t xml:space="preserve"> </w:t>
      </w:r>
      <w:r w:rsidRPr="00181643">
        <w:rPr>
          <w:b/>
          <w:bCs/>
        </w:rPr>
        <w:t>One-to-One</w:t>
      </w:r>
      <w:r w:rsidRPr="00181643">
        <w:rPr>
          <w:b/>
          <w:bCs/>
          <w:rtl/>
        </w:rPr>
        <w:t xml:space="preserve"> (1:0..1)</w:t>
      </w:r>
      <w:r w:rsidRPr="00181643">
        <w:rPr>
          <w:rtl/>
        </w:rPr>
        <w:t xml:space="preserve"> מול </w:t>
      </w:r>
      <w:r w:rsidRPr="00181643">
        <w:t>Offices</w:t>
      </w:r>
      <w:r w:rsidRPr="00181643">
        <w:rPr>
          <w:rtl/>
        </w:rPr>
        <w:t>.</w:t>
      </w:r>
    </w:p>
    <w:p w14:paraId="26E469F8" w14:textId="77777777" w:rsidR="00181643" w:rsidRPr="00181643" w:rsidRDefault="00181643" w:rsidP="00181643">
      <w:pPr>
        <w:numPr>
          <w:ilvl w:val="0"/>
          <w:numId w:val="9"/>
        </w:numPr>
        <w:rPr>
          <w:rtl/>
        </w:rPr>
      </w:pPr>
      <w:r w:rsidRPr="00181643">
        <w:rPr>
          <w:b/>
          <w:bCs/>
          <w:rtl/>
        </w:rPr>
        <w:t>קרדינליות:</w:t>
      </w:r>
      <w:r w:rsidRPr="00181643">
        <w:rPr>
          <w:rtl/>
        </w:rPr>
        <w:t xml:space="preserve"> כל רשומה ב-</w:t>
      </w:r>
      <w:proofErr w:type="spellStart"/>
      <w:r w:rsidRPr="00181643">
        <w:t>FieldOffices</w:t>
      </w:r>
      <w:proofErr w:type="spellEnd"/>
      <w:r w:rsidRPr="00181643">
        <w:rPr>
          <w:rtl/>
        </w:rPr>
        <w:t xml:space="preserve"> חייבת להיות משויכת למשרד אחד ב-</w:t>
      </w:r>
      <w:r w:rsidRPr="00181643">
        <w:t>Offices</w:t>
      </w:r>
      <w:r w:rsidRPr="00181643">
        <w:rPr>
          <w:rtl/>
        </w:rPr>
        <w:t>. משרד ב-</w:t>
      </w:r>
      <w:r w:rsidRPr="00181643">
        <w:t>Offices</w:t>
      </w:r>
      <w:r w:rsidRPr="00181643">
        <w:rPr>
          <w:rtl/>
        </w:rPr>
        <w:t xml:space="preserve"> יכול להיות משרד שטח או לא.</w:t>
      </w:r>
    </w:p>
    <w:p w14:paraId="23C22796" w14:textId="77777777" w:rsidR="00181643" w:rsidRPr="00181643" w:rsidRDefault="00181643" w:rsidP="00181643">
      <w:pPr>
        <w:rPr>
          <w:rtl/>
        </w:rPr>
      </w:pPr>
      <w:r w:rsidRPr="00181643">
        <w:rPr>
          <w:rtl/>
        </w:rPr>
        <w:t xml:space="preserve">3. ישות </w:t>
      </w:r>
      <w:proofErr w:type="spellStart"/>
      <w:r w:rsidRPr="00181643">
        <w:t>ManagementOffices</w:t>
      </w:r>
      <w:proofErr w:type="spellEnd"/>
      <w:r w:rsidRPr="00181643">
        <w:rPr>
          <w:rtl/>
        </w:rPr>
        <w:t xml:space="preserve"> (משרדי הנהלה):</w:t>
      </w:r>
    </w:p>
    <w:p w14:paraId="6A756CD2" w14:textId="77777777" w:rsidR="00181643" w:rsidRPr="00181643" w:rsidRDefault="00181643" w:rsidP="00181643">
      <w:pPr>
        <w:numPr>
          <w:ilvl w:val="0"/>
          <w:numId w:val="10"/>
        </w:numPr>
        <w:rPr>
          <w:rtl/>
        </w:rPr>
      </w:pPr>
      <w:r w:rsidRPr="00181643">
        <w:rPr>
          <w:b/>
          <w:bCs/>
          <w:rtl/>
        </w:rPr>
        <w:t>שדות:</w:t>
      </w:r>
      <w:r w:rsidRPr="00181643">
        <w:rPr>
          <w:rtl/>
        </w:rPr>
        <w:t xml:space="preserve"> </w:t>
      </w:r>
      <w:proofErr w:type="spellStart"/>
      <w:r w:rsidRPr="00181643">
        <w:t>OfficeID</w:t>
      </w:r>
      <w:proofErr w:type="spellEnd"/>
      <w:r w:rsidRPr="00181643">
        <w:t xml:space="preserve"> (PK/FK), </w:t>
      </w:r>
      <w:proofErr w:type="spellStart"/>
      <w:r w:rsidRPr="00181643">
        <w:t>ProfessionalManager</w:t>
      </w:r>
      <w:proofErr w:type="spellEnd"/>
      <w:r w:rsidRPr="00181643">
        <w:rPr>
          <w:rtl/>
        </w:rPr>
        <w:t>.</w:t>
      </w:r>
    </w:p>
    <w:p w14:paraId="35DCB17F" w14:textId="77777777" w:rsidR="00181643" w:rsidRPr="00181643" w:rsidRDefault="00181643" w:rsidP="00181643">
      <w:pPr>
        <w:numPr>
          <w:ilvl w:val="0"/>
          <w:numId w:val="10"/>
        </w:numPr>
        <w:rPr>
          <w:rtl/>
        </w:rPr>
      </w:pPr>
      <w:r w:rsidRPr="00181643">
        <w:rPr>
          <w:b/>
          <w:bCs/>
          <w:rtl/>
        </w:rPr>
        <w:t>קשר:</w:t>
      </w:r>
      <w:r w:rsidRPr="00181643">
        <w:rPr>
          <w:rtl/>
        </w:rPr>
        <w:t xml:space="preserve"> </w:t>
      </w:r>
      <w:r w:rsidRPr="00181643">
        <w:rPr>
          <w:b/>
          <w:bCs/>
        </w:rPr>
        <w:t>One-to-One</w:t>
      </w:r>
      <w:r w:rsidRPr="00181643">
        <w:rPr>
          <w:b/>
          <w:bCs/>
          <w:rtl/>
        </w:rPr>
        <w:t xml:space="preserve"> (1:0..1)</w:t>
      </w:r>
      <w:r w:rsidRPr="00181643">
        <w:rPr>
          <w:rtl/>
        </w:rPr>
        <w:t xml:space="preserve"> מול </w:t>
      </w:r>
      <w:r w:rsidRPr="00181643">
        <w:t>Offices</w:t>
      </w:r>
      <w:r w:rsidRPr="00181643">
        <w:rPr>
          <w:rtl/>
        </w:rPr>
        <w:t>.</w:t>
      </w:r>
    </w:p>
    <w:p w14:paraId="6E921C9E" w14:textId="77777777" w:rsidR="00181643" w:rsidRPr="00181643" w:rsidRDefault="00181643" w:rsidP="00181643">
      <w:pPr>
        <w:numPr>
          <w:ilvl w:val="0"/>
          <w:numId w:val="10"/>
        </w:numPr>
        <w:rPr>
          <w:rtl/>
        </w:rPr>
      </w:pPr>
      <w:r w:rsidRPr="00181643">
        <w:rPr>
          <w:b/>
          <w:bCs/>
          <w:rtl/>
        </w:rPr>
        <w:t>קרדינליות:</w:t>
      </w:r>
      <w:r w:rsidRPr="00181643">
        <w:rPr>
          <w:rtl/>
        </w:rPr>
        <w:t xml:space="preserve"> דומה למשרדי שטח – קשר הורשה (</w:t>
      </w:r>
      <w:r w:rsidRPr="00181643">
        <w:t>Inheritance</w:t>
      </w:r>
      <w:r w:rsidRPr="00181643">
        <w:rPr>
          <w:rtl/>
        </w:rPr>
        <w:t>) שבו כל משרד הנהלה הוא משרד, אך לא כל משרד הוא משרד הנהלה.</w:t>
      </w:r>
    </w:p>
    <w:p w14:paraId="7660BE2D" w14:textId="77777777" w:rsidR="00181643" w:rsidRPr="00181643" w:rsidRDefault="00181643" w:rsidP="00181643">
      <w:pPr>
        <w:rPr>
          <w:rtl/>
        </w:rPr>
      </w:pPr>
      <w:r w:rsidRPr="00181643">
        <w:rPr>
          <w:rtl/>
        </w:rPr>
        <w:t xml:space="preserve">4. ישות </w:t>
      </w:r>
      <w:proofErr w:type="spellStart"/>
      <w:r w:rsidRPr="00181643">
        <w:t>ServiceCalls</w:t>
      </w:r>
      <w:proofErr w:type="spellEnd"/>
      <w:r w:rsidRPr="00181643">
        <w:rPr>
          <w:rtl/>
        </w:rPr>
        <w:t xml:space="preserve"> (קריאות שירות):</w:t>
      </w:r>
    </w:p>
    <w:p w14:paraId="786CAA06" w14:textId="77777777" w:rsidR="00181643" w:rsidRPr="00181643" w:rsidRDefault="00181643" w:rsidP="00181643">
      <w:pPr>
        <w:numPr>
          <w:ilvl w:val="0"/>
          <w:numId w:val="11"/>
        </w:numPr>
        <w:rPr>
          <w:rtl/>
        </w:rPr>
      </w:pPr>
      <w:r w:rsidRPr="00181643">
        <w:rPr>
          <w:b/>
          <w:bCs/>
          <w:rtl/>
        </w:rPr>
        <w:t>שדות:</w:t>
      </w:r>
      <w:r w:rsidRPr="00181643">
        <w:rPr>
          <w:rtl/>
        </w:rPr>
        <w:t xml:space="preserve"> </w:t>
      </w:r>
      <w:proofErr w:type="spellStart"/>
      <w:r w:rsidRPr="00181643">
        <w:t>CallID</w:t>
      </w:r>
      <w:proofErr w:type="spellEnd"/>
      <w:r w:rsidRPr="00181643">
        <w:t xml:space="preserve"> (PK), </w:t>
      </w:r>
      <w:proofErr w:type="spellStart"/>
      <w:r w:rsidRPr="00181643">
        <w:t>OfficeID</w:t>
      </w:r>
      <w:proofErr w:type="spellEnd"/>
      <w:r w:rsidRPr="00181643">
        <w:t xml:space="preserve"> (FK), Description, Status, </w:t>
      </w:r>
      <w:proofErr w:type="spellStart"/>
      <w:r w:rsidRPr="00181643">
        <w:t>CreatedAt</w:t>
      </w:r>
      <w:proofErr w:type="spellEnd"/>
      <w:r w:rsidRPr="00181643">
        <w:rPr>
          <w:rtl/>
        </w:rPr>
        <w:t>.</w:t>
      </w:r>
    </w:p>
    <w:p w14:paraId="7BC394BF" w14:textId="77777777" w:rsidR="00181643" w:rsidRPr="00181643" w:rsidRDefault="00181643" w:rsidP="00181643">
      <w:pPr>
        <w:numPr>
          <w:ilvl w:val="0"/>
          <w:numId w:val="11"/>
        </w:numPr>
        <w:rPr>
          <w:rtl/>
        </w:rPr>
      </w:pPr>
      <w:r w:rsidRPr="00181643">
        <w:rPr>
          <w:b/>
          <w:bCs/>
          <w:rtl/>
        </w:rPr>
        <w:t>קשר:</w:t>
      </w:r>
      <w:r w:rsidRPr="00181643">
        <w:rPr>
          <w:rtl/>
        </w:rPr>
        <w:t xml:space="preserve"> </w:t>
      </w:r>
      <w:r w:rsidRPr="00181643">
        <w:rPr>
          <w:b/>
          <w:bCs/>
        </w:rPr>
        <w:t>Many-to-One (N:1)</w:t>
      </w:r>
      <w:r w:rsidRPr="00181643">
        <w:rPr>
          <w:rtl/>
        </w:rPr>
        <w:t xml:space="preserve"> מול </w:t>
      </w:r>
      <w:r w:rsidRPr="00181643">
        <w:t>Offices</w:t>
      </w:r>
      <w:r w:rsidRPr="00181643">
        <w:rPr>
          <w:rtl/>
        </w:rPr>
        <w:t>.</w:t>
      </w:r>
    </w:p>
    <w:p w14:paraId="192E6B3C" w14:textId="77777777" w:rsidR="00181643" w:rsidRPr="00181643" w:rsidRDefault="00181643" w:rsidP="00181643">
      <w:pPr>
        <w:numPr>
          <w:ilvl w:val="0"/>
          <w:numId w:val="11"/>
        </w:numPr>
        <w:rPr>
          <w:rtl/>
        </w:rPr>
      </w:pPr>
      <w:r w:rsidRPr="00181643">
        <w:rPr>
          <w:b/>
          <w:bCs/>
          <w:rtl/>
        </w:rPr>
        <w:t>קרדינליות:</w:t>
      </w:r>
      <w:r w:rsidRPr="00181643">
        <w:rPr>
          <w:rtl/>
        </w:rPr>
        <w:t xml:space="preserve"> משרד אחד יכול לפתוח הרבה (</w:t>
      </w:r>
      <w:r w:rsidRPr="00181643">
        <w:t>N</w:t>
      </w:r>
      <w:r w:rsidRPr="00181643">
        <w:rPr>
          <w:rtl/>
        </w:rPr>
        <w:t>) קריאות שירות לאורך זמן. כל קריאת שירות חייבת להיות משויכת למשרד אחד ספציפי (1).</w:t>
      </w:r>
    </w:p>
    <w:p w14:paraId="24D49C6A" w14:textId="77777777" w:rsidR="00181643" w:rsidRPr="00181643" w:rsidRDefault="00181643" w:rsidP="00181643">
      <w:pPr>
        <w:rPr>
          <w:rtl/>
        </w:rPr>
      </w:pPr>
      <w:r w:rsidRPr="00181643">
        <w:pict w14:anchorId="3B2EAAF7">
          <v:rect id="_x0000_i1083" style="width:0;height:1.5pt" o:hralign="center" o:hrstd="t" o:hrnoshade="t" o:hr="t" fillcolor="gray" stroked="f"/>
        </w:pict>
      </w:r>
    </w:p>
    <w:p w14:paraId="0B814A27" w14:textId="77777777" w:rsidR="00181643" w:rsidRPr="00181643" w:rsidRDefault="00181643" w:rsidP="00181643">
      <w:pPr>
        <w:rPr>
          <w:rtl/>
        </w:rPr>
      </w:pPr>
      <w:r w:rsidRPr="00181643">
        <w:rPr>
          <w:rtl/>
        </w:rPr>
        <w:t>הסברים על החלטות התכנון (כמבוקש בדגשי המבחן):</w:t>
      </w:r>
    </w:p>
    <w:p w14:paraId="7A06841E" w14:textId="77777777" w:rsidR="00181643" w:rsidRPr="00181643" w:rsidRDefault="00181643" w:rsidP="00181643">
      <w:pPr>
        <w:numPr>
          <w:ilvl w:val="0"/>
          <w:numId w:val="12"/>
        </w:numPr>
        <w:rPr>
          <w:rtl/>
        </w:rPr>
      </w:pPr>
      <w:r w:rsidRPr="00181643">
        <w:rPr>
          <w:b/>
          <w:bCs/>
          <w:rtl/>
        </w:rPr>
        <w:t>שימוש ב-</w:t>
      </w:r>
      <w:r w:rsidRPr="00181643">
        <w:rPr>
          <w:b/>
          <w:bCs/>
        </w:rPr>
        <w:t>TPT (Table Per Type)</w:t>
      </w:r>
      <w:r w:rsidRPr="00181643">
        <w:rPr>
          <w:b/>
          <w:bCs/>
          <w:rtl/>
        </w:rPr>
        <w:t>:</w:t>
      </w:r>
      <w:r w:rsidRPr="00181643">
        <w:rPr>
          <w:rtl/>
        </w:rPr>
        <w:t xml:space="preserve"> בחרנו להפריד את משרדי השטח וההנהלה לטבלאות נפרדות עם </w:t>
      </w:r>
      <w:r w:rsidRPr="00181643">
        <w:t>PK</w:t>
      </w:r>
      <w:r w:rsidRPr="00181643">
        <w:rPr>
          <w:rtl/>
        </w:rPr>
        <w:t xml:space="preserve"> שהוא גם </w:t>
      </w:r>
      <w:r w:rsidRPr="00181643">
        <w:t>FK</w:t>
      </w:r>
      <w:r w:rsidRPr="00181643">
        <w:rPr>
          <w:rtl/>
        </w:rPr>
        <w:t xml:space="preserve"> לטבלת האם. זה מאפשר שמירה על שלמות נתונים (למשל: "מנהל מקצועי" קיים רק עבור הנהלה).</w:t>
      </w:r>
    </w:p>
    <w:p w14:paraId="67077DD0" w14:textId="77777777" w:rsidR="00181643" w:rsidRPr="00181643" w:rsidRDefault="00181643" w:rsidP="00181643">
      <w:pPr>
        <w:numPr>
          <w:ilvl w:val="0"/>
          <w:numId w:val="12"/>
        </w:numPr>
        <w:rPr>
          <w:rtl/>
        </w:rPr>
      </w:pPr>
      <w:r w:rsidRPr="00181643">
        <w:rPr>
          <w:b/>
          <w:bCs/>
          <w:rtl/>
        </w:rPr>
        <w:t xml:space="preserve">קרדינליות </w:t>
      </w:r>
      <w:r w:rsidRPr="00181643">
        <w:rPr>
          <w:b/>
          <w:bCs/>
        </w:rPr>
        <w:t>Many-to-One</w:t>
      </w:r>
      <w:r w:rsidRPr="00181643">
        <w:rPr>
          <w:b/>
          <w:bCs/>
          <w:rtl/>
        </w:rPr>
        <w:t>:</w:t>
      </w:r>
      <w:r w:rsidRPr="00181643">
        <w:rPr>
          <w:rtl/>
        </w:rPr>
        <w:t xml:space="preserve"> קריאות השירות מקושרות לטבלת האם </w:t>
      </w:r>
      <w:r w:rsidRPr="00181643">
        <w:t>Offices</w:t>
      </w:r>
      <w:r w:rsidRPr="00181643">
        <w:rPr>
          <w:rtl/>
        </w:rPr>
        <w:t xml:space="preserve"> כדי לאפשר שליפת קריאות מכל סוג משרד בצורה אחידה, כפי שנדרש בחלק 2 של המבחן (שליפת קריאות לפי משרד ספציפי).</w:t>
      </w:r>
    </w:p>
    <w:p w14:paraId="25728BC6" w14:textId="77777777" w:rsidR="00181643" w:rsidRPr="00181643" w:rsidRDefault="00181643" w:rsidP="00181643">
      <w:pPr>
        <w:numPr>
          <w:ilvl w:val="0"/>
          <w:numId w:val="12"/>
        </w:numPr>
        <w:rPr>
          <w:rtl/>
        </w:rPr>
      </w:pPr>
      <w:r w:rsidRPr="00181643">
        <w:rPr>
          <w:b/>
          <w:bCs/>
        </w:rPr>
        <w:lastRenderedPageBreak/>
        <w:t>Cascade Delete</w:t>
      </w:r>
      <w:r w:rsidRPr="00181643">
        <w:rPr>
          <w:b/>
          <w:bCs/>
          <w:rtl/>
        </w:rPr>
        <w:t>:</w:t>
      </w:r>
      <w:r w:rsidRPr="00181643">
        <w:rPr>
          <w:rtl/>
        </w:rPr>
        <w:t xml:space="preserve"> הוגדר כדי להבטיח שאם משרד נמחק מהמערכת, כל קריאות השירות המשויכות אליו והמידע הספציפי שלו (שטח/הנהלה) יימחקו גם הם, למניעת "יתומים" במסד הנתונים.</w:t>
      </w:r>
    </w:p>
    <w:p w14:paraId="5DDAA974" w14:textId="77777777" w:rsidR="002D24F0" w:rsidRPr="00181643" w:rsidRDefault="002D24F0" w:rsidP="00181643"/>
    <w:sectPr w:rsidR="002D24F0" w:rsidRPr="00181643" w:rsidSect="008E582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54E6E"/>
    <w:multiLevelType w:val="multilevel"/>
    <w:tmpl w:val="45BA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012FB"/>
    <w:multiLevelType w:val="multilevel"/>
    <w:tmpl w:val="CF56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25C55"/>
    <w:multiLevelType w:val="multilevel"/>
    <w:tmpl w:val="CD6C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B7117"/>
    <w:multiLevelType w:val="multilevel"/>
    <w:tmpl w:val="9BBC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43F11"/>
    <w:multiLevelType w:val="multilevel"/>
    <w:tmpl w:val="799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A674D"/>
    <w:multiLevelType w:val="multilevel"/>
    <w:tmpl w:val="96F0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D1AE3"/>
    <w:multiLevelType w:val="multilevel"/>
    <w:tmpl w:val="37E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87101"/>
    <w:multiLevelType w:val="multilevel"/>
    <w:tmpl w:val="2CCC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21BAB"/>
    <w:multiLevelType w:val="multilevel"/>
    <w:tmpl w:val="43D4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584064"/>
    <w:multiLevelType w:val="multilevel"/>
    <w:tmpl w:val="07A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B37A9"/>
    <w:multiLevelType w:val="multilevel"/>
    <w:tmpl w:val="1332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A48BB"/>
    <w:multiLevelType w:val="multilevel"/>
    <w:tmpl w:val="CC2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45140">
    <w:abstractNumId w:val="2"/>
  </w:num>
  <w:num w:numId="2" w16cid:durableId="2056390922">
    <w:abstractNumId w:val="3"/>
  </w:num>
  <w:num w:numId="3" w16cid:durableId="1959289797">
    <w:abstractNumId w:val="7"/>
  </w:num>
  <w:num w:numId="4" w16cid:durableId="1094549122">
    <w:abstractNumId w:val="5"/>
  </w:num>
  <w:num w:numId="5" w16cid:durableId="2069379246">
    <w:abstractNumId w:val="0"/>
  </w:num>
  <w:num w:numId="6" w16cid:durableId="1772823553">
    <w:abstractNumId w:val="4"/>
  </w:num>
  <w:num w:numId="7" w16cid:durableId="1315600264">
    <w:abstractNumId w:val="8"/>
  </w:num>
  <w:num w:numId="8" w16cid:durableId="472984247">
    <w:abstractNumId w:val="9"/>
  </w:num>
  <w:num w:numId="9" w16cid:durableId="99032134">
    <w:abstractNumId w:val="10"/>
  </w:num>
  <w:num w:numId="10" w16cid:durableId="1886288784">
    <w:abstractNumId w:val="6"/>
  </w:num>
  <w:num w:numId="11" w16cid:durableId="652107127">
    <w:abstractNumId w:val="1"/>
  </w:num>
  <w:num w:numId="12" w16cid:durableId="18607038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F0"/>
    <w:rsid w:val="00181643"/>
    <w:rsid w:val="002D24F0"/>
    <w:rsid w:val="00304CCE"/>
    <w:rsid w:val="008E5826"/>
    <w:rsid w:val="00AA2E56"/>
    <w:rsid w:val="00AF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8958"/>
  <w15:chartTrackingRefBased/>
  <w15:docId w15:val="{7FD9ADEB-3F10-41FC-AFBB-78317B1F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D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D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D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D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D24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D24F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D24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D24F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D24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D24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2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D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D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D24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4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4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D24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2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5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29110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2068802507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943755353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602105258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589244020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368598521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366879978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3769248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389110562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520466837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028339307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054811782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980455714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981038036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195576939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0" w:color="2B2B2B"/>
                    <w:bottom w:val="single" w:sz="6" w:space="0" w:color="2B2B2B"/>
                    <w:right w:val="single" w:sz="6" w:space="0" w:color="2B2B2B"/>
                  </w:divBdr>
                  <w:divsChild>
                    <w:div w:id="19932165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" w:color="2B2B2B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355248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685861456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58277937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</w:divsChild>
            </w:div>
          </w:divsChild>
        </w:div>
      </w:divsChild>
    </w:div>
    <w:div w:id="6470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37035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190223868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693798370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062485132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737434228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2053000151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600837953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354069705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974868451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107194539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804078586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2014215062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735078052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34179254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2075202400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0" w:color="2B2B2B"/>
                    <w:bottom w:val="single" w:sz="6" w:space="0" w:color="2B2B2B"/>
                    <w:right w:val="single" w:sz="6" w:space="0" w:color="2B2B2B"/>
                  </w:divBdr>
                  <w:divsChild>
                    <w:div w:id="13687935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" w:color="2B2B2B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963648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337853685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  <w:div w:id="184903957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single" w:sz="6" w:space="2" w:color="2B2B2B"/>
                    <w:bottom w:val="single" w:sz="6" w:space="2" w:color="2B2B2B"/>
                    <w:right w:val="single" w:sz="6" w:space="2" w:color="2B2B2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250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אברהמס לאה חוה</dc:creator>
  <cp:keywords/>
  <dc:description/>
  <cp:lastModifiedBy>אברהמס לאה חוה</cp:lastModifiedBy>
  <cp:revision>1</cp:revision>
  <dcterms:created xsi:type="dcterms:W3CDTF">2026-02-10T07:29:00Z</dcterms:created>
  <dcterms:modified xsi:type="dcterms:W3CDTF">2026-02-10T09:29:00Z</dcterms:modified>
</cp:coreProperties>
</file>