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1A80" w14:textId="164AE475" w:rsidR="00ED3ADA" w:rsidRPr="00B63D9A" w:rsidRDefault="00B63D9A" w:rsidP="00B63D9A">
      <w:pPr>
        <w:jc w:val="center"/>
        <w:rPr>
          <w:b/>
          <w:bCs/>
          <w:sz w:val="40"/>
          <w:szCs w:val="40"/>
        </w:rPr>
      </w:pPr>
      <w:r w:rsidRPr="00B63D9A">
        <w:rPr>
          <w:b/>
          <w:bCs/>
          <w:sz w:val="40"/>
          <w:szCs w:val="40"/>
        </w:rPr>
        <w:t>Cargo Theft Analysis Project Report</w:t>
      </w:r>
    </w:p>
    <w:p w14:paraId="7197A8F1" w14:textId="1A5F9F86" w:rsidR="00B63D9A" w:rsidRPr="00B63D9A" w:rsidRDefault="00DD47C7" w:rsidP="00B63D9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Author</w:t>
      </w:r>
      <w:r w:rsidR="00B63D9A" w:rsidRPr="00B63D9A">
        <w:rPr>
          <w:b/>
          <w:bCs/>
          <w:sz w:val="40"/>
          <w:szCs w:val="40"/>
        </w:rPr>
        <w:t>: Aliyah Brown</w:t>
      </w:r>
    </w:p>
    <w:p w14:paraId="4A318EFF" w14:textId="77777777" w:rsidR="00ED3ADA" w:rsidRDefault="00ED3ADA" w:rsidP="00ED3ADA"/>
    <w:p w14:paraId="6A4798FD" w14:textId="5360952E" w:rsidR="00ED3ADA" w:rsidRPr="00B63D9A" w:rsidRDefault="00ED3ADA" w:rsidP="00ED3ADA">
      <w:pPr>
        <w:rPr>
          <w:b/>
          <w:bCs/>
          <w:sz w:val="32"/>
          <w:szCs w:val="32"/>
        </w:rPr>
      </w:pPr>
      <w:r w:rsidRPr="00B63D9A">
        <w:rPr>
          <w:b/>
          <w:bCs/>
          <w:sz w:val="32"/>
          <w:szCs w:val="32"/>
        </w:rPr>
        <w:t>1. Operational Scenario &amp; Objective</w:t>
      </w:r>
    </w:p>
    <w:p w14:paraId="57C4FF45" w14:textId="7901CFFD" w:rsidR="00ED3ADA" w:rsidRDefault="00ED3ADA" w:rsidP="00ED3ADA">
      <w:r w:rsidRPr="00B63D9A">
        <w:rPr>
          <w:b/>
          <w:bCs/>
        </w:rPr>
        <w:t>Target Audience:</w:t>
      </w:r>
      <w:r>
        <w:t xml:space="preserve"> </w:t>
      </w:r>
      <w:r>
        <w:t>Intelligence Agency</w:t>
      </w:r>
    </w:p>
    <w:p w14:paraId="0088677D" w14:textId="67537E8E" w:rsidR="00ED3ADA" w:rsidRDefault="00ED3ADA" w:rsidP="00ED3ADA">
      <w:r w:rsidRPr="00B63D9A">
        <w:rPr>
          <w:b/>
          <w:bCs/>
        </w:rPr>
        <w:t>Objective:</w:t>
      </w:r>
      <w:r>
        <w:t xml:space="preserve"> To programmatically isolate, analyze, and visualize high-value cargo theft incidents occurring across critical U.S. transportation corridors. This tactical threat assessment pinpoints geographic and structural </w:t>
      </w:r>
      <w:r w:rsidR="00B63D9A">
        <w:t>vulnerabilities</w:t>
      </w:r>
      <w:r>
        <w:t xml:space="preserve"> to assist logistics security forces in risk mitigation and resource deployment.</w:t>
      </w:r>
    </w:p>
    <w:p w14:paraId="18F7A0CB" w14:textId="77777777" w:rsidR="00ED3ADA" w:rsidRDefault="00ED3ADA" w:rsidP="00ED3ADA"/>
    <w:p w14:paraId="6EE059DB" w14:textId="167B93B0" w:rsidR="00ED3ADA" w:rsidRPr="00B63D9A" w:rsidRDefault="00ED3ADA" w:rsidP="00ED3ADA">
      <w:pPr>
        <w:rPr>
          <w:b/>
          <w:bCs/>
          <w:sz w:val="32"/>
          <w:szCs w:val="32"/>
        </w:rPr>
      </w:pPr>
      <w:r w:rsidRPr="00B63D9A">
        <w:rPr>
          <w:b/>
          <w:bCs/>
          <w:sz w:val="32"/>
          <w:szCs w:val="32"/>
        </w:rPr>
        <w:t>2. The Technical Stack &amp; Data Ingestion Pipeline</w:t>
      </w:r>
    </w:p>
    <w:p w14:paraId="5BC90E25" w14:textId="51C79318" w:rsidR="00ED3ADA" w:rsidRPr="00ED3ADA" w:rsidRDefault="00ED3ADA" w:rsidP="00ED3ADA">
      <w:r>
        <w:t>This project bridges the gap between data analytics and geospatial intelligence (GEOINT) by employing an end-to-end local pipeline using completely free resources:</w:t>
      </w:r>
    </w:p>
    <w:p w14:paraId="4FBC6416" w14:textId="19B82BA6" w:rsidR="00ED3ADA" w:rsidRDefault="00ED3ADA" w:rsidP="00ED3ADA">
      <w:pPr>
        <w:pStyle w:val="ListParagraph"/>
        <w:numPr>
          <w:ilvl w:val="0"/>
          <w:numId w:val="1"/>
        </w:numPr>
      </w:pPr>
      <w:r w:rsidRPr="00ED3ADA">
        <w:rPr>
          <w:b/>
          <w:bCs/>
        </w:rPr>
        <w:t>Raw Data Source:</w:t>
      </w:r>
      <w:r>
        <w:t xml:space="preserve"> </w:t>
      </w:r>
      <w:r>
        <w:t>FBI Crime Data Explorer (CDE). Dataset conforms to the Federal National Incident-Based Reporting System (NIBRS) standard.</w:t>
      </w:r>
    </w:p>
    <w:p w14:paraId="095873B1" w14:textId="63FB2E0B" w:rsidR="00ED3ADA" w:rsidRDefault="00ED3ADA" w:rsidP="00ED3ADA">
      <w:pPr>
        <w:pStyle w:val="ListParagraph"/>
        <w:numPr>
          <w:ilvl w:val="0"/>
          <w:numId w:val="1"/>
        </w:numPr>
      </w:pPr>
      <w:r w:rsidRPr="00ED3ADA">
        <w:rPr>
          <w:b/>
          <w:bCs/>
        </w:rPr>
        <w:t>Data Hygiene &amp; Filtering</w:t>
      </w:r>
      <w:r w:rsidRPr="00ED3ADA">
        <w:rPr>
          <w:b/>
          <w:bCs/>
        </w:rPr>
        <w:t>:</w:t>
      </w:r>
      <w:r>
        <w:t xml:space="preserve"> Python</w:t>
      </w:r>
      <w:r>
        <w:t xml:space="preserve"> 3 (Pandas Library).</w:t>
      </w:r>
    </w:p>
    <w:p w14:paraId="215AFCA8" w14:textId="1090A00F" w:rsidR="00ED3ADA" w:rsidRDefault="00ED3ADA" w:rsidP="00ED3ADA">
      <w:pPr>
        <w:pStyle w:val="ListParagraph"/>
        <w:numPr>
          <w:ilvl w:val="0"/>
          <w:numId w:val="1"/>
        </w:numPr>
      </w:pPr>
      <w:r w:rsidRPr="00ED3ADA">
        <w:rPr>
          <w:b/>
          <w:bCs/>
        </w:rPr>
        <w:t>Relational Storage &amp; Querying:</w:t>
      </w:r>
      <w:r>
        <w:t xml:space="preserve"> </w:t>
      </w:r>
      <w:r>
        <w:t>MySQL Server 8.0 &amp; MySQL Workbench.</w:t>
      </w:r>
    </w:p>
    <w:p w14:paraId="3A9B8B14" w14:textId="514D7989" w:rsidR="00ED3ADA" w:rsidRDefault="00ED3ADA" w:rsidP="00ED3ADA">
      <w:pPr>
        <w:pStyle w:val="ListParagraph"/>
        <w:numPr>
          <w:ilvl w:val="0"/>
          <w:numId w:val="1"/>
        </w:numPr>
      </w:pPr>
      <w:r w:rsidRPr="00ED3ADA">
        <w:rPr>
          <w:b/>
          <w:bCs/>
        </w:rPr>
        <w:t>Geospatial Visualization</w:t>
      </w:r>
      <w:r w:rsidRPr="00ED3ADA">
        <w:rPr>
          <w:b/>
          <w:bCs/>
        </w:rPr>
        <w:t>:</w:t>
      </w:r>
      <w:r>
        <w:t xml:space="preserve"> QGIS Desktop 3.44 LTR (Long-Term Release).</w:t>
      </w:r>
    </w:p>
    <w:p w14:paraId="7C335421" w14:textId="70C57368" w:rsidR="00ED3ADA" w:rsidRDefault="00ED3ADA" w:rsidP="00ED3ADA">
      <w:pPr>
        <w:pStyle w:val="ListParagraph"/>
        <w:numPr>
          <w:ilvl w:val="0"/>
          <w:numId w:val="1"/>
        </w:numPr>
      </w:pPr>
      <w:r w:rsidRPr="00ED3ADA">
        <w:rPr>
          <w:b/>
          <w:bCs/>
        </w:rPr>
        <w:t>Spatial Base Vectors:</w:t>
      </w:r>
      <w:r>
        <w:t xml:space="preserve"> U.S. Census Bureau TIGER/Line Shapefiles (State Boundaries).</w:t>
      </w:r>
    </w:p>
    <w:p w14:paraId="137A5141" w14:textId="77777777" w:rsidR="00ED3ADA" w:rsidRDefault="00ED3ADA" w:rsidP="00ED3ADA"/>
    <w:p w14:paraId="568BED13" w14:textId="1BE33DB1" w:rsidR="00ED3ADA" w:rsidRPr="00B63D9A" w:rsidRDefault="00ED3ADA" w:rsidP="00ED3ADA">
      <w:pPr>
        <w:rPr>
          <w:b/>
          <w:bCs/>
          <w:sz w:val="32"/>
          <w:szCs w:val="32"/>
        </w:rPr>
      </w:pPr>
      <w:r w:rsidRPr="00B63D9A">
        <w:rPr>
          <w:b/>
          <w:bCs/>
          <w:sz w:val="32"/>
          <w:szCs w:val="32"/>
        </w:rPr>
        <w:t>3. Phase 1: Data Wrangling (Python)</w:t>
      </w:r>
    </w:p>
    <w:p w14:paraId="5112D029" w14:textId="23B70D62" w:rsidR="00ED3ADA" w:rsidRDefault="00ED3ADA" w:rsidP="00ED3ADA">
      <w:r w:rsidRPr="00B63D9A">
        <w:rPr>
          <w:b/>
          <w:bCs/>
        </w:rPr>
        <w:t>File</w:t>
      </w:r>
      <w:r w:rsidRPr="00B63D9A">
        <w:rPr>
          <w:b/>
          <w:bCs/>
        </w:rPr>
        <w:t>n</w:t>
      </w:r>
      <w:r w:rsidRPr="00B63D9A">
        <w:rPr>
          <w:b/>
          <w:bCs/>
        </w:rPr>
        <w:t>ame:</w:t>
      </w:r>
      <w:r>
        <w:t xml:space="preserve"> </w:t>
      </w:r>
      <w:r>
        <w:t>clean_cargo.p</w:t>
      </w:r>
      <w:r>
        <w:t>y</w:t>
      </w:r>
    </w:p>
    <w:p w14:paraId="59C8A210" w14:textId="536D8CDE" w:rsidR="00ED3ADA" w:rsidRDefault="00ED3ADA" w:rsidP="00ED3ADA">
      <w:r w:rsidRPr="00B63D9A">
        <w:rPr>
          <w:b/>
          <w:bCs/>
        </w:rPr>
        <w:t>Purpose:</w:t>
      </w:r>
      <w:r>
        <w:t xml:space="preserve"> This script</w:t>
      </w:r>
      <w:r>
        <w:t xml:space="preserve"> uses federal crime dumps and</w:t>
      </w:r>
      <w:r>
        <w:t xml:space="preserve"> executes repeatable data hygiene by programmatically filtering for incidents that directly impact the commercial shipping network.</w:t>
      </w:r>
    </w:p>
    <w:p w14:paraId="00FE329B" w14:textId="77777777" w:rsidR="00ED3ADA" w:rsidRDefault="00ED3ADA" w:rsidP="00ED3ADA"/>
    <w:p w14:paraId="32E82247" w14:textId="02DFDA97" w:rsidR="00ED3ADA" w:rsidRPr="00B63D9A" w:rsidRDefault="00ED3ADA" w:rsidP="00ED3ADA">
      <w:pPr>
        <w:rPr>
          <w:b/>
          <w:bCs/>
        </w:rPr>
      </w:pPr>
      <w:r w:rsidRPr="00B63D9A">
        <w:rPr>
          <w:b/>
          <w:bCs/>
        </w:rPr>
        <w:t>Methodology:</w:t>
      </w:r>
    </w:p>
    <w:p w14:paraId="0E77B997" w14:textId="60F0357D" w:rsidR="00ED3ADA" w:rsidRDefault="00ED3ADA" w:rsidP="00ED3ADA">
      <w:r>
        <w:lastRenderedPageBreak/>
        <w:t xml:space="preserve">    1. Loads the raw national dataset (fbi_cde_cargo_theft_raw.csv).</w:t>
      </w:r>
    </w:p>
    <w:p w14:paraId="221792E3" w14:textId="5BAD532E" w:rsidR="00ED3ADA" w:rsidRDefault="00ED3ADA" w:rsidP="00ED3ADA">
      <w:r>
        <w:t xml:space="preserve">    2. Filters the </w:t>
      </w:r>
      <w:r>
        <w:t>‘</w:t>
      </w:r>
      <w:r>
        <w:t>location_name</w:t>
      </w:r>
      <w:r>
        <w:t>’</w:t>
      </w:r>
      <w:r>
        <w:t xml:space="preserve"> column to isolate lo</w:t>
      </w:r>
      <w:r>
        <w:t>cation</w:t>
      </w:r>
      <w:r>
        <w:t xml:space="preserve"> nodes (e.g., *Docks, Wharves, Highways, Freight Terminals, Industrial Sites, Parking Lots*).</w:t>
      </w:r>
    </w:p>
    <w:p w14:paraId="5F0C6054" w14:textId="31838067" w:rsidR="00581292" w:rsidRDefault="00ED3ADA" w:rsidP="00ED3ADA">
      <w:r>
        <w:t xml:space="preserve">    3.</w:t>
      </w:r>
      <w:r w:rsidR="00581292">
        <w:t xml:space="preserve"> Filters for theft valued at $5,000 or more. This removes minor neighborhood crimes and focuses the analysis entirely on organized crime rings. </w:t>
      </w:r>
    </w:p>
    <w:p w14:paraId="062FDEAD" w14:textId="77777777" w:rsidR="00ED3ADA" w:rsidRDefault="00ED3ADA" w:rsidP="00ED3ADA">
      <w:r>
        <w:t xml:space="preserve">    4. Outputs a refined spreadsheet: `clean_supply_chain_theft.csv`.</w:t>
      </w:r>
    </w:p>
    <w:p w14:paraId="757E4439" w14:textId="77777777" w:rsidR="00ED3ADA" w:rsidRDefault="00ED3ADA" w:rsidP="00ED3ADA"/>
    <w:p w14:paraId="080C3373" w14:textId="5A384855" w:rsidR="00ED3ADA" w:rsidRDefault="00ED3ADA" w:rsidP="00ED3ADA">
      <w:r w:rsidRPr="00B63D9A">
        <w:rPr>
          <w:b/>
          <w:bCs/>
        </w:rPr>
        <w:t>Result:</w:t>
      </w:r>
      <w:r>
        <w:t xml:space="preserve"> Programmatically filtered the dataset down to 27,026 structural supply chain threat records.</w:t>
      </w:r>
    </w:p>
    <w:p w14:paraId="398C62E9" w14:textId="77777777" w:rsidR="00ED3ADA" w:rsidRDefault="00ED3ADA" w:rsidP="00ED3ADA"/>
    <w:p w14:paraId="59BB52DE" w14:textId="3C3BBF78" w:rsidR="00ED3ADA" w:rsidRPr="00B63D9A" w:rsidRDefault="00ED3ADA" w:rsidP="00ED3ADA">
      <w:pPr>
        <w:rPr>
          <w:b/>
          <w:bCs/>
          <w:sz w:val="32"/>
          <w:szCs w:val="32"/>
        </w:rPr>
      </w:pPr>
      <w:r w:rsidRPr="00B63D9A">
        <w:rPr>
          <w:b/>
          <w:bCs/>
          <w:sz w:val="32"/>
          <w:szCs w:val="32"/>
        </w:rPr>
        <w:t>4. Phase 2: Relational Database Storage &amp; Analytics (MySQL)</w:t>
      </w:r>
    </w:p>
    <w:p w14:paraId="026700C5" w14:textId="79927D89" w:rsidR="00ED3ADA" w:rsidRDefault="00ED3ADA" w:rsidP="00ED3ADA">
      <w:r w:rsidRPr="00B63D9A">
        <w:rPr>
          <w:b/>
          <w:bCs/>
        </w:rPr>
        <w:t>File Name:</w:t>
      </w:r>
      <w:r>
        <w:t xml:space="preserve"> analysis_queries.sql  </w:t>
      </w:r>
    </w:p>
    <w:p w14:paraId="44952B2E" w14:textId="0A9826AE" w:rsidR="00ED3ADA" w:rsidRDefault="00ED3ADA" w:rsidP="00ED3ADA">
      <w:r w:rsidRPr="00B63D9A">
        <w:rPr>
          <w:b/>
          <w:bCs/>
        </w:rPr>
        <w:t>Purpose:</w:t>
      </w:r>
      <w:r>
        <w:t xml:space="preserve"> Structures the refined operational data into a local relational database to execute rapid intelligence queries.</w:t>
      </w:r>
    </w:p>
    <w:p w14:paraId="29A66499" w14:textId="77777777" w:rsidR="00ED3ADA" w:rsidRDefault="00ED3ADA" w:rsidP="00ED3ADA"/>
    <w:p w14:paraId="6F6E06BD" w14:textId="1AB14969" w:rsidR="00ED3ADA" w:rsidRDefault="00ED3ADA" w:rsidP="00ED3ADA">
      <w:r w:rsidRPr="00B63D9A">
        <w:rPr>
          <w:b/>
          <w:bCs/>
        </w:rPr>
        <w:t>Database Ingestion:</w:t>
      </w:r>
      <w:r>
        <w:t xml:space="preserve"> Configured local connection environments (`OPT_LOCAL_INFILE=1`) to stream the 27,026 records directly into a target schema in under two seconds.</w:t>
      </w:r>
    </w:p>
    <w:p w14:paraId="7B9AE797" w14:textId="77777777" w:rsidR="00581292" w:rsidRDefault="00581292" w:rsidP="00ED3ADA"/>
    <w:p w14:paraId="6B057399" w14:textId="2C956D9D" w:rsidR="00ED3ADA" w:rsidRPr="00B63D9A" w:rsidRDefault="00ED3ADA" w:rsidP="00ED3ADA">
      <w:pPr>
        <w:rPr>
          <w:b/>
          <w:bCs/>
        </w:rPr>
      </w:pPr>
      <w:r w:rsidRPr="00B63D9A">
        <w:rPr>
          <w:b/>
          <w:bCs/>
        </w:rPr>
        <w:t>Analytical Queries Executed:</w:t>
      </w:r>
    </w:p>
    <w:p w14:paraId="4B30A6FF" w14:textId="381B7C40" w:rsidR="00ED3ADA" w:rsidRDefault="00ED3ADA" w:rsidP="00581292">
      <w:pPr>
        <w:pStyle w:val="ListParagraph"/>
        <w:numPr>
          <w:ilvl w:val="0"/>
          <w:numId w:val="2"/>
        </w:numPr>
      </w:pPr>
      <w:r>
        <w:t>Target Profiling</w:t>
      </w:r>
      <w:r w:rsidR="00581292">
        <w:t xml:space="preserve"> (step 4 in file)</w:t>
      </w:r>
      <w:r>
        <w:t xml:space="preserve">: Aggregated criminal volume and total financial losses grouped by product types </w:t>
      </w:r>
      <w:r w:rsidR="00DD47C7">
        <w:t>‘</w:t>
      </w:r>
      <w:r>
        <w:t>commodity_type</w:t>
      </w:r>
      <w:r w:rsidR="00DD47C7">
        <w:t>’</w:t>
      </w:r>
      <w:r>
        <w:t xml:space="preserve"> to see what items crime rings target most.</w:t>
      </w:r>
    </w:p>
    <w:p w14:paraId="77FCBE43" w14:textId="499DB6EF" w:rsidR="00581292" w:rsidRDefault="00581292" w:rsidP="00581292">
      <w:r>
        <w:rPr>
          <w:noProof/>
        </w:rPr>
        <w:lastRenderedPageBreak/>
        <w:drawing>
          <wp:inline distT="0" distB="0" distL="0" distR="0" wp14:anchorId="427FDDF1" wp14:editId="1F83A3D6">
            <wp:extent cx="3952875" cy="3234748"/>
            <wp:effectExtent l="0" t="0" r="0" b="3810"/>
            <wp:docPr id="182694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407" cy="324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36C90" w14:textId="61F2A6B4" w:rsidR="00ED3ADA" w:rsidRDefault="00ED3ADA" w:rsidP="00581292">
      <w:pPr>
        <w:pStyle w:val="ListParagraph"/>
        <w:numPr>
          <w:ilvl w:val="0"/>
          <w:numId w:val="2"/>
        </w:numPr>
      </w:pPr>
      <w:r>
        <w:t>Node Vulnerability</w:t>
      </w:r>
      <w:r w:rsidR="00581292">
        <w:t xml:space="preserve"> (step 5 in file)</w:t>
      </w:r>
      <w:r>
        <w:t xml:space="preserve">: Grouped data by </w:t>
      </w:r>
      <w:r w:rsidR="00DD47C7">
        <w:t>‘</w:t>
      </w:r>
      <w:proofErr w:type="spellStart"/>
      <w:r>
        <w:t>location_type</w:t>
      </w:r>
      <w:proofErr w:type="spellEnd"/>
      <w:r w:rsidR="00DD47C7">
        <w:t>’</w:t>
      </w:r>
      <w:r>
        <w:t xml:space="preserve"> to locate the exact infrastructure layers where security breaches occur.</w:t>
      </w:r>
    </w:p>
    <w:p w14:paraId="2CFD82D9" w14:textId="77777777" w:rsidR="00581292" w:rsidRDefault="00581292" w:rsidP="00581292"/>
    <w:p w14:paraId="460E8DEC" w14:textId="0FE7D29A" w:rsidR="00581292" w:rsidRDefault="00581292" w:rsidP="00581292">
      <w:r>
        <w:rPr>
          <w:noProof/>
        </w:rPr>
        <w:drawing>
          <wp:inline distT="0" distB="0" distL="0" distR="0" wp14:anchorId="5B0C3ECD" wp14:editId="7C55DA62">
            <wp:extent cx="2962275" cy="3148192"/>
            <wp:effectExtent l="0" t="0" r="0" b="0"/>
            <wp:docPr id="109071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48" cy="315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A7AD" w14:textId="7A7E58D6" w:rsidR="00ED3ADA" w:rsidRDefault="00ED3ADA" w:rsidP="00ED3ADA">
      <w:r>
        <w:t xml:space="preserve">    3. Regional Hotspots</w:t>
      </w:r>
      <w:r w:rsidR="00581292">
        <w:t xml:space="preserve"> (step 6 in file)</w:t>
      </w:r>
      <w:r>
        <w:t>: Isolated the top 10 state jurisdictions suffering from the highest frequency of cargo heists to feed the mapping pipeline.</w:t>
      </w:r>
    </w:p>
    <w:p w14:paraId="5875901B" w14:textId="52E8743A" w:rsidR="00ED3ADA" w:rsidRDefault="00581292" w:rsidP="00ED3ADA">
      <w:r>
        <w:rPr>
          <w:noProof/>
        </w:rPr>
        <w:lastRenderedPageBreak/>
        <w:drawing>
          <wp:inline distT="0" distB="0" distL="0" distR="0" wp14:anchorId="539E4A5F" wp14:editId="283A9067">
            <wp:extent cx="3013371" cy="3390900"/>
            <wp:effectExtent l="0" t="0" r="0" b="0"/>
            <wp:docPr id="1786766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28" cy="339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64A1B" w14:textId="77777777" w:rsidR="00ED3ADA" w:rsidRDefault="00ED3ADA" w:rsidP="00ED3ADA">
      <w:r>
        <w:t>---</w:t>
      </w:r>
    </w:p>
    <w:p w14:paraId="24F5AFAC" w14:textId="77777777" w:rsidR="00ED3ADA" w:rsidRDefault="00ED3ADA" w:rsidP="00ED3ADA"/>
    <w:p w14:paraId="0061265D" w14:textId="05E1CBD0" w:rsidR="00ED3ADA" w:rsidRPr="00B63D9A" w:rsidRDefault="00ED3ADA" w:rsidP="00ED3ADA">
      <w:pPr>
        <w:rPr>
          <w:b/>
          <w:bCs/>
          <w:sz w:val="32"/>
          <w:szCs w:val="32"/>
        </w:rPr>
      </w:pPr>
      <w:r w:rsidRPr="00B63D9A">
        <w:rPr>
          <w:b/>
          <w:bCs/>
          <w:sz w:val="32"/>
          <w:szCs w:val="32"/>
        </w:rPr>
        <w:t>5. Phase 3: Geospatial Visualization (QGIS)</w:t>
      </w:r>
    </w:p>
    <w:p w14:paraId="0A7F4596" w14:textId="77777777" w:rsidR="00B63D9A" w:rsidRDefault="00ED3ADA" w:rsidP="00ED3ADA">
      <w:r w:rsidRPr="00B63D9A">
        <w:rPr>
          <w:b/>
          <w:bCs/>
        </w:rPr>
        <w:t>File Name:</w:t>
      </w:r>
      <w:r>
        <w:t xml:space="preserve"> cargo_theft_hotspot_map.png  </w:t>
      </w:r>
    </w:p>
    <w:p w14:paraId="496190F5" w14:textId="4F9D4E67" w:rsidR="00ED3ADA" w:rsidRDefault="00ED3ADA" w:rsidP="00ED3ADA">
      <w:r w:rsidRPr="00B63D9A">
        <w:rPr>
          <w:b/>
          <w:bCs/>
        </w:rPr>
        <w:t>Purpose:</w:t>
      </w:r>
      <w:r>
        <w:t xml:space="preserve"> Converts row calculations into actionable spatial intelligence.</w:t>
      </w:r>
    </w:p>
    <w:p w14:paraId="3F02EF87" w14:textId="77777777" w:rsidR="00ED3ADA" w:rsidRDefault="00ED3ADA" w:rsidP="00ED3ADA"/>
    <w:p w14:paraId="6EABF6CA" w14:textId="01A0D63B" w:rsidR="00ED3ADA" w:rsidRPr="00B63D9A" w:rsidRDefault="00ED3ADA" w:rsidP="00ED3ADA">
      <w:pPr>
        <w:rPr>
          <w:b/>
          <w:bCs/>
        </w:rPr>
      </w:pPr>
      <w:r w:rsidRPr="00B63D9A">
        <w:rPr>
          <w:b/>
          <w:bCs/>
        </w:rPr>
        <w:t>Methodology:</w:t>
      </w:r>
    </w:p>
    <w:p w14:paraId="5627A109" w14:textId="77777777" w:rsidR="00ED3ADA" w:rsidRDefault="00ED3ADA" w:rsidP="00ED3ADA">
      <w:r>
        <w:t xml:space="preserve">    1. Imported the U.S. Census Bureau state vector shapefile layer into QGIS.</w:t>
      </w:r>
    </w:p>
    <w:p w14:paraId="4959C7A3" w14:textId="36ABD749" w:rsidR="00ED3ADA" w:rsidRDefault="00ED3ADA" w:rsidP="00ED3ADA">
      <w:r>
        <w:t xml:space="preserve">    2. Executed an alphanumeric **Attribute Table Join**, linking the MySQL regional summary table </w:t>
      </w:r>
      <w:r w:rsidR="00B63D9A">
        <w:t>(</w:t>
      </w:r>
      <w:r>
        <w:t>state</w:t>
      </w:r>
      <w:r w:rsidR="00DD47C7">
        <w:t>_</w:t>
      </w:r>
      <w:r>
        <w:t>name) to the shapefile map attributes (NAME).</w:t>
      </w:r>
    </w:p>
    <w:p w14:paraId="144C8B3D" w14:textId="77777777" w:rsidR="00ED3ADA" w:rsidRDefault="00ED3ADA" w:rsidP="00ED3ADA">
      <w:r>
        <w:t xml:space="preserve">    3. Applied **Rule-Based Symbology**. The top 10 highest-theft states were segmented into 5 distinct Red/Orange graduated risk brackets.</w:t>
      </w:r>
    </w:p>
    <w:p w14:paraId="57866086" w14:textId="77777777" w:rsidR="00ED3ADA" w:rsidRDefault="00ED3ADA" w:rsidP="00ED3ADA">
      <w:r>
        <w:t xml:space="preserve">    4. Implemented an **"Else" Rule** to automatically color the remaining 40 states solid green, establishing a stable, low-risk baseline layout.</w:t>
      </w:r>
    </w:p>
    <w:p w14:paraId="5931EBD1" w14:textId="77777777" w:rsidR="00ED3ADA" w:rsidRDefault="00ED3ADA" w:rsidP="00ED3ADA"/>
    <w:p w14:paraId="6B30836B" w14:textId="619B8800" w:rsidR="00ED3ADA" w:rsidRPr="00DD47C7" w:rsidRDefault="00ED3ADA" w:rsidP="00ED3ADA">
      <w:pPr>
        <w:rPr>
          <w:b/>
          <w:bCs/>
        </w:rPr>
      </w:pPr>
      <w:r w:rsidRPr="00DD47C7">
        <w:rPr>
          <w:b/>
          <w:bCs/>
        </w:rPr>
        <w:lastRenderedPageBreak/>
        <w:t>Key Analytical Findings:</w:t>
      </w:r>
    </w:p>
    <w:p w14:paraId="3F2E9F8D" w14:textId="578BDF12" w:rsidR="00ED3ADA" w:rsidRDefault="00ED3ADA" w:rsidP="00ED3ADA">
      <w:r>
        <w:t xml:space="preserve">The spatial output reveals massive national threat clusters centered heavily around primary shipping </w:t>
      </w:r>
      <w:r w:rsidR="00B63D9A">
        <w:t>vulnerabilities</w:t>
      </w:r>
      <w:r>
        <w:t xml:space="preserve"> and coastal trade entry points—with **California, Texas, and Florida** emerging as the highest-risk red zones for supply chain disruption.</w:t>
      </w:r>
    </w:p>
    <w:p w14:paraId="3BB802B4" w14:textId="77777777" w:rsidR="00ED3ADA" w:rsidRDefault="00ED3ADA" w:rsidP="00ED3ADA"/>
    <w:p w14:paraId="1D4C7F5F" w14:textId="2BF99094" w:rsidR="00ED3ADA" w:rsidRPr="00B63D9A" w:rsidRDefault="00ED3ADA" w:rsidP="00ED3ADA">
      <w:pPr>
        <w:rPr>
          <w:b/>
          <w:bCs/>
          <w:sz w:val="32"/>
          <w:szCs w:val="32"/>
        </w:rPr>
      </w:pPr>
      <w:r w:rsidRPr="00B63D9A">
        <w:rPr>
          <w:b/>
          <w:bCs/>
          <w:sz w:val="32"/>
          <w:szCs w:val="32"/>
        </w:rPr>
        <w:t>6. Analyst Profile &amp; Core Competencies</w:t>
      </w:r>
    </w:p>
    <w:p w14:paraId="1ABF1A09" w14:textId="2A35A560" w:rsidR="00ED3ADA" w:rsidRDefault="00ED3ADA" w:rsidP="00ED3ADA">
      <w:r w:rsidRPr="00DD47C7">
        <w:rPr>
          <w:b/>
          <w:bCs/>
        </w:rPr>
        <w:t>Name:</w:t>
      </w:r>
      <w:r w:rsidR="00B63D9A">
        <w:t xml:space="preserve"> Aliyah Brown</w:t>
      </w:r>
    </w:p>
    <w:p w14:paraId="44582F7B" w14:textId="6322AE35" w:rsidR="00806F1E" w:rsidRDefault="00ED3ADA" w:rsidP="00ED3ADA">
      <w:r w:rsidRPr="00DD47C7">
        <w:rPr>
          <w:b/>
          <w:bCs/>
        </w:rPr>
        <w:t>Technical Focus:</w:t>
      </w:r>
      <w:r>
        <w:t xml:space="preserve"> SQL Scripting, Python Data Science, and Multi-Platform GIS environments.</w:t>
      </w:r>
    </w:p>
    <w:sectPr w:rsidR="00806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717BD"/>
    <w:multiLevelType w:val="hybridMultilevel"/>
    <w:tmpl w:val="659A1A6A"/>
    <w:lvl w:ilvl="0" w:tplc="9970E9D6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2" w:hanging="360"/>
      </w:p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" w15:restartNumberingAfterBreak="0">
    <w:nsid w:val="67126775"/>
    <w:multiLevelType w:val="hybridMultilevel"/>
    <w:tmpl w:val="A1302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283375">
    <w:abstractNumId w:val="1"/>
  </w:num>
  <w:num w:numId="2" w16cid:durableId="7263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DA"/>
    <w:rsid w:val="00081F7A"/>
    <w:rsid w:val="003D4C0F"/>
    <w:rsid w:val="00581292"/>
    <w:rsid w:val="00806F1E"/>
    <w:rsid w:val="00B63D9A"/>
    <w:rsid w:val="00DD47C7"/>
    <w:rsid w:val="00E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4589"/>
  <w15:chartTrackingRefBased/>
  <w15:docId w15:val="{9F0EC291-AD27-4EF8-9F69-36A6EA87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Aliyah Brown</dc:creator>
  <cp:keywords/>
  <dc:description/>
  <cp:lastModifiedBy>Aliyah Brown</cp:lastModifiedBy>
  <cp:revision>1</cp:revision>
  <dcterms:created xsi:type="dcterms:W3CDTF">2026-09-22T19:41:00Z</dcterms:created>
  <dcterms:modified xsi:type="dcterms:W3CDTF">2026-09-22T20:15:00Z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34e0aa97-bfdb-427b-8724-a33f52dec91a</vt:lpwstr>
  </property>
</Properties>
</file>