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714D" w14:textId="4B84FE54" w:rsidR="00A447A3" w:rsidRDefault="00120C55">
      <w:pPr>
        <w:rPr>
          <w:b/>
          <w:bCs/>
          <w:sz w:val="28"/>
          <w:szCs w:val="28"/>
        </w:rPr>
      </w:pPr>
      <w:r>
        <w:rPr>
          <w:rFonts w:hint="eastAsia"/>
        </w:rPr>
        <w:t xml:space="preserve">          </w:t>
      </w:r>
      <w:r w:rsidRPr="00120C55">
        <w:rPr>
          <w:rFonts w:hint="eastAsia"/>
          <w:b/>
          <w:bCs/>
          <w:sz w:val="28"/>
          <w:szCs w:val="28"/>
        </w:rPr>
        <w:t>滕叔美股俱乐部常用数据的区间范围</w:t>
      </w:r>
    </w:p>
    <w:p w14:paraId="53B34C2E" w14:textId="5CB03065" w:rsidR="00120C55" w:rsidRPr="00120C55" w:rsidRDefault="00120C55" w:rsidP="00120C55">
      <w:pPr>
        <w:pStyle w:val="a9"/>
        <w:numPr>
          <w:ilvl w:val="0"/>
          <w:numId w:val="1"/>
        </w:numPr>
        <w:rPr>
          <w:szCs w:val="21"/>
        </w:rPr>
      </w:pPr>
      <w:r w:rsidRPr="007F0EC0">
        <w:rPr>
          <w:rFonts w:hint="eastAsia"/>
          <w:b/>
          <w:bCs/>
          <w:szCs w:val="21"/>
        </w:rPr>
        <w:t>交易所的</w:t>
      </w:r>
      <w:proofErr w:type="gramStart"/>
      <w:r w:rsidRPr="007F0EC0">
        <w:rPr>
          <w:rFonts w:hint="eastAsia"/>
          <w:b/>
          <w:bCs/>
          <w:szCs w:val="21"/>
        </w:rPr>
        <w:t>实时买</w:t>
      </w:r>
      <w:proofErr w:type="gramEnd"/>
      <w:r w:rsidRPr="007F0EC0">
        <w:rPr>
          <w:rFonts w:hint="eastAsia"/>
          <w:b/>
          <w:bCs/>
          <w:szCs w:val="21"/>
        </w:rPr>
        <w:t>力</w:t>
      </w:r>
      <w:r w:rsidRPr="00120C55">
        <w:rPr>
          <w:rFonts w:hint="eastAsia"/>
          <w:szCs w:val="21"/>
        </w:rPr>
        <w:t>：</w:t>
      </w:r>
    </w:p>
    <w:p w14:paraId="1BDA9322" w14:textId="34EF7009" w:rsidR="00120C55" w:rsidRDefault="00120C55" w:rsidP="00120C55">
      <w:pPr>
        <w:rPr>
          <w:szCs w:val="21"/>
        </w:rPr>
      </w:pPr>
      <w:r w:rsidRPr="00120C55">
        <w:rPr>
          <w:rFonts w:hint="eastAsia"/>
          <w:szCs w:val="21"/>
        </w:rPr>
        <w:t>-2到2之间，买力温和，意味着</w:t>
      </w:r>
      <w:r>
        <w:rPr>
          <w:rFonts w:hint="eastAsia"/>
          <w:szCs w:val="21"/>
        </w:rPr>
        <w:t>当前市场没有实质的卖家或买家</w:t>
      </w:r>
    </w:p>
    <w:p w14:paraId="7126F315" w14:textId="5864006E" w:rsidR="00120C55" w:rsidRDefault="00120C55" w:rsidP="00120C55">
      <w:pPr>
        <w:rPr>
          <w:szCs w:val="21"/>
        </w:rPr>
      </w:pPr>
      <w:r>
        <w:rPr>
          <w:rFonts w:hint="eastAsia"/>
          <w:szCs w:val="21"/>
        </w:rPr>
        <w:t>大于4，买力强劲</w:t>
      </w:r>
    </w:p>
    <w:p w14:paraId="0E36DA22" w14:textId="6B000FB0" w:rsidR="00120C55" w:rsidRDefault="00120C55" w:rsidP="00120C55">
      <w:pPr>
        <w:rPr>
          <w:szCs w:val="21"/>
        </w:rPr>
      </w:pPr>
      <w:r>
        <w:rPr>
          <w:rFonts w:hint="eastAsia"/>
          <w:szCs w:val="21"/>
        </w:rPr>
        <w:t>大于8，</w:t>
      </w:r>
      <w:proofErr w:type="gramStart"/>
      <w:r>
        <w:rPr>
          <w:rFonts w:hint="eastAsia"/>
          <w:szCs w:val="21"/>
        </w:rPr>
        <w:t>爆买状态</w:t>
      </w:r>
      <w:proofErr w:type="gramEnd"/>
    </w:p>
    <w:p w14:paraId="0D85B76F" w14:textId="7F872569" w:rsidR="00120C55" w:rsidRDefault="00120C55" w:rsidP="00120C55">
      <w:pPr>
        <w:rPr>
          <w:szCs w:val="21"/>
        </w:rPr>
      </w:pPr>
      <w:r>
        <w:rPr>
          <w:rFonts w:hint="eastAsia"/>
          <w:szCs w:val="21"/>
        </w:rPr>
        <w:t>小于-4，卖压较大，出现抛售迹象</w:t>
      </w:r>
    </w:p>
    <w:p w14:paraId="37F9E272" w14:textId="47A0E31B" w:rsidR="00120C55" w:rsidRDefault="00120C55" w:rsidP="00120C55">
      <w:pPr>
        <w:rPr>
          <w:szCs w:val="21"/>
        </w:rPr>
      </w:pPr>
      <w:r>
        <w:rPr>
          <w:rFonts w:hint="eastAsia"/>
          <w:szCs w:val="21"/>
        </w:rPr>
        <w:t>大于-8，严重抛售</w:t>
      </w:r>
    </w:p>
    <w:p w14:paraId="5504D468" w14:textId="77777777" w:rsidR="00120C55" w:rsidRDefault="00120C55" w:rsidP="00120C55">
      <w:pPr>
        <w:rPr>
          <w:szCs w:val="21"/>
        </w:rPr>
      </w:pPr>
    </w:p>
    <w:p w14:paraId="2A7B00DA" w14:textId="4792F6E5" w:rsidR="00120C55" w:rsidRPr="007F0EC0" w:rsidRDefault="00120C55" w:rsidP="00120C55">
      <w:pPr>
        <w:pStyle w:val="a9"/>
        <w:numPr>
          <w:ilvl w:val="0"/>
          <w:numId w:val="1"/>
        </w:numPr>
        <w:rPr>
          <w:b/>
          <w:bCs/>
          <w:szCs w:val="21"/>
        </w:rPr>
      </w:pPr>
      <w:r w:rsidRPr="007F0EC0">
        <w:rPr>
          <w:rFonts w:hint="eastAsia"/>
          <w:b/>
          <w:bCs/>
          <w:szCs w:val="21"/>
        </w:rPr>
        <w:t>交易所的中线</w:t>
      </w:r>
      <w:proofErr w:type="gramStart"/>
      <w:r w:rsidRPr="007F0EC0">
        <w:rPr>
          <w:rFonts w:hint="eastAsia"/>
          <w:b/>
          <w:bCs/>
          <w:szCs w:val="21"/>
        </w:rPr>
        <w:t>实时买</w:t>
      </w:r>
      <w:proofErr w:type="gramEnd"/>
      <w:r w:rsidRPr="007F0EC0">
        <w:rPr>
          <w:rFonts w:hint="eastAsia"/>
          <w:b/>
          <w:bCs/>
          <w:szCs w:val="21"/>
        </w:rPr>
        <w:t>力即中线多空</w:t>
      </w:r>
    </w:p>
    <w:p w14:paraId="16BA131C" w14:textId="77777777" w:rsidR="00120C55" w:rsidRDefault="00120C55" w:rsidP="00120C55">
      <w:pPr>
        <w:rPr>
          <w:szCs w:val="21"/>
        </w:rPr>
      </w:pPr>
      <w:r w:rsidRPr="00120C55">
        <w:rPr>
          <w:rFonts w:hint="eastAsia"/>
          <w:szCs w:val="21"/>
        </w:rPr>
        <w:t>这个重要的独家指标是我们系统量化</w:t>
      </w:r>
      <w:r>
        <w:rPr>
          <w:rFonts w:hint="eastAsia"/>
          <w:szCs w:val="21"/>
        </w:rPr>
        <w:t>交易所</w:t>
      </w:r>
      <w:r w:rsidRPr="00120C55">
        <w:rPr>
          <w:rFonts w:hint="eastAsia"/>
          <w:szCs w:val="21"/>
        </w:rPr>
        <w:t>多方力量和空方力量对比的数据，绝大多数情况下，在正</w:t>
      </w:r>
      <w:r w:rsidRPr="00120C55">
        <w:rPr>
          <w:szCs w:val="21"/>
        </w:rPr>
        <w:t>100和负100之间运行，偶尔极端的情况会出现120到-120（比如2022年7级买点的底部，2020年9级买点的底部）。</w:t>
      </w:r>
    </w:p>
    <w:p w14:paraId="433EC63E" w14:textId="6C691791" w:rsidR="00120C55" w:rsidRPr="00120C55" w:rsidRDefault="00120C55" w:rsidP="00120C55">
      <w:pPr>
        <w:rPr>
          <w:rFonts w:hint="eastAsia"/>
          <w:szCs w:val="21"/>
        </w:rPr>
      </w:pPr>
      <w:r w:rsidRPr="00120C55">
        <w:rPr>
          <w:szCs w:val="21"/>
        </w:rPr>
        <w:t>如果到了-100，就说明交易所内的多方基本上已经被压到了极值，空方强到极值，此时空方继续做空的成本非常高，难度比较大，就很容易出现超跌反弹。而反转，需要等到交易所累计买力反转上升才能确认。</w:t>
      </w:r>
    </w:p>
    <w:p w14:paraId="2294368D" w14:textId="77777777" w:rsidR="00120C55" w:rsidRPr="00120C55" w:rsidRDefault="00120C55" w:rsidP="00120C55">
      <w:pPr>
        <w:rPr>
          <w:rFonts w:hint="eastAsia"/>
          <w:szCs w:val="21"/>
        </w:rPr>
      </w:pPr>
    </w:p>
    <w:p w14:paraId="7709F31B" w14:textId="4C0FE1D2" w:rsidR="00120C55" w:rsidRPr="007F0EC0" w:rsidRDefault="00120C55" w:rsidP="00120C55">
      <w:pPr>
        <w:pStyle w:val="a9"/>
        <w:numPr>
          <w:ilvl w:val="0"/>
          <w:numId w:val="1"/>
        </w:numPr>
        <w:rPr>
          <w:b/>
          <w:bCs/>
          <w:szCs w:val="21"/>
        </w:rPr>
      </w:pPr>
      <w:r w:rsidRPr="007F0EC0">
        <w:rPr>
          <w:rFonts w:hint="eastAsia"/>
          <w:b/>
          <w:bCs/>
          <w:szCs w:val="21"/>
        </w:rPr>
        <w:t>大盘</w:t>
      </w:r>
      <w:r w:rsidR="007F0EC0" w:rsidRPr="007F0EC0">
        <w:rPr>
          <w:rFonts w:hint="eastAsia"/>
          <w:b/>
          <w:bCs/>
          <w:szCs w:val="21"/>
        </w:rPr>
        <w:t>(</w:t>
      </w:r>
      <w:proofErr w:type="gramStart"/>
      <w:r w:rsidR="007F0EC0" w:rsidRPr="007F0EC0">
        <w:rPr>
          <w:rFonts w:hint="eastAsia"/>
          <w:b/>
          <w:bCs/>
          <w:szCs w:val="21"/>
        </w:rPr>
        <w:t>纽</w:t>
      </w:r>
      <w:proofErr w:type="gramEnd"/>
      <w:r w:rsidR="007F0EC0" w:rsidRPr="007F0EC0">
        <w:rPr>
          <w:rFonts w:hint="eastAsia"/>
          <w:b/>
          <w:bCs/>
          <w:szCs w:val="21"/>
        </w:rPr>
        <w:t>+纳)</w:t>
      </w:r>
      <w:r w:rsidRPr="007F0EC0">
        <w:rPr>
          <w:rFonts w:hint="eastAsia"/>
          <w:b/>
          <w:bCs/>
          <w:szCs w:val="21"/>
        </w:rPr>
        <w:t>中线累计买力</w:t>
      </w:r>
    </w:p>
    <w:p w14:paraId="774ECBC3" w14:textId="77777777" w:rsidR="00120C55" w:rsidRDefault="00120C55" w:rsidP="00120C55">
      <w:pPr>
        <w:rPr>
          <w:szCs w:val="21"/>
        </w:rPr>
      </w:pPr>
      <w:r w:rsidRPr="00120C55">
        <w:rPr>
          <w:rFonts w:hint="eastAsia"/>
          <w:szCs w:val="21"/>
        </w:rPr>
        <w:t>在美股最近</w:t>
      </w:r>
      <w:r w:rsidRPr="00120C55">
        <w:rPr>
          <w:szCs w:val="21"/>
        </w:rPr>
        <w:t>5年，大盘中线累计买力的顶部峰值达到了3000多，那是2020年美联储启动史无前例的无限QE之时。</w:t>
      </w:r>
    </w:p>
    <w:p w14:paraId="0BB16E82" w14:textId="77777777" w:rsidR="00120C55" w:rsidRDefault="00120C55" w:rsidP="00120C55">
      <w:pPr>
        <w:rPr>
          <w:szCs w:val="21"/>
        </w:rPr>
      </w:pPr>
      <w:r w:rsidRPr="00120C55">
        <w:rPr>
          <w:szCs w:val="21"/>
        </w:rPr>
        <w:t>2022年美联储暴力加息，导致美股暴跌，大盘中线累计买力到达底部峰值，-2000多。</w:t>
      </w:r>
    </w:p>
    <w:p w14:paraId="667BA5B9" w14:textId="77777777" w:rsidR="00120C55" w:rsidRDefault="00120C55" w:rsidP="00120C55">
      <w:pPr>
        <w:rPr>
          <w:szCs w:val="21"/>
        </w:rPr>
      </w:pPr>
    </w:p>
    <w:p w14:paraId="5B639C6F" w14:textId="4512DFF7" w:rsidR="00120C55" w:rsidRPr="007F0EC0" w:rsidRDefault="00120C55" w:rsidP="007F0EC0">
      <w:pPr>
        <w:pStyle w:val="a9"/>
        <w:numPr>
          <w:ilvl w:val="0"/>
          <w:numId w:val="1"/>
        </w:numPr>
        <w:rPr>
          <w:b/>
          <w:bCs/>
          <w:szCs w:val="21"/>
        </w:rPr>
      </w:pPr>
      <w:r w:rsidRPr="007F0EC0">
        <w:rPr>
          <w:rFonts w:hint="eastAsia"/>
          <w:b/>
          <w:bCs/>
          <w:szCs w:val="21"/>
        </w:rPr>
        <w:t>指数的短线动能</w:t>
      </w:r>
    </w:p>
    <w:p w14:paraId="31F47624" w14:textId="0E6EA5BB" w:rsidR="0010479B" w:rsidRDefault="0010479B" w:rsidP="0010479B">
      <w:pPr>
        <w:rPr>
          <w:szCs w:val="21"/>
        </w:rPr>
      </w:pPr>
      <w:r w:rsidRPr="0010479B">
        <w:rPr>
          <w:szCs w:val="21"/>
        </w:rPr>
        <w:t>SPY短线动能，一般是在5到90之间的区间运行，这是我们量化SPY的短线动能的重要独家指标，我们平时提示短线动能到达超买（到达80以上）、超跌状态（到达30以下）、高度超跌状态（-10以下），就是依据这个数值。</w:t>
      </w:r>
    </w:p>
    <w:p w14:paraId="2610D8AB" w14:textId="77777777" w:rsidR="00FA6F00" w:rsidRDefault="00FA6F00" w:rsidP="0010479B">
      <w:pPr>
        <w:rPr>
          <w:szCs w:val="21"/>
        </w:rPr>
      </w:pPr>
    </w:p>
    <w:p w14:paraId="2771ABF3" w14:textId="5BDF3F36" w:rsidR="00FA6F00" w:rsidRPr="00FA6F00" w:rsidRDefault="00FA6F00" w:rsidP="0010479B">
      <w:pPr>
        <w:rPr>
          <w:rFonts w:hint="eastAsia"/>
          <w:szCs w:val="21"/>
        </w:rPr>
      </w:pPr>
      <w:r w:rsidRPr="00FA6F00">
        <w:rPr>
          <w:szCs w:val="21"/>
        </w:rPr>
        <w:t>QQQ短线动能</w:t>
      </w:r>
      <w:r>
        <w:rPr>
          <w:rFonts w:hint="eastAsia"/>
          <w:szCs w:val="21"/>
        </w:rPr>
        <w:t>，一般</w:t>
      </w:r>
      <w:r w:rsidRPr="00FA6F00">
        <w:rPr>
          <w:szCs w:val="21"/>
        </w:rPr>
        <w:t>是15到70</w:t>
      </w:r>
      <w:r>
        <w:rPr>
          <w:rFonts w:hint="eastAsia"/>
          <w:szCs w:val="21"/>
        </w:rPr>
        <w:t>之间的区间运行</w:t>
      </w:r>
      <w:r w:rsidRPr="00FA6F00">
        <w:rPr>
          <w:szCs w:val="21"/>
        </w:rPr>
        <w:t>，一般来说到了</w:t>
      </w:r>
      <w:proofErr w:type="spellStart"/>
      <w:r w:rsidRPr="00FA6F00">
        <w:rPr>
          <w:szCs w:val="21"/>
        </w:rPr>
        <w:t>qqq</w:t>
      </w:r>
      <w:proofErr w:type="spellEnd"/>
      <w:r w:rsidRPr="00FA6F00">
        <w:rPr>
          <w:szCs w:val="21"/>
        </w:rPr>
        <w:t>短线动能60到70这个区间，就属于严重超买。到了20和15这个区间，就属于严重超卖。</w:t>
      </w:r>
    </w:p>
    <w:p w14:paraId="154A2D85" w14:textId="77777777" w:rsidR="00120C55" w:rsidRDefault="00120C55" w:rsidP="00120C55">
      <w:pPr>
        <w:rPr>
          <w:szCs w:val="21"/>
        </w:rPr>
      </w:pPr>
    </w:p>
    <w:p w14:paraId="7B517DA3" w14:textId="71BC593E" w:rsidR="00120C55" w:rsidRPr="00120C55" w:rsidRDefault="00120C55" w:rsidP="00120C55">
      <w:pPr>
        <w:rPr>
          <w:szCs w:val="21"/>
        </w:rPr>
      </w:pPr>
      <w:r>
        <w:rPr>
          <w:rFonts w:hint="eastAsia"/>
          <w:szCs w:val="21"/>
        </w:rPr>
        <w:t>五、</w:t>
      </w:r>
      <w:r w:rsidRPr="007F0EC0">
        <w:rPr>
          <w:rFonts w:hint="eastAsia"/>
          <w:b/>
          <w:bCs/>
          <w:szCs w:val="21"/>
        </w:rPr>
        <w:t>指数的中线动能</w:t>
      </w:r>
    </w:p>
    <w:p w14:paraId="2FED13BB" w14:textId="0B2BA44D" w:rsidR="00120C55" w:rsidRDefault="00120C55" w:rsidP="00120C55">
      <w:pPr>
        <w:rPr>
          <w:szCs w:val="21"/>
        </w:rPr>
      </w:pPr>
      <w:r w:rsidRPr="00120C55">
        <w:rPr>
          <w:szCs w:val="21"/>
        </w:rPr>
        <w:t>spy、</w:t>
      </w:r>
      <w:proofErr w:type="spellStart"/>
      <w:r w:rsidRPr="00120C55">
        <w:rPr>
          <w:szCs w:val="21"/>
        </w:rPr>
        <w:t>qqq</w:t>
      </w:r>
      <w:proofErr w:type="spellEnd"/>
      <w:r w:rsidRPr="00120C55">
        <w:rPr>
          <w:szCs w:val="21"/>
        </w:rPr>
        <w:t>、罗素的中线动能在一个中线波段中顶部峰值能超过200，底部也能低于-200</w:t>
      </w:r>
      <w:r>
        <w:rPr>
          <w:rFonts w:hint="eastAsia"/>
          <w:szCs w:val="21"/>
        </w:rPr>
        <w:t>。</w:t>
      </w:r>
    </w:p>
    <w:p w14:paraId="6169F7AE" w14:textId="77777777" w:rsidR="00120C55" w:rsidRDefault="00120C55" w:rsidP="00120C55">
      <w:pPr>
        <w:rPr>
          <w:szCs w:val="21"/>
        </w:rPr>
      </w:pPr>
    </w:p>
    <w:p w14:paraId="649FC277" w14:textId="270762E7" w:rsidR="00120C55" w:rsidRPr="00120C55" w:rsidRDefault="00120C55" w:rsidP="00120C55">
      <w:pPr>
        <w:rPr>
          <w:rFonts w:hint="eastAsia"/>
          <w:szCs w:val="21"/>
        </w:rPr>
      </w:pPr>
      <w:r w:rsidRPr="00120C55">
        <w:rPr>
          <w:szCs w:val="21"/>
        </w:rPr>
        <w:t>SPY的中线动能正常运行区间是-150到+150（最极端的时候出现过-250，上一次是2022年10月20号的7级买点。再上一次是-284，是2020年3月18号的9级买点），这一轮(2024.12.23)最低到了-121，这就属于超卖了，上一次出现这个值是2024年4月19号</w:t>
      </w:r>
      <w:r>
        <w:rPr>
          <w:rFonts w:hint="eastAsia"/>
          <w:szCs w:val="21"/>
        </w:rPr>
        <w:t>。</w:t>
      </w:r>
    </w:p>
    <w:p w14:paraId="28CC7743" w14:textId="77777777" w:rsidR="00120C55" w:rsidRPr="00120C55" w:rsidRDefault="00120C55">
      <w:pPr>
        <w:rPr>
          <w:rFonts w:hint="eastAsia"/>
          <w:szCs w:val="21"/>
        </w:rPr>
      </w:pPr>
    </w:p>
    <w:sectPr w:rsidR="00120C55" w:rsidRPr="00120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272A"/>
    <w:multiLevelType w:val="hybridMultilevel"/>
    <w:tmpl w:val="2CCAB2B8"/>
    <w:lvl w:ilvl="0" w:tplc="B5DC3A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978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CB"/>
    <w:rsid w:val="0010479B"/>
    <w:rsid w:val="00120C55"/>
    <w:rsid w:val="003130D1"/>
    <w:rsid w:val="007B24CB"/>
    <w:rsid w:val="007F0EC0"/>
    <w:rsid w:val="00853EB5"/>
    <w:rsid w:val="00916B16"/>
    <w:rsid w:val="00A447A3"/>
    <w:rsid w:val="00FA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3D4E"/>
  <w15:chartTrackingRefBased/>
  <w15:docId w15:val="{6625D26B-F62B-4A4C-81A5-7429F4AD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24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4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4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4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4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4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4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4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4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4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4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24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4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4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4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4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4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4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4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4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2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wowo</dc:creator>
  <cp:keywords/>
  <dc:description/>
  <cp:lastModifiedBy>zhang wowo</cp:lastModifiedBy>
  <cp:revision>4</cp:revision>
  <dcterms:created xsi:type="dcterms:W3CDTF">2025-01-24T18:09:00Z</dcterms:created>
  <dcterms:modified xsi:type="dcterms:W3CDTF">2025-01-24T18:22:00Z</dcterms:modified>
</cp:coreProperties>
</file>