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C55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9FB2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43C78" w14:textId="77777777" w:rsidR="005645C9" w:rsidRDefault="00000000">
      <w:pPr>
        <w:ind w:left="112" w:right="517"/>
        <w:jc w:val="center"/>
        <w:rPr>
          <w:sz w:val="24"/>
          <w:szCs w:val="24"/>
        </w:rPr>
      </w:pPr>
      <w:r>
        <w:rPr>
          <w:sz w:val="24"/>
          <w:szCs w:val="24"/>
        </w:rPr>
        <w:t>UNIVERSIDADE PRESBITERIANA MACKENZIE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38FA2C0" wp14:editId="486394F0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3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0776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D1598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65335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70590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13CD5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B84E4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9EE56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06D4BAA7" w14:textId="77777777" w:rsidR="005645C9" w:rsidRDefault="00000000">
      <w:pPr>
        <w:spacing w:before="1"/>
        <w:ind w:left="255" w:right="405"/>
        <w:jc w:val="center"/>
        <w:rPr>
          <w:sz w:val="24"/>
          <w:szCs w:val="24"/>
        </w:rPr>
      </w:pPr>
      <w:r>
        <w:rPr>
          <w:sz w:val="24"/>
          <w:szCs w:val="24"/>
        </w:rPr>
        <w:t>PROJETO APLICADO I – CURSO CIÊNCIA DE DADOS</w:t>
      </w:r>
    </w:p>
    <w:p w14:paraId="2A095EA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80F92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E3D1E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18F90269" w14:textId="77777777" w:rsidR="005645C9" w:rsidRDefault="00000000">
      <w:pPr>
        <w:spacing w:line="511" w:lineRule="auto"/>
        <w:ind w:left="1433" w:right="1671"/>
        <w:rPr>
          <w:sz w:val="24"/>
          <w:szCs w:val="24"/>
        </w:rPr>
      </w:pPr>
      <w:r>
        <w:rPr>
          <w:sz w:val="24"/>
          <w:szCs w:val="24"/>
        </w:rPr>
        <w:t>TURMA 201825166.000.02 – GRUPO PROJETO APLICADO 3 GUILHERME AUGUSTO LEAL OLIVEIRA</w:t>
      </w:r>
    </w:p>
    <w:p w14:paraId="23DE280C" w14:textId="77777777" w:rsidR="005645C9" w:rsidRDefault="00000000">
      <w:pPr>
        <w:spacing w:before="2" w:line="511" w:lineRule="auto"/>
        <w:ind w:left="1433" w:right="3839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AMARAL</w:t>
      </w:r>
    </w:p>
    <w:p w14:paraId="1CB32D2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20D7EE03" w14:textId="77777777" w:rsidR="005645C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16D2AF7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A197C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47C42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3D858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38790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893FA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5C497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7BBCA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019C7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DBC7B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887198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7AB91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1AD41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48179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24BD67B4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5645C9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11401D4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3AF680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B35F84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4"/>
          <w:szCs w:val="24"/>
        </w:rPr>
      </w:pPr>
    </w:p>
    <w:p w14:paraId="4083B189" w14:textId="77777777" w:rsidR="005645C9" w:rsidRDefault="00000000">
      <w:pPr>
        <w:spacing w:before="1" w:line="508" w:lineRule="auto"/>
        <w:ind w:left="353" w:right="1671"/>
        <w:rPr>
          <w:sz w:val="24"/>
          <w:szCs w:val="24"/>
        </w:rPr>
      </w:pPr>
      <w:r>
        <w:rPr>
          <w:sz w:val="24"/>
          <w:szCs w:val="24"/>
        </w:rPr>
        <w:t>TURMA 201825166.000.02 – GRUPO PROJETO APLICADO 3 GUILHERME AUGUSTO LEAL OLIVEIRA</w:t>
      </w:r>
    </w:p>
    <w:p w14:paraId="173EAF83" w14:textId="77777777" w:rsidR="005645C9" w:rsidRDefault="00000000">
      <w:pPr>
        <w:spacing w:before="3" w:line="511" w:lineRule="auto"/>
        <w:ind w:left="353" w:right="5115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MARAL</w:t>
      </w:r>
    </w:p>
    <w:p w14:paraId="5ADFE6C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A5C80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F8471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3CBB87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19714E4E" w14:textId="77777777" w:rsidR="005645C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2AD5D75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B2BF4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60FA1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67CC8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1F28E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0270B3B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Projeto aplicado apresentado à Universidade Presbiteriana Mackenzie como requisito parcial para conclusão da disciplina Projeto Aplicado I.</w:t>
      </w:r>
    </w:p>
    <w:p w14:paraId="38AAEA6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EFBF2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85E39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78BAD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A4EA13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Orientador: Professor Lucas Cerqueira Figueiredo</w:t>
      </w:r>
    </w:p>
    <w:p w14:paraId="25B4D38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24198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F4BD1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07F6A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E148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B71B6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A2D80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46FC7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50D66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3DC71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310CAF5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5645C9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4EAFE74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D48C25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B53A5B8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249"/>
        <w:rPr>
          <w:color w:val="000000"/>
          <w:sz w:val="26"/>
          <w:szCs w:val="26"/>
        </w:rPr>
      </w:pPr>
    </w:p>
    <w:p w14:paraId="53096D31" w14:textId="77777777" w:rsidR="005645C9" w:rsidRDefault="00000000">
      <w:pPr>
        <w:pStyle w:val="Ttulo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bqiz8gst77h2" w:colFirst="0" w:colLast="0"/>
      <w:bookmarkEnd w:id="0"/>
      <w:r>
        <w:t>- SUMÁRIO</w:t>
      </w:r>
    </w:p>
    <w:p w14:paraId="2BAED9A1" w14:textId="77777777" w:rsidR="005645C9" w:rsidRDefault="005645C9">
      <w:pPr>
        <w:pStyle w:val="Ttulo1"/>
      </w:pPr>
    </w:p>
    <w:sdt>
      <w:sdtPr>
        <w:id w:val="1265969942"/>
        <w:docPartObj>
          <w:docPartGallery w:val="Table of Contents"/>
          <w:docPartUnique/>
        </w:docPartObj>
      </w:sdtPr>
      <w:sdtContent>
        <w:p w14:paraId="6DDFAD62" w14:textId="627455A7" w:rsidR="005645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70"/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bqiz8gst77h2">
            <w:r w:rsidR="005645C9">
              <w:rPr>
                <w:noProof/>
                <w:color w:val="000000"/>
                <w:sz w:val="24"/>
                <w:szCs w:val="24"/>
              </w:rPr>
              <w:t>1- SUMÁRIO</w:t>
            </w:r>
            <w:r w:rsidR="005645C9">
              <w:rPr>
                <w:noProof/>
                <w:color w:val="000000"/>
                <w:sz w:val="24"/>
                <w:szCs w:val="24"/>
              </w:rPr>
              <w:tab/>
              <w:t>3</w:t>
            </w:r>
          </w:hyperlink>
        </w:p>
        <w:p w14:paraId="390B75C6" w14:textId="36595A70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70"/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80fk9rnj836m">
            <w:r>
              <w:rPr>
                <w:noProof/>
                <w:color w:val="000000"/>
                <w:sz w:val="24"/>
                <w:szCs w:val="24"/>
              </w:rPr>
              <w:t>2- TABELAS, QUADROS E FIGURAS</w:t>
            </w:r>
            <w:r>
              <w:rPr>
                <w:noProof/>
                <w:color w:val="000000"/>
                <w:sz w:val="24"/>
                <w:szCs w:val="24"/>
              </w:rPr>
              <w:tab/>
              <w:t>3</w:t>
            </w:r>
          </w:hyperlink>
        </w:p>
        <w:p w14:paraId="07B1F96F" w14:textId="22098D8E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4h42o7q8ru4f">
            <w:r>
              <w:rPr>
                <w:noProof/>
                <w:color w:val="000000"/>
                <w:sz w:val="24"/>
                <w:szCs w:val="24"/>
              </w:rPr>
              <w:t>3 - TERMOS CHAVE</w:t>
            </w:r>
            <w:r>
              <w:rPr>
                <w:noProof/>
                <w:color w:val="000000"/>
                <w:sz w:val="24"/>
                <w:szCs w:val="24"/>
              </w:rPr>
              <w:tab/>
              <w:t>3</w:t>
            </w:r>
          </w:hyperlink>
        </w:p>
        <w:p w14:paraId="51BADC42" w14:textId="00AE7D06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70"/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8oenj730an76">
            <w:r>
              <w:rPr>
                <w:noProof/>
                <w:color w:val="000000"/>
                <w:sz w:val="24"/>
                <w:szCs w:val="24"/>
              </w:rPr>
              <w:t>4 - GLOSSÁRIO</w:t>
            </w:r>
            <w:r>
              <w:rPr>
                <w:noProof/>
                <w:color w:val="000000"/>
                <w:sz w:val="24"/>
                <w:szCs w:val="24"/>
              </w:rPr>
              <w:tab/>
              <w:t>4</w:t>
            </w:r>
          </w:hyperlink>
        </w:p>
        <w:p w14:paraId="08A0AE04" w14:textId="12AE11DA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vdcqyj340v8n">
            <w:r>
              <w:rPr>
                <w:noProof/>
                <w:color w:val="000000"/>
                <w:sz w:val="24"/>
                <w:szCs w:val="24"/>
              </w:rPr>
              <w:t>5 - RECURSOS EXTERNOS</w:t>
            </w:r>
            <w:r>
              <w:rPr>
                <w:noProof/>
                <w:color w:val="000000"/>
                <w:sz w:val="24"/>
                <w:szCs w:val="24"/>
              </w:rPr>
              <w:tab/>
              <w:t>4</w:t>
            </w:r>
          </w:hyperlink>
        </w:p>
        <w:p w14:paraId="1740815C" w14:textId="1637EFD8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mt5rqfux8z8r">
            <w:r>
              <w:rPr>
                <w:noProof/>
                <w:color w:val="000000"/>
                <w:sz w:val="24"/>
                <w:szCs w:val="24"/>
              </w:rPr>
              <w:t>6-  INTRODUÇÃO</w:t>
            </w:r>
            <w:r>
              <w:rPr>
                <w:noProof/>
                <w:color w:val="000000"/>
                <w:sz w:val="24"/>
                <w:szCs w:val="24"/>
              </w:rPr>
              <w:tab/>
              <w:t>4</w:t>
            </w:r>
          </w:hyperlink>
        </w:p>
        <w:p w14:paraId="20AF58DA" w14:textId="3B5C939A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1r8779tksryr">
            <w:r>
              <w:rPr>
                <w:noProof/>
                <w:color w:val="000000"/>
                <w:sz w:val="24"/>
                <w:szCs w:val="24"/>
              </w:rPr>
              <w:t>7 – A EMPRESA</w:t>
            </w:r>
            <w:r>
              <w:rPr>
                <w:noProof/>
                <w:color w:val="000000"/>
                <w:sz w:val="24"/>
                <w:szCs w:val="24"/>
              </w:rPr>
              <w:tab/>
              <w:t>4</w:t>
            </w:r>
          </w:hyperlink>
        </w:p>
        <w:p w14:paraId="01F0600B" w14:textId="6C0A06CB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tktyq2gmdkfr">
            <w:r>
              <w:rPr>
                <w:noProof/>
                <w:color w:val="000000"/>
                <w:sz w:val="24"/>
                <w:szCs w:val="24"/>
              </w:rPr>
              <w:t>8 – OBJETIVO</w:t>
            </w:r>
            <w:r>
              <w:rPr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7DA125FD" w14:textId="204E0F37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brdb5qejzxxr">
            <w:r>
              <w:rPr>
                <w:noProof/>
                <w:color w:val="000000"/>
              </w:rPr>
              <w:t>8.2- OBJETIVOS ESPECÍFICOS</w:t>
            </w:r>
            <w:r>
              <w:rPr>
                <w:noProof/>
                <w:color w:val="000000"/>
              </w:rPr>
              <w:tab/>
              <w:t>5</w:t>
            </w:r>
          </w:hyperlink>
        </w:p>
        <w:p w14:paraId="2A3B4A42" w14:textId="75EA509E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wpb6qlv5cbyf">
            <w:r>
              <w:rPr>
                <w:noProof/>
                <w:color w:val="000000"/>
              </w:rPr>
              <w:t>1.</w:t>
            </w:r>
          </w:hyperlink>
          <w:hyperlink w:anchor="_wpb6qlv5cbyf"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_wpb6qlv5cbyf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410A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9C8D62" w14:textId="2D41EC4C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4ll8p8slevlw">
            <w:r>
              <w:rPr>
                <w:noProof/>
                <w:color w:val="000000"/>
              </w:rPr>
              <w:t>2.</w:t>
            </w:r>
          </w:hyperlink>
          <w:hyperlink w:anchor="_4ll8p8slevlw"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_4ll8p8slevlw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410A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E8C669" w14:textId="22E673BD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ux0555xidezy">
            <w:r>
              <w:rPr>
                <w:noProof/>
                <w:color w:val="000000"/>
              </w:rPr>
              <w:t>3.</w:t>
            </w:r>
          </w:hyperlink>
          <w:hyperlink w:anchor="_ux0555xidezy"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_ux0555xidezy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410A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1093DE" w14:textId="6D6A5F69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rkyj06xy950z">
            <w:r>
              <w:rPr>
                <w:noProof/>
                <w:color w:val="000000"/>
              </w:rPr>
              <w:t>4.</w:t>
            </w:r>
          </w:hyperlink>
          <w:hyperlink w:anchor="_rkyj06xy950z"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_rkyj06xy950z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410A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0590E0" w14:textId="06BBB1E1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fvc56gat6i8n">
            <w:r>
              <w:rPr>
                <w:noProof/>
                <w:color w:val="000000"/>
                <w:sz w:val="24"/>
                <w:szCs w:val="24"/>
              </w:rPr>
              <w:t>9 - A BASE DE DADOS</w:t>
            </w:r>
            <w:r>
              <w:rPr>
                <w:noProof/>
                <w:color w:val="000000"/>
                <w:sz w:val="24"/>
                <w:szCs w:val="24"/>
              </w:rPr>
              <w:tab/>
              <w:t>6</w:t>
            </w:r>
          </w:hyperlink>
        </w:p>
        <w:p w14:paraId="2F93CA6D" w14:textId="4B266D66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fs3oib1pp3m">
            <w:r>
              <w:rPr>
                <w:noProof/>
                <w:color w:val="000000"/>
                <w:sz w:val="24"/>
                <w:szCs w:val="24"/>
              </w:rPr>
              <w:t>10 - PROPOSTA ANALÍTICA</w:t>
            </w:r>
            <w:r>
              <w:rPr>
                <w:noProof/>
                <w:color w:val="000000"/>
                <w:sz w:val="24"/>
                <w:szCs w:val="24"/>
              </w:rPr>
              <w:tab/>
              <w:t>7</w:t>
            </w:r>
          </w:hyperlink>
        </w:p>
        <w:p w14:paraId="53C98466" w14:textId="552365D6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fvq3v76mhb2n">
            <w:r>
              <w:rPr>
                <w:noProof/>
                <w:color w:val="000000"/>
                <w:sz w:val="24"/>
                <w:szCs w:val="24"/>
              </w:rPr>
              <w:t>11 - ANÁLISE EXPLORATÓRIA</w:t>
            </w:r>
            <w:r>
              <w:rPr>
                <w:noProof/>
                <w:color w:val="000000"/>
                <w:sz w:val="24"/>
                <w:szCs w:val="24"/>
              </w:rPr>
              <w:tab/>
              <w:t>7</w:t>
            </w:r>
          </w:hyperlink>
        </w:p>
        <w:p w14:paraId="74E91DDC" w14:textId="7AAEF1ED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lyehsjfbr4wb">
            <w:r>
              <w:rPr>
                <w:noProof/>
                <w:color w:val="000000"/>
              </w:rPr>
              <w:t>11.1 Impacto dos Feriados</w:t>
            </w:r>
            <w:r>
              <w:rPr>
                <w:noProof/>
                <w:color w:val="000000"/>
              </w:rPr>
              <w:tab/>
              <w:t>8</w:t>
            </w:r>
          </w:hyperlink>
        </w:p>
        <w:p w14:paraId="2E2B74D6" w14:textId="7A25624E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  <w:hyperlink w:anchor="_cd8u4kw4ovk">
            <w:r>
              <w:rPr>
                <w:noProof/>
                <w:color w:val="000000"/>
              </w:rPr>
              <w:t>11.2 Impacto do desemprego</w:t>
            </w:r>
            <w:r>
              <w:rPr>
                <w:noProof/>
                <w:color w:val="000000"/>
              </w:rPr>
              <w:tab/>
              <w:t>9</w:t>
            </w:r>
          </w:hyperlink>
        </w:p>
        <w:p w14:paraId="542E0F95" w14:textId="3A581431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100"/>
            <w:ind w:left="183" w:hanging="183"/>
            <w:rPr>
              <w:noProof/>
            </w:rPr>
          </w:pPr>
          <w:hyperlink w:anchor="_5ez51edhbie1">
            <w:r>
              <w:rPr>
                <w:noProof/>
                <w:color w:val="000000"/>
              </w:rPr>
              <w:t>11.3 Impacto da Temperatura.</w:t>
            </w:r>
            <w:r>
              <w:rPr>
                <w:noProof/>
                <w:color w:val="000000"/>
              </w:rPr>
              <w:tab/>
              <w:t>10</w:t>
            </w:r>
          </w:hyperlink>
        </w:p>
        <w:p w14:paraId="7CFAEA76" w14:textId="2FCA277D" w:rsidR="002B79C4" w:rsidRDefault="002B79C4" w:rsidP="002B79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noProof/>
            </w:rPr>
          </w:pPr>
          <w:hyperlink w:anchor="_khbpkgrn5i7">
            <w:r>
              <w:rPr>
                <w:noProof/>
                <w:color w:val="000000"/>
                <w:sz w:val="24"/>
                <w:szCs w:val="24"/>
              </w:rPr>
              <w:t>12 - STORYTELLING</w:t>
            </w:r>
            <w:r>
              <w:rPr>
                <w:noProof/>
                <w:color w:val="000000"/>
                <w:sz w:val="24"/>
                <w:szCs w:val="24"/>
              </w:rPr>
              <w:tab/>
              <w:t>11</w:t>
            </w:r>
          </w:hyperlink>
        </w:p>
        <w:p w14:paraId="061898CE" w14:textId="00DE23B2" w:rsidR="005645C9" w:rsidRDefault="00564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noProof/>
            </w:rPr>
          </w:pPr>
          <w:hyperlink w:anchor="_khbpkgrn5i7">
            <w:r>
              <w:rPr>
                <w:noProof/>
                <w:color w:val="000000"/>
                <w:sz w:val="24"/>
                <w:szCs w:val="24"/>
              </w:rPr>
              <w:t>13 - REFERÊNCIAS</w:t>
            </w:r>
            <w:r>
              <w:rPr>
                <w:noProof/>
                <w:color w:val="000000"/>
                <w:sz w:val="24"/>
                <w:szCs w:val="24"/>
              </w:rPr>
              <w:tab/>
              <w:t>14</w:t>
            </w:r>
          </w:hyperlink>
        </w:p>
        <w:p w14:paraId="4A02B402" w14:textId="77777777" w:rsidR="002B79C4" w:rsidRDefault="002B79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0070"/>
            </w:tabs>
            <w:spacing w:before="41"/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</w:pPr>
        </w:p>
        <w:p w14:paraId="78AAC9DC" w14:textId="77777777" w:rsidR="005645C9" w:rsidRDefault="00000000">
          <w:r>
            <w:fldChar w:fldCharType="end"/>
          </w:r>
        </w:p>
      </w:sdtContent>
    </w:sdt>
    <w:p w14:paraId="4B0EF18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53FA58" w14:textId="77777777" w:rsidR="005645C9" w:rsidRDefault="00000000">
      <w:pPr>
        <w:pStyle w:val="Ttulo1"/>
        <w:numPr>
          <w:ilvl w:val="0"/>
          <w:numId w:val="2"/>
        </w:numPr>
      </w:pPr>
      <w:bookmarkStart w:id="1" w:name="_80fk9rnj836m" w:colFirst="0" w:colLast="0"/>
      <w:bookmarkEnd w:id="1"/>
      <w:r>
        <w:t>- TABELAS, QUADROS E FIGURAS</w:t>
      </w:r>
    </w:p>
    <w:p w14:paraId="0BB7CDF3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spacing w:before="318"/>
        <w:ind w:left="540"/>
        <w:rPr>
          <w:b/>
          <w:color w:val="000000"/>
          <w:sz w:val="24"/>
          <w:szCs w:val="24"/>
        </w:rPr>
      </w:pPr>
      <w:bookmarkStart w:id="2" w:name="_16n4deo70nwq" w:colFirst="0" w:colLast="0"/>
      <w:bookmarkEnd w:id="2"/>
      <w:r>
        <w:rPr>
          <w:b/>
          <w:color w:val="000000"/>
          <w:sz w:val="24"/>
          <w:szCs w:val="24"/>
        </w:rPr>
        <w:t>2.1- QUADROS</w:t>
      </w:r>
    </w:p>
    <w:p w14:paraId="25649DC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1 – Campos do Dataset</w:t>
      </w:r>
      <w:r>
        <w:rPr>
          <w:color w:val="000000"/>
          <w:sz w:val="24"/>
          <w:szCs w:val="24"/>
        </w:rPr>
        <w:tab/>
        <w:t>5</w:t>
      </w:r>
    </w:p>
    <w:p w14:paraId="20066FA1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2 – Resumo da Base</w:t>
      </w:r>
      <w:r>
        <w:rPr>
          <w:color w:val="000000"/>
          <w:sz w:val="24"/>
          <w:szCs w:val="24"/>
        </w:rPr>
        <w:tab/>
        <w:t>5</w:t>
      </w:r>
    </w:p>
    <w:p w14:paraId="31F5492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2A03686E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318"/>
        <w:ind w:left="762" w:hanging="40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2.2– FIGURAS</w:t>
      </w:r>
    </w:p>
    <w:p w14:paraId="5FCA1DF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EBD2E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 – Feriados e Vendas</w:t>
      </w:r>
      <w:r>
        <w:rPr>
          <w:color w:val="000000"/>
          <w:sz w:val="24"/>
          <w:szCs w:val="24"/>
        </w:rPr>
        <w:tab/>
        <w:t>8</w:t>
      </w:r>
    </w:p>
    <w:p w14:paraId="5D061F9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Desemprego e Vendas</w:t>
      </w:r>
      <w:r>
        <w:rPr>
          <w:color w:val="000000"/>
          <w:sz w:val="24"/>
          <w:szCs w:val="24"/>
        </w:rPr>
        <w:tab/>
        <w:t>9</w:t>
      </w:r>
    </w:p>
    <w:p w14:paraId="4EF7990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3 – Temperatura e Vendas</w:t>
      </w:r>
      <w:r>
        <w:rPr>
          <w:color w:val="000000"/>
          <w:sz w:val="24"/>
          <w:szCs w:val="24"/>
        </w:rPr>
        <w:tab/>
        <w:t>10</w:t>
      </w:r>
    </w:p>
    <w:p w14:paraId="0BB5CCC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7E9D9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C710194" w14:textId="77777777" w:rsidR="005645C9" w:rsidRDefault="00000000">
      <w:pPr>
        <w:pStyle w:val="Ttulo1"/>
        <w:tabs>
          <w:tab w:val="left" w:pos="570"/>
        </w:tabs>
        <w:ind w:left="540" w:firstLine="0"/>
      </w:pPr>
      <w:bookmarkStart w:id="3" w:name="_4h42o7q8ru4f" w:colFirst="0" w:colLast="0"/>
      <w:bookmarkEnd w:id="3"/>
      <w:r>
        <w:lastRenderedPageBreak/>
        <w:t>3 - TERMOS CHAVE</w:t>
      </w:r>
    </w:p>
    <w:p w14:paraId="66563C1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154B45F3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Vendas, sazonalidade, fatores socioeconômicos.</w:t>
      </w:r>
    </w:p>
    <w:p w14:paraId="03C732B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F1CCE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</w:p>
    <w:p w14:paraId="564FAB9D" w14:textId="77777777" w:rsidR="005645C9" w:rsidRDefault="00000000">
      <w:pPr>
        <w:pStyle w:val="Ttulo1"/>
        <w:numPr>
          <w:ilvl w:val="0"/>
          <w:numId w:val="4"/>
        </w:numPr>
        <w:tabs>
          <w:tab w:val="left" w:pos="570"/>
        </w:tabs>
      </w:pPr>
      <w:bookmarkStart w:id="4" w:name="_8oenj730an76" w:colFirst="0" w:colLast="0"/>
      <w:bookmarkEnd w:id="4"/>
      <w:r>
        <w:t>- GLOSSÁRIO</w:t>
      </w:r>
    </w:p>
    <w:p w14:paraId="4977881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09ADB7D3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CPI </w:t>
      </w:r>
      <w:r>
        <w:rPr>
          <w:color w:val="000000"/>
          <w:sz w:val="24"/>
          <w:szCs w:val="24"/>
        </w:rPr>
        <w:t>– Sigla para Customer Price Index, ou o índice de inflação acumulada na semana. É um número inteiro representando o valor da cesta de produtos medidos em relação a uma data base, que tem valor 100. Um CPI de 110, por exemplo, indica uma inflação de 10% no período.</w:t>
      </w:r>
    </w:p>
    <w:p w14:paraId="6871D3B8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D43147" w14:textId="77777777" w:rsidR="005645C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Holiday Flag </w:t>
      </w:r>
      <w:r>
        <w:rPr>
          <w:sz w:val="24"/>
          <w:szCs w:val="24"/>
        </w:rPr>
        <w:t>– Indica se a semana analisada contém um feriado.</w:t>
      </w:r>
    </w:p>
    <w:p w14:paraId="74735F2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16972B" w14:textId="77777777" w:rsidR="005645C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Weekly Sales </w:t>
      </w:r>
      <w:r>
        <w:rPr>
          <w:sz w:val="24"/>
          <w:szCs w:val="24"/>
        </w:rPr>
        <w:t>– Vendas semanais da loja em dólares americanos.</w:t>
      </w:r>
    </w:p>
    <w:p w14:paraId="42B1F60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39621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Boom, Bust e Neutral </w:t>
      </w:r>
      <w:r>
        <w:rPr>
          <w:color w:val="000000"/>
          <w:sz w:val="24"/>
          <w:szCs w:val="24"/>
        </w:rPr>
        <w:t xml:space="preserve">– Estrondo, falência e neutro, jargão inglês refletindo fases de ciclos </w:t>
      </w:r>
    </w:p>
    <w:p w14:paraId="7474A82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3A63C8EB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negócios.</w:t>
      </w:r>
    </w:p>
    <w:p w14:paraId="211FB6D1" w14:textId="77777777" w:rsidR="005645C9" w:rsidRDefault="00000000">
      <w:pPr>
        <w:pStyle w:val="Ttulo1"/>
        <w:tabs>
          <w:tab w:val="left" w:pos="570"/>
        </w:tabs>
        <w:spacing w:before="260"/>
        <w:ind w:left="540" w:firstLine="0"/>
      </w:pPr>
      <w:bookmarkStart w:id="5" w:name="_vdcqyj340v8n" w:colFirst="0" w:colLast="0"/>
      <w:bookmarkEnd w:id="5"/>
      <w:r>
        <w:t>5- RECURSOS EXTERNOS</w:t>
      </w:r>
    </w:p>
    <w:p w14:paraId="58B5226D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37F699C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76032B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Segue o repositório: </w:t>
      </w:r>
      <w:hyperlink r:id="rId9">
        <w:r w:rsidR="005645C9"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6C6451F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A9B6FD" w14:textId="77777777" w:rsidR="005645C9" w:rsidRDefault="00000000">
      <w:pPr>
        <w:pStyle w:val="Ttulo1"/>
        <w:tabs>
          <w:tab w:val="left" w:pos="570"/>
        </w:tabs>
        <w:ind w:left="720" w:firstLine="0"/>
      </w:pPr>
      <w:bookmarkStart w:id="6" w:name="_mt5rqfux8z8r" w:colFirst="0" w:colLast="0"/>
      <w:bookmarkEnd w:id="6"/>
      <w:r>
        <w:t>6- INTRODUÇÃO</w:t>
      </w:r>
    </w:p>
    <w:p w14:paraId="0CDDF9B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3AC22B0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</w:t>
      </w:r>
    </w:p>
    <w:p w14:paraId="45F9E9A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1F84E53D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485B128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E295D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579A456C" w14:textId="77777777" w:rsidR="005645C9" w:rsidRDefault="00000000">
      <w:pPr>
        <w:pStyle w:val="Ttulo1"/>
      </w:pPr>
      <w:bookmarkStart w:id="7" w:name="_1r8779tksryr" w:colFirst="0" w:colLast="0"/>
      <w:bookmarkEnd w:id="7"/>
      <w:r>
        <w:t>7 – A EMPRESA</w:t>
      </w:r>
    </w:p>
    <w:p w14:paraId="5466198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EEFD7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história do Walmart tem início em 1950, quando Sam Walton comprou uma loja e a inaugurou como Walton’s Five and Dime. A rede Walmart propriamente dita foi fundada em 1964 com a abertura de uma única loja em Rogers, Arkansas.</w:t>
      </w:r>
    </w:p>
    <w:p w14:paraId="4A7F278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D64B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Walmart tem como missão “ajudar as pessoas a economizarem dinheiro para que possam </w:t>
      </w:r>
      <w:r>
        <w:rPr>
          <w:color w:val="000000"/>
          <w:sz w:val="24"/>
          <w:szCs w:val="24"/>
        </w:rPr>
        <w:lastRenderedPageBreak/>
        <w:t>viver melhor”. Seus valores incluem integridade, respeito ao indivíduo e compromisso com os clientes.</w:t>
      </w:r>
    </w:p>
    <w:p w14:paraId="01AD195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B30C07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é uma gigante do setor varejista, com 2,1 milhões de funcionários e 10.771 lojas ao redor do mundo (2025).</w:t>
      </w:r>
    </w:p>
    <w:p w14:paraId="37E1636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5CB0393E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emprega ferramentas de análise de dados para prever demandas, otimizar estoques e personalizar ofertas.</w:t>
      </w:r>
    </w:p>
    <w:p w14:paraId="6F90E7E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1D3D5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C81EAE" w14:textId="77777777" w:rsidR="005645C9" w:rsidRDefault="00000000">
      <w:pPr>
        <w:pStyle w:val="Ttulo1"/>
      </w:pPr>
      <w:bookmarkStart w:id="8" w:name="_tktyq2gmdkfr" w:colFirst="0" w:colLast="0"/>
      <w:bookmarkEnd w:id="8"/>
      <w:r>
        <w:t>8 – OBJETIVO</w:t>
      </w:r>
    </w:p>
    <w:p w14:paraId="314DE9C1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98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visa analisar e explorar os dados de vendas semanais e de fatores que podem afetar o desempenho das lojas do Walmart, identificando padrões em vendas, sazonalidade e impactos de variáveis socioeconômicas como inflação, desemprego, preço de combustível e outros fatores buscando oferecer insights estratégicos</w:t>
      </w:r>
    </w:p>
    <w:p w14:paraId="150D645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DCFEFB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isso estudaremos o comportamento das vendas nas duas dimensões oferecidas: No</w:t>
      </w:r>
    </w:p>
    <w:p w14:paraId="6D2B441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5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tempo e por loja individual. Depois cada variável individual será estudada para avaliar a sua influência no volume de vendas.</w:t>
      </w:r>
    </w:p>
    <w:p w14:paraId="2FDF608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786C36E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último serão oferecidas soluções para a administração de pessoal e estoque das lojas para atender essas variações de vendas bem como criar ações que possam mitigar (em caso de queda) ou potencializar (em caso de aumento) o efeito das variáveis sobre as vendas.</w:t>
      </w:r>
    </w:p>
    <w:p w14:paraId="7804292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AAAC7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78A7CE43" w14:textId="77777777" w:rsidR="005645C9" w:rsidRDefault="00000000">
      <w:pPr>
        <w:pStyle w:val="Ttulo2"/>
        <w:tabs>
          <w:tab w:val="left" w:pos="761"/>
        </w:tabs>
        <w:ind w:left="359" w:firstLine="0"/>
      </w:pPr>
      <w:bookmarkStart w:id="9" w:name="_brdb5qejzxxr" w:colFirst="0" w:colLast="0"/>
      <w:bookmarkEnd w:id="9"/>
      <w:r>
        <w:t>8.2- OBJETIVOS ESPECÍFICOS</w:t>
      </w:r>
    </w:p>
    <w:p w14:paraId="58A0C98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B608DDF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se dividirá em quatro etapas com objetivos e entregas definidas:</w:t>
      </w:r>
    </w:p>
    <w:p w14:paraId="322F7C9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CB0810" w14:textId="77777777" w:rsidR="005645C9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bookmarkStart w:id="10" w:name="_wpb6qlv5cbyf" w:colFirst="0" w:colLast="0"/>
      <w:bookmarkEnd w:id="10"/>
      <w:r>
        <w:t>Preparação:</w:t>
      </w:r>
    </w:p>
    <w:p w14:paraId="220146E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609AD6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primeira etapa o grupo inicia a criação do repositório na plataforma GitHub, organizando a base do projeto. É nessa fase que ocorre a definição da empresa e o contexto da análise, garantindo que fique claro o propósito do trabalho. Também é feita uma breve análise preliminar de todos os objetivos, colunas, descrição do dataset e a criação do calendário.</w:t>
      </w:r>
    </w:p>
    <w:p w14:paraId="5C4E7666" w14:textId="77777777" w:rsidR="005645C9" w:rsidRDefault="00000000">
      <w:pPr>
        <w:pStyle w:val="Ttulo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bookmarkStart w:id="11" w:name="_4ll8p8slevlw" w:colFirst="0" w:colLast="0"/>
      <w:bookmarkEnd w:id="11"/>
      <w:r>
        <w:t>Análise exploratória e desenvolvimento de propostas:</w:t>
      </w:r>
    </w:p>
    <w:p w14:paraId="49211E6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segunda entrega, o foco é na análise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1698AFE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A14A98" w14:textId="77777777" w:rsidR="005645C9" w:rsidRDefault="00000000">
      <w:pPr>
        <w:pStyle w:val="Ttulo2"/>
        <w:numPr>
          <w:ilvl w:val="0"/>
          <w:numId w:val="1"/>
        </w:numPr>
        <w:tabs>
          <w:tab w:val="left" w:pos="267"/>
        </w:tabs>
        <w:ind w:left="267" w:hanging="267"/>
      </w:pPr>
      <w:bookmarkStart w:id="12" w:name="_ux0555xidezy" w:colFirst="0" w:colLast="0"/>
      <w:bookmarkEnd w:id="12"/>
      <w:r>
        <w:t>Storytelling e comunicação dos resultados:</w:t>
      </w:r>
    </w:p>
    <w:p w14:paraId="18B797F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64DA430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terceira entrega temos como objetivo trabalhar com o storytelling dos dados apresentados, desenvolvendo narrativas dos insights desenvolvidos na segunda fase. Para </w:t>
      </w:r>
      <w:r>
        <w:rPr>
          <w:color w:val="000000"/>
          <w:sz w:val="24"/>
          <w:szCs w:val="24"/>
        </w:rPr>
        <w:lastRenderedPageBreak/>
        <w:t>isso, serão revisaremos os scripts e estruturas que desenvolvemos, elaborando uma estratégia visual para apresentação dos resultados, criando um dashboard que destaque as tendências e padrões.</w:t>
      </w:r>
    </w:p>
    <w:p w14:paraId="7BA0ADE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5E3BBF3F" w14:textId="77777777" w:rsidR="005645C9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bookmarkStart w:id="13" w:name="_rkyj06xy950z" w:colFirst="0" w:colLast="0"/>
      <w:bookmarkEnd w:id="13"/>
      <w:r>
        <w:t>Conclusão e apresentação:</w:t>
      </w:r>
    </w:p>
    <w:p w14:paraId="3524AF6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68C76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Nesta última etapa, o grupo apresentará um vídeo com a narrativa dos dados juntamente com o relatório final, incluindo todas as conclusões analíticas e estratégias.</w:t>
      </w:r>
    </w:p>
    <w:p w14:paraId="5DB65F8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  <w:sz w:val="24"/>
          <w:szCs w:val="24"/>
        </w:rPr>
      </w:pPr>
    </w:p>
    <w:p w14:paraId="387AD4B2" w14:textId="77777777" w:rsidR="005645C9" w:rsidRDefault="00000000">
      <w:pPr>
        <w:pStyle w:val="Ttulo1"/>
        <w:tabs>
          <w:tab w:val="left" w:pos="570"/>
        </w:tabs>
        <w:ind w:left="180" w:firstLine="0"/>
      </w:pPr>
      <w:bookmarkStart w:id="14" w:name="_fvc56gat6i8n" w:colFirst="0" w:colLast="0"/>
      <w:bookmarkEnd w:id="14"/>
      <w:r>
        <w:t>9 - A BASE DE DADOS</w:t>
      </w:r>
    </w:p>
    <w:p w14:paraId="5B3E7BA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Selecionamos uma base pública no Kaggle chamada Walmart Sales, publicada por Mikhail. A base engloba 6435 registros de vendas semanais em 45 lojas do Walmart num período de 143 semanas.</w:t>
      </w:r>
    </w:p>
    <w:p w14:paraId="071B222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F9A2CF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dados foram coletados entre 05/02/2010 e 26//10/2012. Entendemos que apesar da idade considerável da amostra é válido estudá-la, uma vez que buscamos entender a reação</w:t>
      </w:r>
    </w:p>
    <w:p w14:paraId="21E7AFF9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vendas à variação de dados ambientais e socioeconômicos, e não a relação das vendas com números absolutos que ficaram obsoletos.</w:t>
      </w:r>
    </w:p>
    <w:p w14:paraId="5056B5F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8F2AF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análise preliminar em R mostra dados coesos, sem nulos. Fica patente a necessidade de conversão do formato de data no campo ‘DATE’, que a importação em R não entendeu como datas.</w:t>
      </w:r>
    </w:p>
    <w:p w14:paraId="746FC04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2F9A36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existem dados sensíveis, tais como nomes e atributos de identificação de pessoas ou unidades de negócios.</w:t>
      </w:r>
    </w:p>
    <w:p w14:paraId="033BFBBD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35275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em sua forma original contém 8 colunas, como descrito no Quadro 1, a seguir:</w:t>
      </w:r>
    </w:p>
    <w:p w14:paraId="25336930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7177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20"/>
          <w:szCs w:val="20"/>
        </w:rPr>
      </w:pPr>
    </w:p>
    <w:tbl>
      <w:tblPr>
        <w:tblStyle w:val="a"/>
        <w:tblW w:w="97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1691"/>
        <w:gridCol w:w="5997"/>
      </w:tblGrid>
      <w:tr w:rsidR="005645C9" w14:paraId="0BDBF5D0" w14:textId="77777777">
        <w:trPr>
          <w:trHeight w:val="254"/>
        </w:trPr>
        <w:tc>
          <w:tcPr>
            <w:tcW w:w="9774" w:type="dxa"/>
            <w:gridSpan w:val="3"/>
          </w:tcPr>
          <w:p w14:paraId="682C7045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1 – Campos do dataset Walmart Sales</w:t>
            </w:r>
          </w:p>
        </w:tc>
      </w:tr>
      <w:tr w:rsidR="005645C9" w14:paraId="509EFC21" w14:textId="77777777">
        <w:trPr>
          <w:trHeight w:val="251"/>
        </w:trPr>
        <w:tc>
          <w:tcPr>
            <w:tcW w:w="2086" w:type="dxa"/>
          </w:tcPr>
          <w:p w14:paraId="1071F1E0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Nome da Coluna</w:t>
            </w:r>
          </w:p>
        </w:tc>
        <w:tc>
          <w:tcPr>
            <w:tcW w:w="1691" w:type="dxa"/>
          </w:tcPr>
          <w:p w14:paraId="7E58D286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5997" w:type="dxa"/>
          </w:tcPr>
          <w:p w14:paraId="309148B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Descrição.</w:t>
            </w:r>
          </w:p>
        </w:tc>
      </w:tr>
      <w:tr w:rsidR="005645C9" w14:paraId="45A11F2A" w14:textId="77777777">
        <w:trPr>
          <w:trHeight w:val="254"/>
        </w:trPr>
        <w:tc>
          <w:tcPr>
            <w:tcW w:w="2086" w:type="dxa"/>
          </w:tcPr>
          <w:p w14:paraId="7E3B568D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STORE</w:t>
            </w:r>
          </w:p>
        </w:tc>
        <w:tc>
          <w:tcPr>
            <w:tcW w:w="1691" w:type="dxa"/>
          </w:tcPr>
          <w:p w14:paraId="457453E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AC2FE4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Referência ao número da loja representada na linha.</w:t>
            </w:r>
          </w:p>
        </w:tc>
      </w:tr>
      <w:tr w:rsidR="005645C9" w14:paraId="2F449503" w14:textId="77777777">
        <w:trPr>
          <w:trHeight w:val="587"/>
        </w:trPr>
        <w:tc>
          <w:tcPr>
            <w:tcW w:w="2086" w:type="dxa"/>
          </w:tcPr>
          <w:p w14:paraId="51356B65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691" w:type="dxa"/>
          </w:tcPr>
          <w:p w14:paraId="0965D311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5997" w:type="dxa"/>
          </w:tcPr>
          <w:p w14:paraId="225EF0B2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Texto representando o dia em que se inicia a semana representada na linha, no formato dd-mm-yyyy.</w:t>
            </w:r>
          </w:p>
        </w:tc>
      </w:tr>
      <w:tr w:rsidR="005645C9" w14:paraId="72A8E6D0" w14:textId="77777777">
        <w:trPr>
          <w:trHeight w:val="506"/>
        </w:trPr>
        <w:tc>
          <w:tcPr>
            <w:tcW w:w="2086" w:type="dxa"/>
          </w:tcPr>
          <w:p w14:paraId="75155E5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WEEKLY_SALES</w:t>
            </w:r>
          </w:p>
        </w:tc>
        <w:tc>
          <w:tcPr>
            <w:tcW w:w="1691" w:type="dxa"/>
          </w:tcPr>
          <w:p w14:paraId="4FD1300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272C89A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Apresenta o total de vendas semanal em dólares americanos.</w:t>
            </w:r>
          </w:p>
        </w:tc>
      </w:tr>
      <w:tr w:rsidR="005645C9" w14:paraId="28F513A1" w14:textId="77777777">
        <w:trPr>
          <w:trHeight w:val="503"/>
        </w:trPr>
        <w:tc>
          <w:tcPr>
            <w:tcW w:w="2086" w:type="dxa"/>
          </w:tcPr>
          <w:p w14:paraId="54ABA70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HOLIDAY_FLAG</w:t>
            </w:r>
          </w:p>
        </w:tc>
        <w:tc>
          <w:tcPr>
            <w:tcW w:w="1691" w:type="dxa"/>
          </w:tcPr>
          <w:p w14:paraId="5833C64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Binário</w:t>
            </w:r>
          </w:p>
        </w:tc>
        <w:tc>
          <w:tcPr>
            <w:tcW w:w="5997" w:type="dxa"/>
          </w:tcPr>
          <w:p w14:paraId="554A92F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ocorrência de feriado na semana representada na linha.</w:t>
            </w:r>
          </w:p>
        </w:tc>
      </w:tr>
      <w:tr w:rsidR="005645C9" w14:paraId="3E1FC7DD" w14:textId="77777777">
        <w:trPr>
          <w:trHeight w:val="506"/>
        </w:trPr>
        <w:tc>
          <w:tcPr>
            <w:tcW w:w="2086" w:type="dxa"/>
          </w:tcPr>
          <w:p w14:paraId="5CFED1AA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TEMPERATURE</w:t>
            </w:r>
          </w:p>
        </w:tc>
        <w:tc>
          <w:tcPr>
            <w:tcW w:w="1691" w:type="dxa"/>
          </w:tcPr>
          <w:p w14:paraId="36BE603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407E08AE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Representa a temperatura média em graus fahrenheit na semana.</w:t>
            </w:r>
          </w:p>
        </w:tc>
      </w:tr>
      <w:tr w:rsidR="005645C9" w14:paraId="7895685E" w14:textId="77777777">
        <w:trPr>
          <w:trHeight w:val="657"/>
        </w:trPr>
        <w:tc>
          <w:tcPr>
            <w:tcW w:w="2086" w:type="dxa"/>
          </w:tcPr>
          <w:p w14:paraId="64433C2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FUEL_PRICE</w:t>
            </w:r>
          </w:p>
        </w:tc>
        <w:tc>
          <w:tcPr>
            <w:tcW w:w="1691" w:type="dxa"/>
          </w:tcPr>
          <w:p w14:paraId="0267A05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5C7E692A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Indica o preço médio do combustível na região- em dólares por galão.</w:t>
            </w:r>
          </w:p>
        </w:tc>
      </w:tr>
      <w:tr w:rsidR="005645C9" w14:paraId="23445553" w14:textId="77777777">
        <w:trPr>
          <w:trHeight w:val="253"/>
        </w:trPr>
        <w:tc>
          <w:tcPr>
            <w:tcW w:w="2086" w:type="dxa"/>
          </w:tcPr>
          <w:p w14:paraId="16D1D58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CPI</w:t>
            </w:r>
          </w:p>
        </w:tc>
        <w:tc>
          <w:tcPr>
            <w:tcW w:w="1691" w:type="dxa"/>
          </w:tcPr>
          <w:p w14:paraId="0AF8C3B5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0478A450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inflação acumulada no período</w:t>
            </w:r>
          </w:p>
        </w:tc>
      </w:tr>
      <w:tr w:rsidR="005645C9" w14:paraId="75A03C04" w14:textId="77777777">
        <w:trPr>
          <w:trHeight w:val="506"/>
        </w:trPr>
        <w:tc>
          <w:tcPr>
            <w:tcW w:w="2086" w:type="dxa"/>
          </w:tcPr>
          <w:p w14:paraId="0F8A16D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</w:t>
            </w:r>
          </w:p>
        </w:tc>
        <w:tc>
          <w:tcPr>
            <w:tcW w:w="1691" w:type="dxa"/>
          </w:tcPr>
          <w:p w14:paraId="3F9AE6BC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34928FB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Representa o desemprego na semana, na região em pontos percentuais com uma casa decimal</w:t>
            </w:r>
          </w:p>
        </w:tc>
      </w:tr>
      <w:tr w:rsidR="005645C9" w14:paraId="5B07FC78" w14:textId="77777777">
        <w:trPr>
          <w:trHeight w:val="470"/>
        </w:trPr>
        <w:tc>
          <w:tcPr>
            <w:tcW w:w="9774" w:type="dxa"/>
            <w:gridSpan w:val="3"/>
          </w:tcPr>
          <w:p w14:paraId="1F2B4BCF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Fonte: Elaborado pelos autores.</w:t>
            </w:r>
          </w:p>
        </w:tc>
      </w:tr>
    </w:tbl>
    <w:p w14:paraId="5C6D713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9E35B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7F46F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D1F58D" w14:textId="77777777" w:rsidR="005645C9" w:rsidRDefault="00000000">
      <w:pPr>
        <w:pStyle w:val="Ttulo1"/>
      </w:pPr>
      <w:bookmarkStart w:id="15" w:name="_fs3oib1pp3m" w:colFirst="0" w:colLast="0"/>
      <w:bookmarkEnd w:id="15"/>
      <w:r>
        <w:t>10 - PROPOSTA ANALÍTICA</w:t>
      </w:r>
    </w:p>
    <w:p w14:paraId="5BC6062D" w14:textId="77777777" w:rsidR="005645C9" w:rsidRDefault="005645C9">
      <w:pPr>
        <w:pStyle w:val="Ttulo1"/>
      </w:pPr>
    </w:p>
    <w:p w14:paraId="56E7D206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estudo visa explorar e analisar os dados de vendas semanais das lojas do Walmart, com o objetivo de identificar padrões, tendências e os fatores que influenciam o desempenho das vendas. Através da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16711CAE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0C65F34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serão empregadas técnicas estatísticas descritivas para resumir e visualizar os dados, incluindo medidas de tendência central, dispersão e distribuições de frequência. 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3E331A9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498F5830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1B36FAA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273AFB57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1CC8F93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650CBCAB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34AECD3B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04137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6CB86C" w14:textId="77777777" w:rsidR="005645C9" w:rsidRDefault="00000000">
      <w:pPr>
        <w:pStyle w:val="Ttulo1"/>
      </w:pPr>
      <w:bookmarkStart w:id="16" w:name="_fvq3v76mhb2n" w:colFirst="0" w:colLast="0"/>
      <w:bookmarkEnd w:id="16"/>
      <w:r>
        <w:t>11 - ANÁLISE EXPLORATÓRIA</w:t>
      </w:r>
    </w:p>
    <w:p w14:paraId="59EBAD1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verificamos o resumo estatístico da base de dados buscando saber o número e valores não nulos, que foi de 6.435 para todas as variáveis, também descobrimos os valores Mínimos, Médios, Máximos a Variância e o Desvio padrão de cada coluna, resumido na seguinte tabela:</w:t>
      </w:r>
    </w:p>
    <w:p w14:paraId="415B815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20"/>
          <w:szCs w:val="20"/>
        </w:rPr>
      </w:pPr>
    </w:p>
    <w:tbl>
      <w:tblPr>
        <w:tblStyle w:val="a0"/>
        <w:tblW w:w="935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5645C9" w14:paraId="55670C40" w14:textId="77777777">
        <w:trPr>
          <w:trHeight w:val="253"/>
        </w:trPr>
        <w:tc>
          <w:tcPr>
            <w:tcW w:w="9355" w:type="dxa"/>
            <w:gridSpan w:val="6"/>
          </w:tcPr>
          <w:p w14:paraId="6E7D3BAB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2 – Resumo estatístico da base de dados</w:t>
            </w:r>
          </w:p>
        </w:tc>
      </w:tr>
      <w:tr w:rsidR="005645C9" w14:paraId="1B87896B" w14:textId="77777777">
        <w:trPr>
          <w:trHeight w:val="251"/>
        </w:trPr>
        <w:tc>
          <w:tcPr>
            <w:tcW w:w="2833" w:type="dxa"/>
          </w:tcPr>
          <w:p w14:paraId="6D4DDA46" w14:textId="77777777" w:rsidR="005645C9" w:rsidRDefault="00564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EBBA64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Mínimo</w:t>
            </w:r>
          </w:p>
        </w:tc>
        <w:tc>
          <w:tcPr>
            <w:tcW w:w="1278" w:type="dxa"/>
          </w:tcPr>
          <w:p w14:paraId="5FE65BD6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1275" w:type="dxa"/>
          </w:tcPr>
          <w:p w14:paraId="235E187B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Máximo</w:t>
            </w:r>
          </w:p>
        </w:tc>
        <w:tc>
          <w:tcPr>
            <w:tcW w:w="1280" w:type="dxa"/>
          </w:tcPr>
          <w:p w14:paraId="6BDDE43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Variância</w:t>
            </w:r>
          </w:p>
        </w:tc>
        <w:tc>
          <w:tcPr>
            <w:tcW w:w="1553" w:type="dxa"/>
          </w:tcPr>
          <w:p w14:paraId="3A88573D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Desv Padrão</w:t>
            </w:r>
          </w:p>
        </w:tc>
      </w:tr>
      <w:tr w:rsidR="005645C9" w14:paraId="778A3A66" w14:textId="77777777">
        <w:trPr>
          <w:trHeight w:val="275"/>
        </w:trPr>
        <w:tc>
          <w:tcPr>
            <w:tcW w:w="2833" w:type="dxa"/>
          </w:tcPr>
          <w:p w14:paraId="39AF819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Weekly_Sales (US$mm)</w:t>
            </w:r>
          </w:p>
        </w:tc>
        <w:tc>
          <w:tcPr>
            <w:tcW w:w="1136" w:type="dxa"/>
          </w:tcPr>
          <w:p w14:paraId="1D0AA49E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0.2099</w:t>
            </w:r>
          </w:p>
        </w:tc>
        <w:tc>
          <w:tcPr>
            <w:tcW w:w="1278" w:type="dxa"/>
          </w:tcPr>
          <w:p w14:paraId="3C5A0E6D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1.0469</w:t>
            </w:r>
          </w:p>
        </w:tc>
        <w:tc>
          <w:tcPr>
            <w:tcW w:w="1275" w:type="dxa"/>
          </w:tcPr>
          <w:p w14:paraId="65E83AF2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3.8186</w:t>
            </w:r>
          </w:p>
        </w:tc>
        <w:tc>
          <w:tcPr>
            <w:tcW w:w="1280" w:type="dxa"/>
          </w:tcPr>
          <w:p w14:paraId="192A3D78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0.3185</w:t>
            </w:r>
          </w:p>
        </w:tc>
        <w:tc>
          <w:tcPr>
            <w:tcW w:w="1553" w:type="dxa"/>
          </w:tcPr>
          <w:p w14:paraId="0484D91F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0.5643</w:t>
            </w:r>
          </w:p>
        </w:tc>
      </w:tr>
      <w:tr w:rsidR="005645C9" w14:paraId="45A2ABD2" w14:textId="77777777">
        <w:trPr>
          <w:trHeight w:val="275"/>
        </w:trPr>
        <w:tc>
          <w:tcPr>
            <w:tcW w:w="2833" w:type="dxa"/>
          </w:tcPr>
          <w:p w14:paraId="0CEF477B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Temperature (ºC)</w:t>
            </w:r>
          </w:p>
        </w:tc>
        <w:tc>
          <w:tcPr>
            <w:tcW w:w="1136" w:type="dxa"/>
          </w:tcPr>
          <w:p w14:paraId="5295E6DD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-18.9222</w:t>
            </w:r>
          </w:p>
        </w:tc>
        <w:tc>
          <w:tcPr>
            <w:tcW w:w="1278" w:type="dxa"/>
          </w:tcPr>
          <w:p w14:paraId="5BC69A6E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15.9243</w:t>
            </w:r>
          </w:p>
        </w:tc>
        <w:tc>
          <w:tcPr>
            <w:tcW w:w="1275" w:type="dxa"/>
          </w:tcPr>
          <w:p w14:paraId="6D1F483F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37.8555</w:t>
            </w:r>
          </w:p>
        </w:tc>
        <w:tc>
          <w:tcPr>
            <w:tcW w:w="1280" w:type="dxa"/>
          </w:tcPr>
          <w:p w14:paraId="6423945E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105.0047</w:t>
            </w:r>
          </w:p>
        </w:tc>
        <w:tc>
          <w:tcPr>
            <w:tcW w:w="1553" w:type="dxa"/>
          </w:tcPr>
          <w:p w14:paraId="43FFC12D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10.2471</w:t>
            </w:r>
          </w:p>
        </w:tc>
      </w:tr>
      <w:tr w:rsidR="005645C9" w14:paraId="678E4AD3" w14:textId="77777777">
        <w:trPr>
          <w:trHeight w:val="277"/>
        </w:trPr>
        <w:tc>
          <w:tcPr>
            <w:tcW w:w="2833" w:type="dxa"/>
          </w:tcPr>
          <w:p w14:paraId="0CA6744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Fuel_Price (U$)</w:t>
            </w:r>
          </w:p>
        </w:tc>
        <w:tc>
          <w:tcPr>
            <w:tcW w:w="1136" w:type="dxa"/>
          </w:tcPr>
          <w:p w14:paraId="68C78B3A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2.4720</w:t>
            </w:r>
          </w:p>
        </w:tc>
        <w:tc>
          <w:tcPr>
            <w:tcW w:w="1278" w:type="dxa"/>
          </w:tcPr>
          <w:p w14:paraId="4A351C31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3.3586</w:t>
            </w:r>
          </w:p>
        </w:tc>
        <w:tc>
          <w:tcPr>
            <w:tcW w:w="1275" w:type="dxa"/>
          </w:tcPr>
          <w:p w14:paraId="728761C2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4.4680</w:t>
            </w:r>
          </w:p>
        </w:tc>
        <w:tc>
          <w:tcPr>
            <w:tcW w:w="1280" w:type="dxa"/>
          </w:tcPr>
          <w:p w14:paraId="4EBE472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0.2106</w:t>
            </w:r>
          </w:p>
        </w:tc>
        <w:tc>
          <w:tcPr>
            <w:tcW w:w="1553" w:type="dxa"/>
          </w:tcPr>
          <w:p w14:paraId="74BBE6B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4"/>
              <w:rPr>
                <w:color w:val="000000"/>
              </w:rPr>
            </w:pPr>
            <w:r>
              <w:rPr>
                <w:color w:val="000000"/>
              </w:rPr>
              <w:t>0.4590</w:t>
            </w:r>
          </w:p>
        </w:tc>
      </w:tr>
      <w:tr w:rsidR="005645C9" w14:paraId="2DD0643D" w14:textId="77777777">
        <w:trPr>
          <w:trHeight w:val="275"/>
        </w:trPr>
        <w:tc>
          <w:tcPr>
            <w:tcW w:w="2833" w:type="dxa"/>
          </w:tcPr>
          <w:p w14:paraId="58D96CC6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CPI (%)</w:t>
            </w:r>
          </w:p>
        </w:tc>
        <w:tc>
          <w:tcPr>
            <w:tcW w:w="1136" w:type="dxa"/>
          </w:tcPr>
          <w:p w14:paraId="282EC5E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126.0640</w:t>
            </w:r>
          </w:p>
        </w:tc>
        <w:tc>
          <w:tcPr>
            <w:tcW w:w="1278" w:type="dxa"/>
          </w:tcPr>
          <w:p w14:paraId="256A8D21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171.5783</w:t>
            </w:r>
          </w:p>
        </w:tc>
        <w:tc>
          <w:tcPr>
            <w:tcW w:w="1275" w:type="dxa"/>
          </w:tcPr>
          <w:p w14:paraId="03B4E18A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227.2328</w:t>
            </w:r>
          </w:p>
        </w:tc>
        <w:tc>
          <w:tcPr>
            <w:tcW w:w="1280" w:type="dxa"/>
          </w:tcPr>
          <w:p w14:paraId="4D3D2799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1548.9508</w:t>
            </w:r>
          </w:p>
        </w:tc>
        <w:tc>
          <w:tcPr>
            <w:tcW w:w="1553" w:type="dxa"/>
          </w:tcPr>
          <w:p w14:paraId="3E2508D3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39.3567</w:t>
            </w:r>
          </w:p>
        </w:tc>
      </w:tr>
      <w:tr w:rsidR="005645C9" w14:paraId="7FDEBFE5" w14:textId="77777777">
        <w:trPr>
          <w:trHeight w:val="251"/>
        </w:trPr>
        <w:tc>
          <w:tcPr>
            <w:tcW w:w="2833" w:type="dxa"/>
          </w:tcPr>
          <w:p w14:paraId="2EA24CFB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 (%)</w:t>
            </w:r>
          </w:p>
        </w:tc>
        <w:tc>
          <w:tcPr>
            <w:tcW w:w="1136" w:type="dxa"/>
          </w:tcPr>
          <w:p w14:paraId="2370045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3.8790</w:t>
            </w:r>
          </w:p>
        </w:tc>
        <w:tc>
          <w:tcPr>
            <w:tcW w:w="1278" w:type="dxa"/>
          </w:tcPr>
          <w:p w14:paraId="1B63383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7.9991</w:t>
            </w:r>
          </w:p>
        </w:tc>
        <w:tc>
          <w:tcPr>
            <w:tcW w:w="1275" w:type="dxa"/>
          </w:tcPr>
          <w:p w14:paraId="486FD804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14.3130</w:t>
            </w:r>
          </w:p>
        </w:tc>
        <w:tc>
          <w:tcPr>
            <w:tcW w:w="1280" w:type="dxa"/>
          </w:tcPr>
          <w:p w14:paraId="05BEE2FB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3.5189</w:t>
            </w:r>
          </w:p>
        </w:tc>
        <w:tc>
          <w:tcPr>
            <w:tcW w:w="1553" w:type="dxa"/>
          </w:tcPr>
          <w:p w14:paraId="07165C47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</w:tr>
      <w:tr w:rsidR="005645C9" w14:paraId="5900320B" w14:textId="77777777">
        <w:trPr>
          <w:trHeight w:val="230"/>
        </w:trPr>
        <w:tc>
          <w:tcPr>
            <w:tcW w:w="9355" w:type="dxa"/>
            <w:gridSpan w:val="6"/>
          </w:tcPr>
          <w:p w14:paraId="1F74A58F" w14:textId="77777777" w:rsidR="00564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Fonte: Elaborado pelos autores.</w:t>
            </w:r>
          </w:p>
        </w:tc>
      </w:tr>
    </w:tbl>
    <w:p w14:paraId="778CBAB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6CE30B50" w14:textId="77777777" w:rsidR="005645C9" w:rsidRDefault="00000000">
      <w:pPr>
        <w:jc w:val="both"/>
        <w:rPr>
          <w:sz w:val="16"/>
          <w:szCs w:val="16"/>
        </w:rPr>
      </w:pPr>
      <w:r>
        <w:rPr>
          <w:sz w:val="16"/>
          <w:szCs w:val="16"/>
        </w:rPr>
        <w:t>*Dividimos o valor da coluna Weekly_Sales por 1.000.000 para facilitar a visualização.</w:t>
      </w:r>
    </w:p>
    <w:p w14:paraId="5D35F55F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verificamos a distribuição das colunas, conseguimos apontar que a maior parte das vendas semanais estão em torno de US$ 500.000 e que faturamentos acima dos US$</w:t>
      </w:r>
    </w:p>
    <w:p w14:paraId="7A131A58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2.500.000 são eventos raros. Na temperatura, é possível verificar que na maior parte das semanas, a temperatura ficou um pouco acima de 20 graus celsius. Assim como podemos concluir que o preço do combustível ficou por mais tempo na faixa de valor entre US$ 3,50 e US$ 3,75.</w:t>
      </w:r>
    </w:p>
    <w:p w14:paraId="49E6A432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35E051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 de fahrenheit para graus celsius. Com um total de 45 lojas e aproximadamente 143 semanas, a base permite observar o impacto causado nas vendas semanais por 5 variáveis, temperatura, preço do </w:t>
      </w:r>
      <w:r>
        <w:rPr>
          <w:sz w:val="24"/>
          <w:szCs w:val="24"/>
        </w:rPr>
        <w:t>combustível, taxa</w:t>
      </w:r>
      <w:r>
        <w:rPr>
          <w:color w:val="000000"/>
          <w:sz w:val="24"/>
          <w:szCs w:val="24"/>
        </w:rPr>
        <w:t xml:space="preserve"> de juros, desemprego e feriados. Inicialmente, definimos 3 para explorarmos: Feriados, Desemprego e Temperatura</w:t>
      </w:r>
    </w:p>
    <w:p w14:paraId="1DEB483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663E0FB7" w14:textId="77777777" w:rsidR="005645C9" w:rsidRDefault="00000000">
      <w:pPr>
        <w:pStyle w:val="Ttulo2"/>
        <w:spacing w:before="1"/>
        <w:ind w:left="360" w:firstLine="0"/>
      </w:pPr>
      <w:bookmarkStart w:id="17" w:name="_lyehsjfbr4wb" w:colFirst="0" w:colLast="0"/>
      <w:bookmarkEnd w:id="17"/>
      <w:r>
        <w:t>11.1 Impacto dos Feriados</w:t>
      </w:r>
    </w:p>
    <w:p w14:paraId="75EDBFF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559853" wp14:editId="01C17987">
            <wp:extent cx="3547872" cy="3547872"/>
            <wp:effectExtent l="0" t="0" r="0" b="0"/>
            <wp:docPr id="5" name="image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B24F4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1 - Fonte: Elaborado pelos autores.</w:t>
      </w:r>
    </w:p>
    <w:p w14:paraId="23F5689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impacto dos feriados nas vendas foi um dos primeiros pontos a ser investigado, utilizando a variável [Holiday Flag] que indica se </w:t>
      </w:r>
      <w:r>
        <w:rPr>
          <w:sz w:val="24"/>
          <w:szCs w:val="24"/>
        </w:rPr>
        <w:t>houve</w:t>
      </w:r>
      <w:r>
        <w:rPr>
          <w:color w:val="000000"/>
          <w:sz w:val="24"/>
          <w:szCs w:val="24"/>
        </w:rPr>
        <w:t xml:space="preserve"> algum feriado relevante naquela semana. A média geral de vendas em semanas sem feriados foi de aproximadamente US$ 1.041.256, enquanto a média geral de vendas em semanas com feriados foi de aproximadamente US$ 1.122.888, indicando um aumento de 7,8% nas vendas em semanas com feriados.</w:t>
      </w:r>
    </w:p>
    <w:p w14:paraId="18BAAC1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69E260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Aprofundando a análise, criamos uma segmentação adicional das semanas em torno dos feriados buscando criar uma análise que consiga identificar oportunidades estratégicas </w:t>
      </w:r>
      <w:r>
        <w:rPr>
          <w:sz w:val="24"/>
          <w:szCs w:val="24"/>
        </w:rPr>
        <w:t>específicas</w:t>
      </w:r>
      <w:r>
        <w:rPr>
          <w:color w:val="000000"/>
          <w:sz w:val="24"/>
          <w:szCs w:val="24"/>
        </w:rPr>
        <w:t xml:space="preserve"> para cada unidade, classificando como: </w:t>
      </w:r>
      <w:r>
        <w:rPr>
          <w:b/>
          <w:color w:val="000000"/>
          <w:sz w:val="24"/>
          <w:szCs w:val="24"/>
        </w:rPr>
        <w:t xml:space="preserve">Boom: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anteriores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Bust: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posteriores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Neutral: </w:t>
      </w:r>
      <w:r>
        <w:rPr>
          <w:color w:val="000000"/>
          <w:sz w:val="24"/>
          <w:szCs w:val="24"/>
        </w:rPr>
        <w:t>semanas fora dessas janelas.</w:t>
      </w:r>
    </w:p>
    <w:p w14:paraId="151E50C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0E665E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Aplicando essa classificação é possível identificar padrões comportamentais visualizando que em boa parte das lojas, semanas Boom apresentam vendas superiores a semanas classificadas como Neutral demonstrando um padrão de antecipação nas compras, assim como </w:t>
      </w:r>
      <w:r>
        <w:rPr>
          <w:sz w:val="24"/>
          <w:szCs w:val="24"/>
        </w:rPr>
        <w:t>demonstra</w:t>
      </w:r>
      <w:r>
        <w:rPr>
          <w:color w:val="000000"/>
          <w:sz w:val="24"/>
          <w:szCs w:val="24"/>
        </w:rPr>
        <w:t xml:space="preserve"> uma queda significativa em semanas Bust, com as vendas ficando abaixo da média. O efeito Boom e Bust varia conforme a loja, demonstrando também que o comportamento do consumidor tem características regionais. Vale notar que todos os outliers se encontram no lado de aumento de vendas do grupo </w:t>
      </w:r>
      <w:r>
        <w:rPr>
          <w:b/>
          <w:color w:val="000000"/>
          <w:sz w:val="24"/>
          <w:szCs w:val="24"/>
        </w:rPr>
        <w:t>Boom</w:t>
      </w:r>
      <w:r>
        <w:rPr>
          <w:color w:val="000000"/>
          <w:sz w:val="24"/>
          <w:szCs w:val="24"/>
        </w:rPr>
        <w:t>.</w:t>
      </w:r>
    </w:p>
    <w:p w14:paraId="0E7A103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7BCC2527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1BA44F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rPr>
          <w:color w:val="000000"/>
          <w:sz w:val="24"/>
          <w:szCs w:val="24"/>
        </w:rPr>
      </w:pPr>
    </w:p>
    <w:p w14:paraId="41F3FAD0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47E9E3EA" w14:textId="77777777" w:rsidR="00564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bookmarkStart w:id="18" w:name="_cd8u4kw4ovk" w:colFirst="0" w:colLast="0"/>
      <w:bookmarkEnd w:id="18"/>
      <w:r>
        <w:rPr>
          <w:b/>
          <w:color w:val="000000"/>
          <w:sz w:val="24"/>
          <w:szCs w:val="24"/>
        </w:rPr>
        <w:t xml:space="preserve">     11.2 Impacto do desemprego</w:t>
      </w:r>
    </w:p>
    <w:p w14:paraId="72D9667D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6"/>
          <w:szCs w:val="16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5FED8E" wp14:editId="592965A9">
            <wp:extent cx="3547872" cy="3547872"/>
            <wp:effectExtent l="0" t="0" r="0" b="0"/>
            <wp:docPr id="4" name="image4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 sho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CB7D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2 - Fonte: Elaborado pelos autores.</w:t>
      </w:r>
    </w:p>
    <w:p w14:paraId="72B43A7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center"/>
        <w:rPr>
          <w:b/>
          <w:color w:val="000000"/>
          <w:sz w:val="24"/>
          <w:szCs w:val="24"/>
        </w:rPr>
      </w:pPr>
    </w:p>
    <w:p w14:paraId="0734196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74BFA8E2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77BEDAD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FDE43F1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3CE16CA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2F126FD4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outro lado, há lojas cujas vendas não sofrem grandes alterações mesmo em períodos de desemprego elevado. Esses casos podem estar associados a um público com maior estabilidade financeira, como funcionários públicos ou aposentados, que mantêm seu consumo mesmo em cenários adversos.</w:t>
      </w:r>
    </w:p>
    <w:p w14:paraId="7158E91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7AF2DF5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geral vimos uma pequena correlação das vendas com o desemprego, apresentando um R2 de 0.01, que também pode ser justificado pelo tido de produtos oferecidos pela empresa, os ‘Staples’- necessidades básicas.</w:t>
      </w:r>
    </w:p>
    <w:p w14:paraId="526FBBB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2380451A" w14:textId="77777777" w:rsidR="00564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bookmarkStart w:id="19" w:name="_5ez51edhbie1" w:colFirst="0" w:colLast="0"/>
      <w:bookmarkEnd w:id="19"/>
      <w:r>
        <w:rPr>
          <w:b/>
          <w:color w:val="000000"/>
          <w:sz w:val="24"/>
          <w:szCs w:val="24"/>
        </w:rPr>
        <w:t>11.3 Impacto da Temperatura.</w:t>
      </w:r>
    </w:p>
    <w:p w14:paraId="0AE7BB15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2DE5BA" wp14:editId="0FD2E88A">
            <wp:extent cx="3493008" cy="3493008"/>
            <wp:effectExtent l="0" t="0" r="0" b="0"/>
            <wp:docPr id="6" name="image5.png" descr="A red and blue dot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red and blue dot diagram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49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0D6CA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1 - Fonte: Elaborado pelos autores.</w:t>
      </w:r>
    </w:p>
    <w:p w14:paraId="763CEC2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A3BABC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7E3A63A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10F21B8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5C8D4E1C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3FA5FD7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distribuição da temperatura, com média de 60.66°F e extremos entre -2.06°F e 100.14°F, revela a diversidade climática entre as lojas. O pico de temperatura, registrado em 82.18°F em 22-07-2011, não coincide com aumentos significativos nas vendas, reforçando a baixa influência direta da temperatura em comparação com fatores como sazonalidade e feriados. No conjunto das lojas, a análise indica que a temperatura tem um impacto limitado, com a R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de 0.04 sugerindo que variações climáticas não são o principal motor das vendas, sendo superadas por eventos de maior relevância, como o Natal ou padrões sazonais amplos.</w:t>
      </w:r>
    </w:p>
    <w:p w14:paraId="273B828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10AB967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37767C8" w14:textId="77777777" w:rsidR="005645C9" w:rsidRDefault="005645C9">
      <w:pPr>
        <w:rPr>
          <w:sz w:val="24"/>
          <w:szCs w:val="24"/>
        </w:rPr>
      </w:pPr>
    </w:p>
    <w:p w14:paraId="16D52273" w14:textId="77777777" w:rsidR="005645C9" w:rsidRDefault="005645C9">
      <w:pPr>
        <w:rPr>
          <w:sz w:val="24"/>
          <w:szCs w:val="24"/>
        </w:rPr>
      </w:pPr>
    </w:p>
    <w:p w14:paraId="09975180" w14:textId="77777777" w:rsidR="005645C9" w:rsidRDefault="00000000">
      <w:pPr>
        <w:pStyle w:val="Ttulo1"/>
        <w:rPr>
          <w:sz w:val="24"/>
          <w:szCs w:val="24"/>
        </w:rPr>
      </w:pPr>
      <w:bookmarkStart w:id="20" w:name="_rqqv498qgqh5" w:colFirst="0" w:colLast="0"/>
      <w:bookmarkEnd w:id="20"/>
      <w:r>
        <w:t>12 - STORYTELLING</w:t>
      </w:r>
    </w:p>
    <w:p w14:paraId="0D1E4610" w14:textId="77777777" w:rsidR="005645C9" w:rsidRDefault="005645C9">
      <w:pPr>
        <w:rPr>
          <w:sz w:val="24"/>
          <w:szCs w:val="24"/>
        </w:rPr>
      </w:pPr>
    </w:p>
    <w:p w14:paraId="5D728DE1" w14:textId="77777777" w:rsidR="005645C9" w:rsidRDefault="005645C9">
      <w:pPr>
        <w:rPr>
          <w:sz w:val="24"/>
          <w:szCs w:val="24"/>
        </w:rPr>
      </w:pPr>
    </w:p>
    <w:p w14:paraId="0EB9E82D" w14:textId="77777777" w:rsidR="005645C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Neste projeto, analisamos uma base de vendas semanais do Walmart, uma das maiores multinacionais do varejo, reconhecida pelo grande volume de operações e pela complexidade da sua logística de reposição. Como toda organização desse porte, o Walmart enfrenta um grande desafio: garantir que cada loja tenha o produto certo, na hora certa — sem excessos nem faltas.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Mas será que as decisões estão sendo baseadas em dados? Ou estão ignorando variáveis externas que afetam diretamente o comportamento das vendas, como feriados, desemprego e temperatura?</w:t>
      </w:r>
    </w:p>
    <w:p w14:paraId="0D0CCE5B" w14:textId="77777777" w:rsidR="005645C9" w:rsidRDefault="005645C9">
      <w:pPr>
        <w:rPr>
          <w:sz w:val="24"/>
          <w:szCs w:val="24"/>
        </w:rPr>
      </w:pPr>
    </w:p>
    <w:p w14:paraId="3F5541E4" w14:textId="77777777" w:rsidR="005645C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Esse foi o ponto de partida desse projeto, entender como essas variáveis impactam as vendas semanais e como isso pode embasar decisões inteligentes de reposição de estoque.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isso, utilizamos uma base pública do Kaggle com dados de vendas semanais em 45 lojas do Walmart ao longo de 143 semanas, Exploramos variáveis como temperatura, desemprego e feriados, a análise foi feita com foco temporal e regional buscando padrões e correlações. </w:t>
      </w:r>
      <w:r>
        <w:rPr>
          <w:sz w:val="24"/>
          <w:szCs w:val="24"/>
        </w:rPr>
        <w:br/>
        <w:t>Nosso objetivo foi gerar insights acionáveis, como:</w:t>
      </w:r>
    </w:p>
    <w:p w14:paraId="44CD9095" w14:textId="77777777" w:rsidR="005645C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Antecipação de picos de demanda em semanas pré-feriado (Boom),</w:t>
      </w:r>
    </w:p>
    <w:p w14:paraId="1D308C48" w14:textId="77777777" w:rsidR="005645C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Adequação de estoques em períodos de queda (Bust),</w:t>
      </w:r>
    </w:p>
    <w:p w14:paraId="6A826C10" w14:textId="77777777" w:rsidR="005645C9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Personalização da reposição por loja, considerando o perfil socioeconômico de cada região.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Quando mergulhamos nos dados de vendas semanais do Walmart, esperávamos padrões simples. Talvez feriados aumentando vendas ou temperaturas extremas afetando o comportamento de consumo. Porém o que descobrimos foi muito mais interessante.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Primeiro, os feriados realmente influenciam as vendas, semanas com feriado tem em média 7,8% mais vendas que semanas comuns, No entanto, ao segmentarmos o </w:t>
      </w:r>
      <w:r>
        <w:rPr>
          <w:sz w:val="24"/>
          <w:szCs w:val="24"/>
        </w:rPr>
        <w:lastRenderedPageBreak/>
        <w:t xml:space="preserve">tempo em janelas ao redor dos feriados é revelado um ciclo oculto, semanas que antecedem feriados foram classificadas como Boom (registram pico de consumo), semanas imediatamente depois de feriados são semanas Bust (registram quedas acentuadas de consumo), e esse padrão varia de loja para loja, indicando que o comportamento do consumidor é regional e previsível. </w:t>
      </w:r>
    </w:p>
    <w:p w14:paraId="28788DB6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E1482C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2FB30D" wp14:editId="25F4C70D">
            <wp:extent cx="6157913" cy="41052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A9DA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A9E9EBB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</w:p>
    <w:p w14:paraId="523C32F7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Além disso, os dados mostraram que fatores econômicos como desemprego e inflação (CPI) não afetam todas as regiões da mesma forma. Lojas em áreas mais vulneráveis respondem negativamente ao aumento do desemprego, enquanto outras permanecem estáveis.</w:t>
      </w:r>
    </w:p>
    <w:p w14:paraId="6A7C0F0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45AB0C8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850295" wp14:editId="1BC0E533">
            <wp:extent cx="5976938" cy="387789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877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CA593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FA8C5BB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Já a temperatura, por outro lado, mostrou uma correlação fraca com as vendas no agregado, mas plotando os dados, percebemos algo sutil: em semanas com frio extremo, algumas lojas registram picos fora do padrão, possivelmente pela maior demanda por produtos sazonais necessários em baixas temperaturas.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virada veio quando entendemos que a reposição de estoque não pode ser igual para todas lojas e semanas. Existem ciclos temporais previsíveis, comportamentos regionais distintos e fatores externos que alteram o ritmo de consumo de forma segmentada. A partir daí, nossa proposta se transformou: não se trata apenas de prever vendas, mas de adaptar a reposição às dinâmicas locais reveladas pelos dados.  </w:t>
      </w:r>
    </w:p>
    <w:p w14:paraId="78B65BC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6EC51D1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Com base nos insights obtidos, ficou claro que decisões de reposição de estoque precisam ir além de médias gerais ou histórico de vendas.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Decidimos então propor criar uma segmentação temporal por loja: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1- Criar perfis sazonais individuais, classificando as semanas em Boom, Bust e Neutral de acordo com a proximidade com os feriados. Isso permite ajustar a reposição dos estoques com base no comportamento real de consumo de forma personalizada para cada unidade.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2- Ajustes regionais com base no desemprego: Considerando a resposta diferenciada de cada unidade de negócio a taxa de desemprego, recomendamos incorporar esse indicador à lógica de reposição. Lojas em regiões economicamente mais sensíveis devem ter planos de contingências para períodos de alto desemprego.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3- Análise climática com foco em extremos: Apesar da correlação global entre </w:t>
      </w:r>
      <w:r>
        <w:rPr>
          <w:sz w:val="24"/>
          <w:szCs w:val="24"/>
        </w:rPr>
        <w:lastRenderedPageBreak/>
        <w:t xml:space="preserve">temperatura e vendas baixas, identificamos padrões pontuais em regiões com frio extremo. Esses eventos podem gerar aumento na demanda por produtos sazonais específicos. Assim, recomendamos o monitoramento climático local para tomadas de decisões táticas. </w:t>
      </w:r>
    </w:p>
    <w:p w14:paraId="330B751A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998266F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análise revelou que decisões de reposição no varejo, como no caso do Walmart, precisam considerar fatores externos além do histórico de vendas. Feriados, clima e desempenho afetam o comportamento de consumo de forma regional e previsível. Ignorar essas variáveis leva a falhas operacionais e estoques mal dimensionados.</w:t>
      </w:r>
    </w:p>
    <w:p w14:paraId="3D074EC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C6736E9" w14:textId="77777777" w:rsidR="005645C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 base nisso, nós propomos soluções como campanhas regionais sensíveis aos problemas citados acima e também e personalização do estoque conforme o desempenho regional, esses ajustes tornam a operação mais eficiente, estratégica e alinhada à realidade de cada loja.</w:t>
      </w:r>
    </w:p>
    <w:p w14:paraId="7EB26F11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5BEAFF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52EA04" w14:textId="77777777" w:rsidR="005645C9" w:rsidRDefault="00000000">
      <w:pPr>
        <w:pStyle w:val="Ttulo1"/>
      </w:pPr>
      <w:bookmarkStart w:id="21" w:name="_khbpkgrn5i7" w:colFirst="0" w:colLast="0"/>
      <w:bookmarkEnd w:id="21"/>
      <w:r>
        <w:t>13 - REFERÊNCIAS</w:t>
      </w:r>
    </w:p>
    <w:p w14:paraId="52E869D4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3930C3B5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1ED0BA7E" w14:textId="77777777" w:rsidR="005645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B79C4">
        <w:rPr>
          <w:color w:val="000000"/>
          <w:sz w:val="24"/>
          <w:szCs w:val="24"/>
          <w:lang w:val="en-US"/>
        </w:rPr>
        <w:t xml:space="preserve">Mikhail. Walmart Sales Dataset. Kaggle. </w:t>
      </w:r>
      <w:r>
        <w:rPr>
          <w:color w:val="000000"/>
          <w:sz w:val="24"/>
          <w:szCs w:val="24"/>
        </w:rPr>
        <w:t xml:space="preserve">Disponível em: </w:t>
      </w:r>
      <w:hyperlink r:id="rId15">
        <w:r w:rsidR="005645C9">
          <w:rPr>
            <w:color w:val="0000FF"/>
            <w:sz w:val="24"/>
            <w:szCs w:val="24"/>
            <w:u w:val="single"/>
          </w:rPr>
          <w:t>https://www.kaggle.com/datasets/mikhailbush/walmart-stores-sales-data</w:t>
        </w:r>
      </w:hyperlink>
    </w:p>
    <w:p w14:paraId="488F2F0B" w14:textId="77777777" w:rsidR="005645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GitHub - Projeto Aplicado 1: </w:t>
      </w:r>
      <w:hyperlink r:id="rId16">
        <w:r w:rsidR="005645C9"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380C8679" w14:textId="77777777" w:rsidR="005645C9" w:rsidRDefault="005645C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5645C9">
      <w:headerReference w:type="default" r:id="rId17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9214F" w14:textId="77777777" w:rsidR="00E3233A" w:rsidRDefault="00E3233A">
      <w:r>
        <w:separator/>
      </w:r>
    </w:p>
  </w:endnote>
  <w:endnote w:type="continuationSeparator" w:id="0">
    <w:p w14:paraId="28A99D26" w14:textId="77777777" w:rsidR="00E3233A" w:rsidRDefault="00E3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30CA3" w14:textId="77777777" w:rsidR="00E3233A" w:rsidRDefault="00E3233A">
      <w:r>
        <w:separator/>
      </w:r>
    </w:p>
  </w:footnote>
  <w:footnote w:type="continuationSeparator" w:id="0">
    <w:p w14:paraId="1506DC46" w14:textId="77777777" w:rsidR="00E3233A" w:rsidRDefault="00E3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EA08" w14:textId="77777777" w:rsidR="005645C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2DC863" wp14:editId="276D6D03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C5FCB" w14:textId="77777777" w:rsidR="005645C9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2217F" w14:textId="77777777" w:rsidR="005645C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BFBC70F" wp14:editId="7510626A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60BD9" w14:textId="77777777" w:rsidR="005645C9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3FC9"/>
    <w:multiLevelType w:val="multilevel"/>
    <w:tmpl w:val="7792A09A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1" w15:restartNumberingAfterBreak="0">
    <w:nsid w:val="153B2145"/>
    <w:multiLevelType w:val="multilevel"/>
    <w:tmpl w:val="1E922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576FC"/>
    <w:multiLevelType w:val="multilevel"/>
    <w:tmpl w:val="0886414C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abstractNum w:abstractNumId="3" w15:restartNumberingAfterBreak="0">
    <w:nsid w:val="2E466208"/>
    <w:multiLevelType w:val="multilevel"/>
    <w:tmpl w:val="3F0C15E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9036313"/>
    <w:multiLevelType w:val="multilevel"/>
    <w:tmpl w:val="522CD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87927">
    <w:abstractNumId w:val="0"/>
  </w:num>
  <w:num w:numId="2" w16cid:durableId="294415030">
    <w:abstractNumId w:val="2"/>
  </w:num>
  <w:num w:numId="3" w16cid:durableId="396172664">
    <w:abstractNumId w:val="4"/>
  </w:num>
  <w:num w:numId="4" w16cid:durableId="547764287">
    <w:abstractNumId w:val="3"/>
  </w:num>
  <w:num w:numId="5" w16cid:durableId="206000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C9"/>
    <w:rsid w:val="000D72CD"/>
    <w:rsid w:val="00164C83"/>
    <w:rsid w:val="002B79C4"/>
    <w:rsid w:val="00460B34"/>
    <w:rsid w:val="00544F94"/>
    <w:rsid w:val="005645C9"/>
    <w:rsid w:val="00B72CD6"/>
    <w:rsid w:val="00E3233A"/>
    <w:rsid w:val="00E410A0"/>
    <w:rsid w:val="00F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9D4D"/>
  <w15:docId w15:val="{5C799252-9D43-4B0E-A687-970020B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guilhermersduarte/Projeto-Aplicado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mikhailbush/walmart-stores-sales-dat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3676</Words>
  <Characters>19851</Characters>
  <Application>Microsoft Office Word</Application>
  <DocSecurity>0</DocSecurity>
  <Lines>165</Lines>
  <Paragraphs>46</Paragraphs>
  <ScaleCrop>false</ScaleCrop>
  <Company/>
  <LinksUpToDate>false</LinksUpToDate>
  <CharactersWithSpaces>23481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Leal</dc:creator>
  <cp:lastModifiedBy>Guilherme Leal</cp:lastModifiedBy>
  <cp:revision>4</cp:revision>
  <dcterms:created xsi:type="dcterms:W3CDTF">2025-05-05T12:16:00Z</dcterms:created>
  <dcterms:modified xsi:type="dcterms:W3CDTF">2025-05-05T12:55:00Z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