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C69" w:rsidRPr="00DB57AC" w:rsidRDefault="00515152" w:rsidP="004C4C4E">
      <w:pPr>
        <w:jc w:val="center"/>
        <w:rPr>
          <w:b/>
          <w:sz w:val="28"/>
          <w:szCs w:val="28"/>
        </w:rPr>
      </w:pPr>
      <w:r w:rsidRPr="00DB57AC">
        <w:rPr>
          <w:b/>
          <w:sz w:val="28"/>
          <w:szCs w:val="28"/>
        </w:rPr>
        <w:t>Rhetorische Stilmittel</w:t>
      </w:r>
    </w:p>
    <w:p w:rsidR="00DB57AC" w:rsidRPr="004C4C4E" w:rsidRDefault="00DB57AC" w:rsidP="004C4C4E">
      <w:pPr>
        <w:jc w:val="center"/>
        <w:rPr>
          <w:b/>
        </w:rPr>
      </w:pPr>
    </w:p>
    <w:p w:rsidR="00515152" w:rsidRPr="00DB57AC" w:rsidRDefault="00515152">
      <w:pPr>
        <w:rPr>
          <w:i/>
        </w:rPr>
      </w:pPr>
      <w:r w:rsidRPr="00DB57AC">
        <w:rPr>
          <w:b/>
          <w:i/>
        </w:rPr>
        <w:t>Rhetorik:</w:t>
      </w:r>
      <w:r w:rsidRPr="00DB57AC">
        <w:rPr>
          <w:i/>
        </w:rPr>
        <w:t xml:space="preserve"> Die Redekunst, ihre Ursprünge hat sie in der Antike (z.B.: Aristoteles), als einer ihrer berühmtesten Meister gilt Cicero. Bezieht sich nicht bloß auf gesprochene </w:t>
      </w:r>
      <w:r w:rsidR="00A158B1">
        <w:rPr>
          <w:i/>
        </w:rPr>
        <w:t>Sprache, sondern auch auf Texte, die weniger rein sachlich/objektiv, als vielmehr argumentativ/überzeugend sein sollen.</w:t>
      </w:r>
    </w:p>
    <w:p w:rsidR="00515152" w:rsidRDefault="00515152" w:rsidP="00E648AC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r w:rsidRPr="00E648AC">
        <w:rPr>
          <w:rFonts w:ascii="Times New Roman" w:hAnsi="Times New Roman" w:cs="Times New Roman"/>
          <w:b/>
        </w:rPr>
        <w:t>Antithese:</w:t>
      </w:r>
      <w:r w:rsidRPr="00E648AC">
        <w:rPr>
          <w:rFonts w:ascii="Times New Roman" w:hAnsi="Times New Roman" w:cs="Times New Roman"/>
        </w:rPr>
        <w:t xml:space="preserve"> Gegenüberstellung von Gegensatzpaaren (z.B.: „Schwarz-Weiß-Malerei“)</w:t>
      </w:r>
      <w:r w:rsidR="004E2CA7" w:rsidRPr="00E648AC">
        <w:rPr>
          <w:rFonts w:ascii="Times New Roman" w:hAnsi="Times New Roman" w:cs="Times New Roman"/>
        </w:rPr>
        <w:t>.</w:t>
      </w:r>
    </w:p>
    <w:p w:rsidR="00515152" w:rsidRDefault="00515152" w:rsidP="00E648AC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r w:rsidRPr="00E648AC">
        <w:rPr>
          <w:rFonts w:ascii="Times New Roman" w:hAnsi="Times New Roman" w:cs="Times New Roman"/>
          <w:b/>
        </w:rPr>
        <w:t>Akkumulation:</w:t>
      </w:r>
      <w:r w:rsidRPr="00E648AC">
        <w:rPr>
          <w:rFonts w:ascii="Times New Roman" w:hAnsi="Times New Roman" w:cs="Times New Roman"/>
        </w:rPr>
        <w:t xml:space="preserve">  Anhäufung von Wörtern mit ähnlicher Bedeutung(z.B.: „Friede, Freude und Glück“)</w:t>
      </w:r>
      <w:r w:rsidR="004E2CA7" w:rsidRPr="00E648AC">
        <w:rPr>
          <w:rFonts w:ascii="Times New Roman" w:hAnsi="Times New Roman" w:cs="Times New Roman"/>
        </w:rPr>
        <w:t>.</w:t>
      </w:r>
    </w:p>
    <w:p w:rsidR="00515152" w:rsidRPr="00E648AC" w:rsidRDefault="00515152" w:rsidP="00E648AC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r w:rsidRPr="00E648AC">
        <w:rPr>
          <w:rFonts w:ascii="Times New Roman" w:hAnsi="Times New Roman" w:cs="Times New Roman"/>
          <w:b/>
        </w:rPr>
        <w:t>Klimax:</w:t>
      </w:r>
      <w:r w:rsidRPr="00E648AC">
        <w:rPr>
          <w:rFonts w:ascii="Times New Roman" w:hAnsi="Times New Roman" w:cs="Times New Roman"/>
        </w:rPr>
        <w:t xml:space="preserve"> Akkumulation mit Steigerung /z.B.: „Freunde, Mitbürger, Römer“)</w:t>
      </w:r>
      <w:r w:rsidR="004E2CA7" w:rsidRPr="00E648AC">
        <w:rPr>
          <w:rFonts w:ascii="Times New Roman" w:hAnsi="Times New Roman" w:cs="Times New Roman"/>
        </w:rPr>
        <w:t>.</w:t>
      </w:r>
    </w:p>
    <w:p w:rsidR="00515152" w:rsidRPr="00E648AC" w:rsidRDefault="00515152" w:rsidP="00E648AC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r w:rsidRPr="00E648AC">
        <w:rPr>
          <w:rFonts w:ascii="Times New Roman" w:hAnsi="Times New Roman" w:cs="Times New Roman"/>
          <w:b/>
        </w:rPr>
        <w:t>Anapher:</w:t>
      </w:r>
      <w:r w:rsidRPr="00E648AC">
        <w:rPr>
          <w:rFonts w:ascii="Times New Roman" w:hAnsi="Times New Roman" w:cs="Times New Roman"/>
        </w:rPr>
        <w:t xml:space="preserve"> Gleichlautende Satz(</w:t>
      </w:r>
      <w:proofErr w:type="spellStart"/>
      <w:r w:rsidRPr="00E648AC">
        <w:rPr>
          <w:rFonts w:ascii="Times New Roman" w:hAnsi="Times New Roman" w:cs="Times New Roman"/>
        </w:rPr>
        <w:t>glied</w:t>
      </w:r>
      <w:proofErr w:type="spellEnd"/>
      <w:r w:rsidRPr="00E648AC">
        <w:rPr>
          <w:rFonts w:ascii="Times New Roman" w:hAnsi="Times New Roman" w:cs="Times New Roman"/>
        </w:rPr>
        <w:t>)</w:t>
      </w:r>
      <w:proofErr w:type="spellStart"/>
      <w:r w:rsidRPr="00E648AC">
        <w:rPr>
          <w:rFonts w:ascii="Times New Roman" w:hAnsi="Times New Roman" w:cs="Times New Roman"/>
        </w:rPr>
        <w:t>anfänge</w:t>
      </w:r>
      <w:proofErr w:type="spellEnd"/>
      <w:r w:rsidR="004C4C4E" w:rsidRPr="00E648AC">
        <w:rPr>
          <w:rFonts w:ascii="Times New Roman" w:hAnsi="Times New Roman" w:cs="Times New Roman"/>
        </w:rPr>
        <w:t xml:space="preserve"> („</w:t>
      </w:r>
      <w:r w:rsidR="00E648AC">
        <w:rPr>
          <w:rFonts w:ascii="Times New Roman" w:hAnsi="Times New Roman" w:cs="Times New Roman"/>
        </w:rPr>
        <w:t>Wollt ihr mehr Freizeit? Wollt ihr weniger Hausübungen, Wollt ihr fliegende i-</w:t>
      </w:r>
      <w:proofErr w:type="spellStart"/>
      <w:r w:rsidR="00E648AC">
        <w:rPr>
          <w:rFonts w:ascii="Times New Roman" w:hAnsi="Times New Roman" w:cs="Times New Roman"/>
        </w:rPr>
        <w:t>phones</w:t>
      </w:r>
      <w:proofErr w:type="spellEnd"/>
      <w:r w:rsidR="00E648AC">
        <w:rPr>
          <w:rFonts w:ascii="Times New Roman" w:hAnsi="Times New Roman" w:cs="Times New Roman"/>
        </w:rPr>
        <w:t>? Dann wählt mich zum Abteilungssprecher!</w:t>
      </w:r>
      <w:r w:rsidR="004C4C4E" w:rsidRPr="00E648AC">
        <w:rPr>
          <w:rFonts w:ascii="Times New Roman" w:hAnsi="Times New Roman" w:cs="Times New Roman"/>
        </w:rPr>
        <w:t>“)</w:t>
      </w:r>
      <w:r w:rsidR="004E2CA7" w:rsidRPr="00E648AC">
        <w:rPr>
          <w:rFonts w:ascii="Times New Roman" w:hAnsi="Times New Roman" w:cs="Times New Roman"/>
        </w:rPr>
        <w:t>.</w:t>
      </w:r>
    </w:p>
    <w:p w:rsidR="004C4C4E" w:rsidRPr="00E648AC" w:rsidRDefault="004C4C4E" w:rsidP="00E648AC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r w:rsidRPr="00E648AC">
        <w:rPr>
          <w:rFonts w:ascii="Times New Roman" w:hAnsi="Times New Roman" w:cs="Times New Roman"/>
          <w:b/>
        </w:rPr>
        <w:t>Hyperbel:</w:t>
      </w:r>
      <w:r w:rsidRPr="00E648AC">
        <w:rPr>
          <w:rFonts w:ascii="Times New Roman" w:hAnsi="Times New Roman" w:cs="Times New Roman"/>
        </w:rPr>
        <w:t xml:space="preserve"> Übertreibung (z.B.: „Ich sterbe tausend Tode“)</w:t>
      </w:r>
      <w:r w:rsidR="004E2CA7" w:rsidRPr="00E648AC">
        <w:rPr>
          <w:rFonts w:ascii="Times New Roman" w:hAnsi="Times New Roman" w:cs="Times New Roman"/>
        </w:rPr>
        <w:t>.</w:t>
      </w:r>
    </w:p>
    <w:p w:rsidR="004C4C4E" w:rsidRPr="00E648AC" w:rsidRDefault="004C4C4E" w:rsidP="00E648AC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r w:rsidRPr="00E648AC">
        <w:rPr>
          <w:rFonts w:ascii="Times New Roman" w:hAnsi="Times New Roman" w:cs="Times New Roman"/>
          <w:b/>
        </w:rPr>
        <w:t>Litotes:</w:t>
      </w:r>
      <w:r w:rsidRPr="00E648AC">
        <w:rPr>
          <w:rFonts w:ascii="Times New Roman" w:hAnsi="Times New Roman" w:cs="Times New Roman"/>
        </w:rPr>
        <w:t xml:space="preserve"> Untertreibung</w:t>
      </w:r>
      <w:r w:rsidR="00853AC1" w:rsidRPr="00E648AC">
        <w:rPr>
          <w:rFonts w:ascii="Times New Roman" w:hAnsi="Times New Roman" w:cs="Times New Roman"/>
        </w:rPr>
        <w:t>, oft</w:t>
      </w:r>
      <w:r w:rsidRPr="00E648AC">
        <w:rPr>
          <w:rFonts w:ascii="Times New Roman" w:hAnsi="Times New Roman" w:cs="Times New Roman"/>
        </w:rPr>
        <w:t xml:space="preserve"> durch Verneinung oder </w:t>
      </w:r>
      <w:proofErr w:type="spellStart"/>
      <w:r w:rsidRPr="00E648AC">
        <w:rPr>
          <w:rFonts w:ascii="Times New Roman" w:hAnsi="Times New Roman" w:cs="Times New Roman"/>
        </w:rPr>
        <w:t>Dimination</w:t>
      </w:r>
      <w:proofErr w:type="spellEnd"/>
      <w:r w:rsidRPr="00E648AC">
        <w:rPr>
          <w:rFonts w:ascii="Times New Roman" w:hAnsi="Times New Roman" w:cs="Times New Roman"/>
        </w:rPr>
        <w:t xml:space="preserve"> (Verkleinerung): (z.B.: „ein nettes Sümmchen“, „nicht ungern“)</w:t>
      </w:r>
      <w:r w:rsidR="004E2CA7" w:rsidRPr="00E648AC">
        <w:rPr>
          <w:rFonts w:ascii="Times New Roman" w:hAnsi="Times New Roman" w:cs="Times New Roman"/>
        </w:rPr>
        <w:t>.</w:t>
      </w:r>
    </w:p>
    <w:p w:rsidR="004C4C4E" w:rsidRPr="00E648AC" w:rsidRDefault="004C4C4E" w:rsidP="00E648AC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r w:rsidRPr="00E648AC">
        <w:rPr>
          <w:rFonts w:ascii="Times New Roman" w:hAnsi="Times New Roman" w:cs="Times New Roman"/>
          <w:b/>
        </w:rPr>
        <w:t>Euphemismus:</w:t>
      </w:r>
      <w:r w:rsidRPr="00E648AC">
        <w:rPr>
          <w:rFonts w:ascii="Times New Roman" w:hAnsi="Times New Roman" w:cs="Times New Roman"/>
        </w:rPr>
        <w:t xml:space="preserve"> Beschönigung eines Sachverhaltes (z.B.: „Gewinnwarnung“, „alternativ begabt“)</w:t>
      </w:r>
      <w:r w:rsidR="004E2CA7" w:rsidRPr="00E648AC">
        <w:rPr>
          <w:rFonts w:ascii="Times New Roman" w:hAnsi="Times New Roman" w:cs="Times New Roman"/>
        </w:rPr>
        <w:t>.</w:t>
      </w:r>
    </w:p>
    <w:p w:rsidR="004C4C4E" w:rsidRPr="00E648AC" w:rsidRDefault="004C4C4E" w:rsidP="00E648AC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r w:rsidRPr="00E648AC">
        <w:rPr>
          <w:rFonts w:ascii="Times New Roman" w:hAnsi="Times New Roman" w:cs="Times New Roman"/>
          <w:b/>
        </w:rPr>
        <w:t>Rhetorische Frage:</w:t>
      </w:r>
      <w:r w:rsidRPr="00E648AC">
        <w:rPr>
          <w:rFonts w:ascii="Times New Roman" w:hAnsi="Times New Roman" w:cs="Times New Roman"/>
        </w:rPr>
        <w:t xml:space="preserve"> Frage, auf die man keine Antwort erwartet (z.B.: „Bist deppert, </w:t>
      </w:r>
      <w:proofErr w:type="spellStart"/>
      <w:r w:rsidRPr="00E648AC">
        <w:rPr>
          <w:rFonts w:ascii="Times New Roman" w:hAnsi="Times New Roman" w:cs="Times New Roman"/>
        </w:rPr>
        <w:t>Oida</w:t>
      </w:r>
      <w:proofErr w:type="spellEnd"/>
      <w:r w:rsidRPr="00E648AC">
        <w:rPr>
          <w:rFonts w:ascii="Times New Roman" w:hAnsi="Times New Roman" w:cs="Times New Roman"/>
        </w:rPr>
        <w:t>?“</w:t>
      </w:r>
      <w:proofErr w:type="gramStart"/>
      <w:r w:rsidRPr="00E648AC">
        <w:rPr>
          <w:rFonts w:ascii="Times New Roman" w:hAnsi="Times New Roman" w:cs="Times New Roman"/>
        </w:rPr>
        <w:t xml:space="preserve">) </w:t>
      </w:r>
      <w:r w:rsidR="004E2CA7" w:rsidRPr="00E648AC">
        <w:rPr>
          <w:rFonts w:ascii="Times New Roman" w:hAnsi="Times New Roman" w:cs="Times New Roman"/>
        </w:rPr>
        <w:t>.</w:t>
      </w:r>
      <w:proofErr w:type="gramEnd"/>
    </w:p>
    <w:p w:rsidR="004C4C4E" w:rsidRPr="00E648AC" w:rsidRDefault="004C4C4E" w:rsidP="00E648AC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r w:rsidRPr="00E648AC">
        <w:rPr>
          <w:rFonts w:ascii="Times New Roman" w:hAnsi="Times New Roman" w:cs="Times New Roman"/>
          <w:b/>
        </w:rPr>
        <w:t>Parallelismus:</w:t>
      </w:r>
      <w:r w:rsidRPr="00E648AC">
        <w:rPr>
          <w:rFonts w:ascii="Times New Roman" w:hAnsi="Times New Roman" w:cs="Times New Roman"/>
        </w:rPr>
        <w:t xml:space="preserve"> Folge von Sätzen</w:t>
      </w:r>
      <w:r w:rsidR="00A158B1" w:rsidRPr="00E648AC">
        <w:rPr>
          <w:rFonts w:ascii="Times New Roman" w:hAnsi="Times New Roman" w:cs="Times New Roman"/>
        </w:rPr>
        <w:t xml:space="preserve"> (oder Satzgliedern)</w:t>
      </w:r>
      <w:r w:rsidRPr="00E648AC">
        <w:rPr>
          <w:rFonts w:ascii="Times New Roman" w:hAnsi="Times New Roman" w:cs="Times New Roman"/>
        </w:rPr>
        <w:t xml:space="preserve"> mit gleichem Aufbau (meist gekoppelt mit Anapher, z.B.: „Ich kam, ich sah, ich siegte.“)</w:t>
      </w:r>
      <w:r w:rsidR="004E2CA7" w:rsidRPr="00E648AC">
        <w:rPr>
          <w:rFonts w:ascii="Times New Roman" w:hAnsi="Times New Roman" w:cs="Times New Roman"/>
        </w:rPr>
        <w:t>.</w:t>
      </w:r>
    </w:p>
    <w:p w:rsidR="00A158B1" w:rsidRPr="00E648AC" w:rsidRDefault="00A158B1" w:rsidP="00E648AC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r w:rsidRPr="00E648AC">
        <w:rPr>
          <w:rFonts w:ascii="Times New Roman" w:hAnsi="Times New Roman" w:cs="Times New Roman"/>
          <w:b/>
        </w:rPr>
        <w:t xml:space="preserve">Chiasmus: </w:t>
      </w:r>
      <w:r w:rsidRPr="00E648AC">
        <w:rPr>
          <w:rFonts w:ascii="Times New Roman" w:hAnsi="Times New Roman" w:cs="Times New Roman"/>
        </w:rPr>
        <w:t>Folge von Sätzen oder Satzgliedern) mit entgegengesetztem (überkreuztem) Aufbau.</w:t>
      </w:r>
      <w:r w:rsidR="00E648AC">
        <w:rPr>
          <w:rFonts w:ascii="Times New Roman" w:hAnsi="Times New Roman" w:cs="Times New Roman"/>
        </w:rPr>
        <w:t xml:space="preserve"> („Das Leben ist schön aber furchtbar ist das Sterben“)</w:t>
      </w:r>
    </w:p>
    <w:p w:rsidR="004C4C4E" w:rsidRPr="00E648AC" w:rsidRDefault="004C4C4E" w:rsidP="00E648AC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r w:rsidRPr="00E648AC">
        <w:rPr>
          <w:rFonts w:ascii="Times New Roman" w:hAnsi="Times New Roman" w:cs="Times New Roman"/>
          <w:b/>
        </w:rPr>
        <w:t>Synekdoche:</w:t>
      </w:r>
      <w:r w:rsidRPr="00E648AC">
        <w:rPr>
          <w:rFonts w:ascii="Times New Roman" w:hAnsi="Times New Roman" w:cs="Times New Roman"/>
        </w:rPr>
        <w:t xml:space="preserve"> auch pars pro toto (Teil für Ganzes)</w:t>
      </w:r>
      <w:r w:rsidR="00585448" w:rsidRPr="00E648AC">
        <w:rPr>
          <w:rFonts w:ascii="Times New Roman" w:hAnsi="Times New Roman" w:cs="Times New Roman"/>
        </w:rPr>
        <w:t>, ein Einzelteil bezeichnet die das Gesamte (z.B. „Pro-Kopf-Einkommen“, „unter meinem Dach“)</w:t>
      </w:r>
      <w:r w:rsidR="004E2CA7" w:rsidRPr="00E648AC">
        <w:rPr>
          <w:rFonts w:ascii="Times New Roman" w:hAnsi="Times New Roman" w:cs="Times New Roman"/>
        </w:rPr>
        <w:t>.</w:t>
      </w:r>
    </w:p>
    <w:p w:rsidR="00585448" w:rsidRPr="00E648AC" w:rsidRDefault="00585448" w:rsidP="00E648AC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648AC">
        <w:rPr>
          <w:rFonts w:ascii="Times New Roman" w:hAnsi="Times New Roman" w:cs="Times New Roman"/>
          <w:b/>
        </w:rPr>
        <w:t>Onomatopoesie</w:t>
      </w:r>
      <w:proofErr w:type="spellEnd"/>
      <w:r w:rsidRPr="00E648AC">
        <w:rPr>
          <w:rFonts w:ascii="Times New Roman" w:hAnsi="Times New Roman" w:cs="Times New Roman"/>
          <w:b/>
        </w:rPr>
        <w:t xml:space="preserve"> </w:t>
      </w:r>
      <w:r w:rsidRPr="00E648AC">
        <w:rPr>
          <w:rFonts w:ascii="Times New Roman" w:hAnsi="Times New Roman" w:cs="Times New Roman"/>
        </w:rPr>
        <w:t>(Lautmalerei): Nachahmung eines Na</w:t>
      </w:r>
      <w:r w:rsidR="004E2CA7" w:rsidRPr="00E648AC">
        <w:rPr>
          <w:rFonts w:ascii="Times New Roman" w:hAnsi="Times New Roman" w:cs="Times New Roman"/>
        </w:rPr>
        <w:t>t</w:t>
      </w:r>
      <w:r w:rsidRPr="00E648AC">
        <w:rPr>
          <w:rFonts w:ascii="Times New Roman" w:hAnsi="Times New Roman" w:cs="Times New Roman"/>
        </w:rPr>
        <w:t>urlautes durch einen Sprachlaut („Klingeling“, „</w:t>
      </w:r>
      <w:proofErr w:type="spellStart"/>
      <w:r w:rsidRPr="00E648AC">
        <w:rPr>
          <w:rFonts w:ascii="Times New Roman" w:hAnsi="Times New Roman" w:cs="Times New Roman"/>
        </w:rPr>
        <w:t>Wuffi</w:t>
      </w:r>
      <w:proofErr w:type="spellEnd"/>
      <w:r w:rsidRPr="00E648AC">
        <w:rPr>
          <w:rFonts w:ascii="Times New Roman" w:hAnsi="Times New Roman" w:cs="Times New Roman"/>
        </w:rPr>
        <w:t>“</w:t>
      </w:r>
      <w:r w:rsidR="004E2CA7" w:rsidRPr="00E648AC">
        <w:rPr>
          <w:rFonts w:ascii="Times New Roman" w:hAnsi="Times New Roman" w:cs="Times New Roman"/>
        </w:rPr>
        <w:t>, „</w:t>
      </w:r>
      <w:proofErr w:type="spellStart"/>
      <w:r w:rsidR="004E2CA7" w:rsidRPr="00E648AC">
        <w:rPr>
          <w:rFonts w:ascii="Times New Roman" w:hAnsi="Times New Roman" w:cs="Times New Roman"/>
        </w:rPr>
        <w:t>Bumm</w:t>
      </w:r>
      <w:proofErr w:type="spellEnd"/>
      <w:r w:rsidR="004E2CA7" w:rsidRPr="00E648AC">
        <w:rPr>
          <w:rFonts w:ascii="Times New Roman" w:hAnsi="Times New Roman" w:cs="Times New Roman"/>
        </w:rPr>
        <w:t>“, „zischen“</w:t>
      </w:r>
      <w:r w:rsidR="008F4EA7" w:rsidRPr="00E648AC">
        <w:rPr>
          <w:rFonts w:ascii="Times New Roman" w:hAnsi="Times New Roman" w:cs="Times New Roman"/>
        </w:rPr>
        <w:t>, „Kuckuck“</w:t>
      </w:r>
      <w:r w:rsidR="004E2CA7" w:rsidRPr="00E648AC">
        <w:rPr>
          <w:rFonts w:ascii="Times New Roman" w:hAnsi="Times New Roman" w:cs="Times New Roman"/>
        </w:rPr>
        <w:t>).</w:t>
      </w:r>
    </w:p>
    <w:p w:rsidR="004E2CA7" w:rsidRPr="00E648AC" w:rsidRDefault="004E2CA7" w:rsidP="00E648AC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648AC">
        <w:rPr>
          <w:rFonts w:ascii="Times New Roman" w:hAnsi="Times New Roman" w:cs="Times New Roman"/>
          <w:b/>
        </w:rPr>
        <w:t>Inflektive</w:t>
      </w:r>
      <w:proofErr w:type="spellEnd"/>
      <w:r w:rsidRPr="00E648AC">
        <w:rPr>
          <w:rFonts w:ascii="Times New Roman" w:hAnsi="Times New Roman" w:cs="Times New Roman"/>
          <w:b/>
        </w:rPr>
        <w:t xml:space="preserve"> (</w:t>
      </w:r>
      <w:proofErr w:type="spellStart"/>
      <w:r w:rsidRPr="00E648AC">
        <w:rPr>
          <w:rFonts w:ascii="Times New Roman" w:hAnsi="Times New Roman" w:cs="Times New Roman"/>
          <w:b/>
        </w:rPr>
        <w:t>Erikative</w:t>
      </w:r>
      <w:proofErr w:type="spellEnd"/>
      <w:r w:rsidRPr="00E648AC">
        <w:rPr>
          <w:rFonts w:ascii="Times New Roman" w:hAnsi="Times New Roman" w:cs="Times New Roman"/>
          <w:b/>
        </w:rPr>
        <w:t>):</w:t>
      </w:r>
      <w:r w:rsidRPr="00E648AC">
        <w:rPr>
          <w:rFonts w:ascii="Times New Roman" w:hAnsi="Times New Roman" w:cs="Times New Roman"/>
        </w:rPr>
        <w:t xml:space="preserve"> Interjektionen, durch die Stammsilbe des Infinitivs</w:t>
      </w:r>
      <w:r w:rsidR="008F4EA7" w:rsidRPr="00E648AC">
        <w:rPr>
          <w:rFonts w:ascii="Times New Roman" w:hAnsi="Times New Roman" w:cs="Times New Roman"/>
        </w:rPr>
        <w:t xml:space="preserve"> gebildet</w:t>
      </w:r>
      <w:r w:rsidRPr="00E648AC">
        <w:rPr>
          <w:rFonts w:ascii="Times New Roman" w:hAnsi="Times New Roman" w:cs="Times New Roman"/>
        </w:rPr>
        <w:t xml:space="preserve">, benannt nach Erika Fuchs, der Übersetzerin von Disney-Comics </w:t>
      </w:r>
      <w:proofErr w:type="gramStart"/>
      <w:r w:rsidRPr="00E648AC">
        <w:rPr>
          <w:rFonts w:ascii="Times New Roman" w:hAnsi="Times New Roman" w:cs="Times New Roman"/>
        </w:rPr>
        <w:t>( z.B</w:t>
      </w:r>
      <w:proofErr w:type="gramEnd"/>
      <w:r w:rsidRPr="00E648AC">
        <w:rPr>
          <w:rFonts w:ascii="Times New Roman" w:hAnsi="Times New Roman" w:cs="Times New Roman"/>
        </w:rPr>
        <w:t>.: „seufz“, „</w:t>
      </w:r>
      <w:proofErr w:type="spellStart"/>
      <w:r w:rsidRPr="00E648AC">
        <w:rPr>
          <w:rFonts w:ascii="Times New Roman" w:hAnsi="Times New Roman" w:cs="Times New Roman"/>
        </w:rPr>
        <w:t>liebguck</w:t>
      </w:r>
      <w:proofErr w:type="spellEnd"/>
      <w:r w:rsidRPr="00E648AC">
        <w:rPr>
          <w:rFonts w:ascii="Times New Roman" w:hAnsi="Times New Roman" w:cs="Times New Roman"/>
        </w:rPr>
        <w:t>“, „grins“).</w:t>
      </w:r>
    </w:p>
    <w:p w:rsidR="00515152" w:rsidRPr="00E648AC" w:rsidRDefault="004E2CA7" w:rsidP="00E648AC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r w:rsidRPr="00E648AC">
        <w:rPr>
          <w:rFonts w:ascii="Times New Roman" w:hAnsi="Times New Roman" w:cs="Times New Roman"/>
          <w:b/>
        </w:rPr>
        <w:t>Ellipse:</w:t>
      </w:r>
      <w:r w:rsidRPr="00E648AC">
        <w:rPr>
          <w:rFonts w:ascii="Times New Roman" w:hAnsi="Times New Roman" w:cs="Times New Roman"/>
        </w:rPr>
        <w:t xml:space="preserve"> Auslassung von Satzteilen, die für das Verständnis unnötig sind („Guten Morgen, „Servus“)</w:t>
      </w:r>
      <w:r w:rsidR="00056316" w:rsidRPr="00E648AC">
        <w:rPr>
          <w:rFonts w:ascii="Times New Roman" w:hAnsi="Times New Roman" w:cs="Times New Roman"/>
        </w:rPr>
        <w:t>.</w:t>
      </w:r>
    </w:p>
    <w:p w:rsidR="00056316" w:rsidRPr="00DB57AC" w:rsidRDefault="00E648AC" w:rsidP="00056316">
      <w:pPr>
        <w:ind w:left="705" w:hanging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15. </w:t>
      </w:r>
      <w:r w:rsidR="00056316" w:rsidRPr="00DB57AC">
        <w:rPr>
          <w:rFonts w:ascii="Times New Roman" w:hAnsi="Times New Roman" w:cs="Times New Roman"/>
          <w:b/>
        </w:rPr>
        <w:t>Reim:</w:t>
      </w:r>
      <w:r w:rsidR="00056316" w:rsidRPr="00DB57AC">
        <w:rPr>
          <w:rFonts w:ascii="Times New Roman" w:hAnsi="Times New Roman" w:cs="Times New Roman"/>
        </w:rPr>
        <w:t xml:space="preserve"> </w:t>
      </w:r>
      <w:r w:rsidR="00056316" w:rsidRPr="00DB57AC">
        <w:rPr>
          <w:rFonts w:ascii="Times New Roman" w:hAnsi="Times New Roman" w:cs="Times New Roman"/>
        </w:rPr>
        <w:tab/>
      </w:r>
      <w:r w:rsidR="00056316" w:rsidRPr="00DB57AC">
        <w:rPr>
          <w:rFonts w:ascii="Times New Roman" w:hAnsi="Times New Roman" w:cs="Times New Roman"/>
          <w:b/>
        </w:rPr>
        <w:t>a.</w:t>
      </w:r>
      <w:r w:rsidR="00056316" w:rsidRPr="00DB57AC">
        <w:rPr>
          <w:rFonts w:ascii="Times New Roman" w:hAnsi="Times New Roman" w:cs="Times New Roman"/>
        </w:rPr>
        <w:t xml:space="preserve"> </w:t>
      </w:r>
      <w:r w:rsidR="00056316" w:rsidRPr="00DB57AC">
        <w:rPr>
          <w:rFonts w:ascii="Times New Roman" w:hAnsi="Times New Roman" w:cs="Times New Roman"/>
          <w:b/>
        </w:rPr>
        <w:t>Endreim:</w:t>
      </w:r>
      <w:r w:rsidR="00056316" w:rsidRPr="00DB57AC">
        <w:rPr>
          <w:rFonts w:ascii="Times New Roman" w:hAnsi="Times New Roman" w:cs="Times New Roman"/>
        </w:rPr>
        <w:t xml:space="preserve"> Gleich- oder </w:t>
      </w:r>
      <w:proofErr w:type="spellStart"/>
      <w:r w:rsidR="00056316" w:rsidRPr="00DB57AC">
        <w:rPr>
          <w:rFonts w:ascii="Times New Roman" w:hAnsi="Times New Roman" w:cs="Times New Roman"/>
        </w:rPr>
        <w:t>Ähnlichklang</w:t>
      </w:r>
      <w:proofErr w:type="spellEnd"/>
      <w:r w:rsidR="00056316" w:rsidRPr="00DB57AC">
        <w:rPr>
          <w:rFonts w:ascii="Times New Roman" w:hAnsi="Times New Roman" w:cs="Times New Roman"/>
        </w:rPr>
        <w:t xml:space="preserve"> von Wörtern aufgrund der letzten betonten Silbe (z.B.: „Haus-Maus-Klaus-aus-raus“</w:t>
      </w:r>
    </w:p>
    <w:p w:rsidR="00056316" w:rsidRPr="00DB57AC" w:rsidRDefault="00056316" w:rsidP="00E648AC">
      <w:pPr>
        <w:ind w:left="1410"/>
        <w:rPr>
          <w:rFonts w:ascii="Times New Roman" w:hAnsi="Times New Roman" w:cs="Times New Roman"/>
        </w:rPr>
      </w:pPr>
      <w:r w:rsidRPr="00DB57AC">
        <w:rPr>
          <w:rFonts w:ascii="Times New Roman" w:hAnsi="Times New Roman" w:cs="Times New Roman"/>
          <w:b/>
        </w:rPr>
        <w:t>b.</w:t>
      </w:r>
      <w:r w:rsidRPr="00DB57AC">
        <w:rPr>
          <w:rFonts w:ascii="Times New Roman" w:hAnsi="Times New Roman" w:cs="Times New Roman"/>
        </w:rPr>
        <w:t xml:space="preserve"> </w:t>
      </w:r>
      <w:r w:rsidRPr="00DB57AC">
        <w:rPr>
          <w:rFonts w:ascii="Times New Roman" w:hAnsi="Times New Roman" w:cs="Times New Roman"/>
          <w:b/>
        </w:rPr>
        <w:t>Stabreim:</w:t>
      </w:r>
      <w:r w:rsidRPr="00DB57AC">
        <w:rPr>
          <w:rFonts w:ascii="Times New Roman" w:hAnsi="Times New Roman" w:cs="Times New Roman"/>
        </w:rPr>
        <w:t xml:space="preserve"> Betonung der sinntragenden Wörter durch gleiche Anfangsbuchstaben, wichtigstes Stilmittel der germanischen und althochdeutschen Dichtung. (z.B.: „klipp und klar“, „Haus und Hof“)</w:t>
      </w:r>
    </w:p>
    <w:p w:rsidR="00056316" w:rsidRDefault="00E648AC" w:rsidP="00056316">
      <w:pPr>
        <w:ind w:left="705" w:hanging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16. </w:t>
      </w:r>
      <w:r w:rsidR="00E67020" w:rsidRPr="00DB57AC">
        <w:rPr>
          <w:rFonts w:ascii="Times New Roman" w:hAnsi="Times New Roman" w:cs="Times New Roman"/>
          <w:b/>
        </w:rPr>
        <w:t>Allegorie:</w:t>
      </w:r>
      <w:r w:rsidR="00E67020" w:rsidRPr="00DB57AC">
        <w:rPr>
          <w:rFonts w:ascii="Times New Roman" w:hAnsi="Times New Roman" w:cs="Times New Roman"/>
        </w:rPr>
        <w:t xml:space="preserve"> Person</w:t>
      </w:r>
      <w:r w:rsidR="00853AC1">
        <w:rPr>
          <w:rFonts w:ascii="Times New Roman" w:hAnsi="Times New Roman" w:cs="Times New Roman"/>
        </w:rPr>
        <w:t>i</w:t>
      </w:r>
      <w:r w:rsidR="00E67020" w:rsidRPr="00DB57AC">
        <w:rPr>
          <w:rFonts w:ascii="Times New Roman" w:hAnsi="Times New Roman" w:cs="Times New Roman"/>
        </w:rPr>
        <w:t>fikation von Zuständen, Gefühlen, Dingen etc. (z.B.: „Der köstliche Burger war nur zart von der Flamme geküsst worden“, „In Ermangelung einer Alternative schi</w:t>
      </w:r>
      <w:r w:rsidR="00853AC1">
        <w:rPr>
          <w:rFonts w:ascii="Times New Roman" w:hAnsi="Times New Roman" w:cs="Times New Roman"/>
        </w:rPr>
        <w:t>en die Sonne auf nichts Neues“</w:t>
      </w:r>
      <w:r w:rsidR="008F4EA7">
        <w:rPr>
          <w:rFonts w:ascii="Times New Roman" w:hAnsi="Times New Roman" w:cs="Times New Roman"/>
        </w:rPr>
        <w:t>, „Der Tod streckte seine bleichen Hände nach ihr aus“</w:t>
      </w:r>
      <w:r w:rsidR="00853AC1">
        <w:rPr>
          <w:rFonts w:ascii="Times New Roman" w:hAnsi="Times New Roman" w:cs="Times New Roman"/>
        </w:rPr>
        <w:t>)</w:t>
      </w:r>
    </w:p>
    <w:p w:rsidR="00853AC1" w:rsidRDefault="00853AC1" w:rsidP="00056316">
      <w:pPr>
        <w:ind w:left="705" w:hanging="705"/>
        <w:rPr>
          <w:rFonts w:ascii="Times New Roman" w:hAnsi="Times New Roman" w:cs="Times New Roman"/>
        </w:rPr>
      </w:pPr>
    </w:p>
    <w:p w:rsidR="00E648AC" w:rsidRDefault="00E648AC" w:rsidP="00056316">
      <w:pPr>
        <w:ind w:left="705" w:hanging="705"/>
        <w:rPr>
          <w:rFonts w:ascii="Times New Roman" w:hAnsi="Times New Roman" w:cs="Times New Roman"/>
        </w:rPr>
      </w:pPr>
    </w:p>
    <w:p w:rsidR="00E648AC" w:rsidRDefault="00E648AC" w:rsidP="00056316">
      <w:pPr>
        <w:ind w:left="705" w:hanging="705"/>
        <w:rPr>
          <w:rFonts w:ascii="Times New Roman" w:hAnsi="Times New Roman" w:cs="Times New Roman"/>
        </w:rPr>
      </w:pPr>
    </w:p>
    <w:p w:rsidR="00E648AC" w:rsidRDefault="00E648AC" w:rsidP="00056316">
      <w:pPr>
        <w:ind w:left="705" w:hanging="705"/>
        <w:rPr>
          <w:rFonts w:ascii="Times New Roman" w:hAnsi="Times New Roman" w:cs="Times New Roman"/>
        </w:rPr>
      </w:pPr>
    </w:p>
    <w:p w:rsidR="00056316" w:rsidRPr="006B5E56" w:rsidRDefault="00056316" w:rsidP="00056316">
      <w:pPr>
        <w:ind w:left="705" w:hanging="705"/>
        <w:rPr>
          <w:b/>
        </w:rPr>
      </w:pPr>
      <w:r w:rsidRPr="006B5E56">
        <w:rPr>
          <w:b/>
        </w:rPr>
        <w:lastRenderedPageBreak/>
        <w:t>Bestimme d</w:t>
      </w:r>
      <w:r w:rsidR="006B5E56" w:rsidRPr="006B5E56">
        <w:rPr>
          <w:b/>
        </w:rPr>
        <w:t>i</w:t>
      </w:r>
      <w:r w:rsidRPr="006B5E56">
        <w:rPr>
          <w:b/>
        </w:rPr>
        <w:t>e Rhetorischen Mittel in folgenden Beispielen:</w:t>
      </w:r>
    </w:p>
    <w:p w:rsidR="00056316" w:rsidRDefault="00056316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853AC1">
        <w:rPr>
          <w:rFonts w:ascii="Times New Roman" w:hAnsi="Times New Roman" w:cs="Times New Roman"/>
        </w:rPr>
        <w:t xml:space="preserve">Mit einem lauten </w:t>
      </w:r>
      <w:proofErr w:type="spellStart"/>
      <w:r w:rsidRPr="00853AC1">
        <w:rPr>
          <w:rFonts w:ascii="Times New Roman" w:hAnsi="Times New Roman" w:cs="Times New Roman"/>
        </w:rPr>
        <w:t>Kabumm</w:t>
      </w:r>
      <w:proofErr w:type="spellEnd"/>
      <w:r w:rsidRPr="00853AC1">
        <w:rPr>
          <w:rFonts w:ascii="Times New Roman" w:hAnsi="Times New Roman" w:cs="Times New Roman"/>
        </w:rPr>
        <w:t xml:space="preserve"> krachte </w:t>
      </w:r>
      <w:r w:rsidR="00E67020" w:rsidRPr="00853AC1">
        <w:rPr>
          <w:rFonts w:ascii="Times New Roman" w:hAnsi="Times New Roman" w:cs="Times New Roman"/>
        </w:rPr>
        <w:t>das Leder ins Tor.</w:t>
      </w:r>
    </w:p>
    <w:p w:rsidR="00853AC1" w:rsidRPr="00853AC1" w:rsidRDefault="00853AC1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Unser tägliches Brot </w:t>
      </w:r>
      <w:proofErr w:type="gramStart"/>
      <w:r>
        <w:rPr>
          <w:rFonts w:ascii="Times New Roman" w:hAnsi="Times New Roman" w:cs="Times New Roman"/>
        </w:rPr>
        <w:t>gib</w:t>
      </w:r>
      <w:proofErr w:type="gramEnd"/>
      <w:r>
        <w:rPr>
          <w:rFonts w:ascii="Times New Roman" w:hAnsi="Times New Roman" w:cs="Times New Roman"/>
        </w:rPr>
        <w:t xml:space="preserve"> uns heute.</w:t>
      </w:r>
    </w:p>
    <w:p w:rsidR="00E67020" w:rsidRPr="00853AC1" w:rsidRDefault="00E67020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853AC1">
        <w:rPr>
          <w:rFonts w:ascii="Times New Roman" w:hAnsi="Times New Roman" w:cs="Times New Roman"/>
        </w:rPr>
        <w:t>Er verzog mit Kind und Kegel nach Amerika.</w:t>
      </w:r>
    </w:p>
    <w:p w:rsidR="00182594" w:rsidRDefault="00182594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853AC1">
        <w:rPr>
          <w:rFonts w:ascii="Times New Roman" w:hAnsi="Times New Roman" w:cs="Times New Roman"/>
        </w:rPr>
        <w:t>Milch macht müde Männer munter.</w:t>
      </w:r>
    </w:p>
    <w:p w:rsidR="00A158B1" w:rsidRPr="00853AC1" w:rsidRDefault="00A158B1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 ist die Welt, und das Gehirn ist weit (Schiller)</w:t>
      </w:r>
    </w:p>
    <w:p w:rsidR="00E67020" w:rsidRDefault="00E67020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53AC1">
        <w:rPr>
          <w:rFonts w:ascii="Times New Roman" w:hAnsi="Times New Roman" w:cs="Times New Roman"/>
        </w:rPr>
        <w:t>Veni</w:t>
      </w:r>
      <w:proofErr w:type="spellEnd"/>
      <w:r w:rsidRPr="00853AC1">
        <w:rPr>
          <w:rFonts w:ascii="Times New Roman" w:hAnsi="Times New Roman" w:cs="Times New Roman"/>
        </w:rPr>
        <w:t>, v</w:t>
      </w:r>
      <w:r w:rsidR="00853AC1">
        <w:rPr>
          <w:rFonts w:ascii="Times New Roman" w:hAnsi="Times New Roman" w:cs="Times New Roman"/>
        </w:rPr>
        <w:t>i</w:t>
      </w:r>
      <w:r w:rsidRPr="00853AC1">
        <w:rPr>
          <w:rFonts w:ascii="Times New Roman" w:hAnsi="Times New Roman" w:cs="Times New Roman"/>
        </w:rPr>
        <w:t xml:space="preserve">di, </w:t>
      </w:r>
      <w:proofErr w:type="spellStart"/>
      <w:r w:rsidRPr="00853AC1">
        <w:rPr>
          <w:rFonts w:ascii="Times New Roman" w:hAnsi="Times New Roman" w:cs="Times New Roman"/>
        </w:rPr>
        <w:t>vici</w:t>
      </w:r>
      <w:proofErr w:type="spellEnd"/>
      <w:r w:rsidRPr="00853AC1">
        <w:rPr>
          <w:rFonts w:ascii="Times New Roman" w:hAnsi="Times New Roman" w:cs="Times New Roman"/>
        </w:rPr>
        <w:t>.</w:t>
      </w:r>
    </w:p>
    <w:p w:rsidR="00376903" w:rsidRPr="00853AC1" w:rsidRDefault="00376903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Professor hielt einen nicht uninteressanten Vortrag.</w:t>
      </w:r>
    </w:p>
    <w:p w:rsidR="00E67020" w:rsidRPr="00853AC1" w:rsidRDefault="00E67020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853AC1">
        <w:rPr>
          <w:rFonts w:ascii="Times New Roman" w:hAnsi="Times New Roman" w:cs="Times New Roman"/>
        </w:rPr>
        <w:t xml:space="preserve">Mit falschem Bruderkuss verrät mich Frankreich, und </w:t>
      </w:r>
      <w:proofErr w:type="spellStart"/>
      <w:r w:rsidRPr="00853AC1">
        <w:rPr>
          <w:rFonts w:ascii="Times New Roman" w:hAnsi="Times New Roman" w:cs="Times New Roman"/>
        </w:rPr>
        <w:t>offnen</w:t>
      </w:r>
      <w:proofErr w:type="spellEnd"/>
      <w:r w:rsidRPr="00853AC1">
        <w:rPr>
          <w:rFonts w:ascii="Times New Roman" w:hAnsi="Times New Roman" w:cs="Times New Roman"/>
        </w:rPr>
        <w:t xml:space="preserve">, wütenden Vertilgungskrieg. bereitet mir </w:t>
      </w:r>
      <w:proofErr w:type="gramStart"/>
      <w:r w:rsidRPr="00853AC1">
        <w:rPr>
          <w:rFonts w:ascii="Times New Roman" w:hAnsi="Times New Roman" w:cs="Times New Roman"/>
        </w:rPr>
        <w:t>der</w:t>
      </w:r>
      <w:proofErr w:type="gramEnd"/>
      <w:r w:rsidRPr="00853AC1">
        <w:rPr>
          <w:rFonts w:ascii="Times New Roman" w:hAnsi="Times New Roman" w:cs="Times New Roman"/>
        </w:rPr>
        <w:t xml:space="preserve"> Spanier auf den Meeren. (Schiller, „Maria Stuart“).</w:t>
      </w:r>
    </w:p>
    <w:p w:rsidR="00E67020" w:rsidRPr="00853AC1" w:rsidRDefault="00E67020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853AC1">
        <w:rPr>
          <w:rFonts w:ascii="Times New Roman" w:hAnsi="Times New Roman" w:cs="Times New Roman"/>
        </w:rPr>
        <w:t>Aus der Gemeinschaft der Dichter und Denker wurde das Volk der Richter und Henker.</w:t>
      </w:r>
    </w:p>
    <w:p w:rsidR="00E67020" w:rsidRPr="00853AC1" w:rsidRDefault="00DB57AC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853AC1">
        <w:rPr>
          <w:rFonts w:ascii="Times New Roman" w:hAnsi="Times New Roman" w:cs="Times New Roman"/>
        </w:rPr>
        <w:t>Tod, wo ist dein Stachel, Hölle, wo dein Sieg?“ (Paulus)</w:t>
      </w:r>
    </w:p>
    <w:p w:rsidR="00E67020" w:rsidRPr="00853AC1" w:rsidRDefault="00DB57AC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853AC1">
        <w:rPr>
          <w:rFonts w:ascii="Times New Roman" w:hAnsi="Times New Roman" w:cs="Times New Roman"/>
        </w:rPr>
        <w:t>Sie hören weit, sie sehen fern. (Kästner)</w:t>
      </w:r>
    </w:p>
    <w:p w:rsidR="00DB57AC" w:rsidRDefault="00DB57AC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853AC1">
        <w:rPr>
          <w:rFonts w:ascii="Times New Roman" w:hAnsi="Times New Roman" w:cs="Times New Roman"/>
        </w:rPr>
        <w:t>Cave canem! (Achtung vor dem Hund!)</w:t>
      </w:r>
    </w:p>
    <w:p w:rsidR="00A158B1" w:rsidRPr="00853AC1" w:rsidRDefault="008F4EA7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Ihr Leben ist dein Tod, </w:t>
      </w:r>
      <w:r w:rsidR="00A158B1">
        <w:rPr>
          <w:rFonts w:ascii="Times New Roman" w:hAnsi="Times New Roman" w:cs="Times New Roman"/>
        </w:rPr>
        <w:t>ihr Tod dein Leben. (Schiller)</w:t>
      </w:r>
    </w:p>
    <w:p w:rsidR="00DB57AC" w:rsidRDefault="00182594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853AC1">
        <w:rPr>
          <w:rFonts w:ascii="Times New Roman" w:hAnsi="Times New Roman" w:cs="Times New Roman"/>
        </w:rPr>
        <w:t xml:space="preserve">Gut, besser, </w:t>
      </w:r>
      <w:proofErr w:type="spellStart"/>
      <w:r w:rsidRPr="00853AC1">
        <w:rPr>
          <w:rFonts w:ascii="Times New Roman" w:hAnsi="Times New Roman" w:cs="Times New Roman"/>
        </w:rPr>
        <w:t>Gösser</w:t>
      </w:r>
      <w:proofErr w:type="spellEnd"/>
      <w:r w:rsidRPr="00853AC1">
        <w:rPr>
          <w:rFonts w:ascii="Times New Roman" w:hAnsi="Times New Roman" w:cs="Times New Roman"/>
        </w:rPr>
        <w:t>!</w:t>
      </w:r>
    </w:p>
    <w:p w:rsidR="00853AC1" w:rsidRPr="00853AC1" w:rsidRDefault="00853AC1" w:rsidP="00853AC1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853AC1">
        <w:rPr>
          <w:rFonts w:ascii="Times New Roman" w:hAnsi="Times New Roman" w:cs="Times New Roman"/>
          <w:lang w:val="de-DE"/>
        </w:rPr>
        <w:t xml:space="preserve">Ist was, das nicht durch </w:t>
      </w:r>
      <w:r w:rsidRPr="00853AC1">
        <w:rPr>
          <w:rFonts w:ascii="Times New Roman" w:hAnsi="Times New Roman" w:cs="Times New Roman"/>
          <w:i/>
          <w:iCs/>
          <w:lang w:val="de-DE"/>
        </w:rPr>
        <w:t>Krieg</w:t>
      </w:r>
      <w:r w:rsidRPr="00853AC1">
        <w:rPr>
          <w:rFonts w:ascii="Times New Roman" w:hAnsi="Times New Roman" w:cs="Times New Roman"/>
          <w:lang w:val="de-DE"/>
        </w:rPr>
        <w:t xml:space="preserve">, </w:t>
      </w:r>
      <w:r w:rsidRPr="00853AC1">
        <w:rPr>
          <w:rFonts w:ascii="Times New Roman" w:hAnsi="Times New Roman" w:cs="Times New Roman"/>
          <w:i/>
          <w:iCs/>
          <w:lang w:val="de-DE"/>
        </w:rPr>
        <w:t>Schwert</w:t>
      </w:r>
      <w:r w:rsidRPr="00853AC1">
        <w:rPr>
          <w:rFonts w:ascii="Times New Roman" w:hAnsi="Times New Roman" w:cs="Times New Roman"/>
          <w:lang w:val="de-DE"/>
        </w:rPr>
        <w:t xml:space="preserve">, </w:t>
      </w:r>
      <w:proofErr w:type="spellStart"/>
      <w:r w:rsidRPr="00853AC1">
        <w:rPr>
          <w:rFonts w:ascii="Times New Roman" w:hAnsi="Times New Roman" w:cs="Times New Roman"/>
          <w:i/>
          <w:iCs/>
          <w:lang w:val="de-DE"/>
        </w:rPr>
        <w:t>Flamm</w:t>
      </w:r>
      <w:proofErr w:type="spellEnd"/>
      <w:r w:rsidRPr="00853AC1">
        <w:rPr>
          <w:rFonts w:ascii="Times New Roman" w:hAnsi="Times New Roman" w:cs="Times New Roman"/>
          <w:lang w:val="de-DE"/>
        </w:rPr>
        <w:t xml:space="preserve"> und </w:t>
      </w:r>
      <w:r w:rsidRPr="00853AC1">
        <w:rPr>
          <w:rFonts w:ascii="Times New Roman" w:hAnsi="Times New Roman" w:cs="Times New Roman"/>
          <w:i/>
          <w:iCs/>
          <w:lang w:val="de-DE"/>
        </w:rPr>
        <w:t>Spieß</w:t>
      </w:r>
      <w:r w:rsidRPr="00853AC1">
        <w:rPr>
          <w:rFonts w:ascii="Times New Roman" w:hAnsi="Times New Roman" w:cs="Times New Roman"/>
          <w:lang w:val="de-DE"/>
        </w:rPr>
        <w:t xml:space="preserve"> zerstört? (Gryphius)</w:t>
      </w:r>
    </w:p>
    <w:p w:rsidR="00853AC1" w:rsidRPr="00853AC1" w:rsidRDefault="00853AC1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Boxer hatte die Kraft von sieben Männern.</w:t>
      </w:r>
    </w:p>
    <w:p w:rsidR="00182594" w:rsidRDefault="00182594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853AC1">
        <w:rPr>
          <w:rFonts w:ascii="Times New Roman" w:hAnsi="Times New Roman" w:cs="Times New Roman"/>
        </w:rPr>
        <w:t xml:space="preserve">Ö1 gehört </w:t>
      </w:r>
      <w:proofErr w:type="spellStart"/>
      <w:r w:rsidRPr="00853AC1">
        <w:rPr>
          <w:rFonts w:ascii="Times New Roman" w:hAnsi="Times New Roman" w:cs="Times New Roman"/>
        </w:rPr>
        <w:t>gehört</w:t>
      </w:r>
      <w:proofErr w:type="spellEnd"/>
      <w:r w:rsidRPr="00853AC1">
        <w:rPr>
          <w:rFonts w:ascii="Times New Roman" w:hAnsi="Times New Roman" w:cs="Times New Roman"/>
        </w:rPr>
        <w:t>! (Wolf Haas).</w:t>
      </w:r>
    </w:p>
    <w:p w:rsidR="00A158B1" w:rsidRPr="00853AC1" w:rsidRDefault="00A158B1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 Gott! Die Kunst ist lang; Und kurz ist unser Leben.</w:t>
      </w:r>
    </w:p>
    <w:p w:rsidR="00182594" w:rsidRPr="00853AC1" w:rsidRDefault="00182594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53AC1">
        <w:rPr>
          <w:rFonts w:ascii="Times New Roman" w:hAnsi="Times New Roman" w:cs="Times New Roman"/>
        </w:rPr>
        <w:t>Manner</w:t>
      </w:r>
      <w:proofErr w:type="spellEnd"/>
      <w:r w:rsidRPr="00853AC1">
        <w:rPr>
          <w:rFonts w:ascii="Times New Roman" w:hAnsi="Times New Roman" w:cs="Times New Roman"/>
        </w:rPr>
        <w:t xml:space="preserve"> mag man eben.</w:t>
      </w:r>
    </w:p>
    <w:p w:rsidR="006B5E56" w:rsidRDefault="006B5E56" w:rsidP="006B5E5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853AC1">
        <w:rPr>
          <w:rFonts w:ascii="Times New Roman" w:hAnsi="Times New Roman" w:cs="Times New Roman"/>
        </w:rPr>
        <w:t>Er bezahlte seine Raumpflegerin gut, da er wusste, dass sie eine sozial schwache Person mit Migrationshintergrund war.</w:t>
      </w:r>
    </w:p>
    <w:p w:rsidR="00376903" w:rsidRPr="00853AC1" w:rsidRDefault="00376903" w:rsidP="006B5E5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Halt! Wer da!</w:t>
      </w:r>
    </w:p>
    <w:p w:rsidR="006B5E56" w:rsidRPr="00853AC1" w:rsidRDefault="00005EE0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853AC1">
        <w:rPr>
          <w:rFonts w:ascii="Times New Roman" w:hAnsi="Times New Roman" w:cs="Times New Roman"/>
        </w:rPr>
        <w:t>Friede den Hütten! Krieg den Palästen!</w:t>
      </w:r>
    </w:p>
    <w:p w:rsidR="00182594" w:rsidRPr="00853AC1" w:rsidRDefault="00182594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853AC1">
        <w:rPr>
          <w:rFonts w:ascii="Times New Roman" w:hAnsi="Times New Roman" w:cs="Times New Roman"/>
        </w:rPr>
        <w:t xml:space="preserve">Zwischen </w:t>
      </w:r>
      <w:proofErr w:type="spellStart"/>
      <w:r w:rsidRPr="00853AC1">
        <w:rPr>
          <w:rFonts w:ascii="Times New Roman" w:hAnsi="Times New Roman" w:cs="Times New Roman"/>
        </w:rPr>
        <w:t>zwa</w:t>
      </w:r>
      <w:proofErr w:type="spellEnd"/>
      <w:r w:rsidRPr="00853AC1">
        <w:rPr>
          <w:rFonts w:ascii="Times New Roman" w:hAnsi="Times New Roman" w:cs="Times New Roman"/>
        </w:rPr>
        <w:t xml:space="preserve"> </w:t>
      </w:r>
      <w:proofErr w:type="spellStart"/>
      <w:r w:rsidRPr="00853AC1">
        <w:rPr>
          <w:rFonts w:ascii="Times New Roman" w:hAnsi="Times New Roman" w:cs="Times New Roman"/>
        </w:rPr>
        <w:t>Zwetschgenbam</w:t>
      </w:r>
      <w:proofErr w:type="spellEnd"/>
      <w:r w:rsidRPr="00853AC1">
        <w:rPr>
          <w:rFonts w:ascii="Times New Roman" w:hAnsi="Times New Roman" w:cs="Times New Roman"/>
        </w:rPr>
        <w:t xml:space="preserve"> zwitschern </w:t>
      </w:r>
      <w:proofErr w:type="spellStart"/>
      <w:r w:rsidRPr="00853AC1">
        <w:rPr>
          <w:rFonts w:ascii="Times New Roman" w:hAnsi="Times New Roman" w:cs="Times New Roman"/>
        </w:rPr>
        <w:t>zwa</w:t>
      </w:r>
      <w:proofErr w:type="spellEnd"/>
      <w:r w:rsidRPr="00853AC1">
        <w:rPr>
          <w:rFonts w:ascii="Times New Roman" w:hAnsi="Times New Roman" w:cs="Times New Roman"/>
        </w:rPr>
        <w:t xml:space="preserve"> </w:t>
      </w:r>
      <w:proofErr w:type="spellStart"/>
      <w:r w:rsidRPr="00853AC1">
        <w:rPr>
          <w:rFonts w:ascii="Times New Roman" w:hAnsi="Times New Roman" w:cs="Times New Roman"/>
        </w:rPr>
        <w:t>z´gwetsche</w:t>
      </w:r>
      <w:proofErr w:type="spellEnd"/>
      <w:r w:rsidRPr="00853AC1">
        <w:rPr>
          <w:rFonts w:ascii="Times New Roman" w:hAnsi="Times New Roman" w:cs="Times New Roman"/>
        </w:rPr>
        <w:t xml:space="preserve"> </w:t>
      </w:r>
      <w:proofErr w:type="spellStart"/>
      <w:r w:rsidRPr="00853AC1">
        <w:rPr>
          <w:rFonts w:ascii="Times New Roman" w:hAnsi="Times New Roman" w:cs="Times New Roman"/>
        </w:rPr>
        <w:t>Schwalbn</w:t>
      </w:r>
      <w:proofErr w:type="spellEnd"/>
      <w:r w:rsidRPr="00853AC1">
        <w:rPr>
          <w:rFonts w:ascii="Times New Roman" w:hAnsi="Times New Roman" w:cs="Times New Roman"/>
        </w:rPr>
        <w:t>.</w:t>
      </w:r>
    </w:p>
    <w:p w:rsidR="006B5E56" w:rsidRPr="00853AC1" w:rsidRDefault="006B5E56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853AC1">
        <w:rPr>
          <w:rFonts w:ascii="Times New Roman" w:hAnsi="Times New Roman" w:cs="Times New Roman"/>
        </w:rPr>
        <w:t>Erst die Arbeit, dann das Vergnügen!</w:t>
      </w:r>
    </w:p>
    <w:p w:rsidR="006B5E56" w:rsidRPr="00853AC1" w:rsidRDefault="006B5E56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853AC1">
        <w:rPr>
          <w:rFonts w:ascii="Times New Roman" w:hAnsi="Times New Roman" w:cs="Times New Roman"/>
        </w:rPr>
        <w:t xml:space="preserve">Als Spieler war Herbert kein Kind von Traurigkeit. Reporter attestierten ihm ein rustikales Zweikampfverhalten, dass leider von den Schiedsrichtern v.a. </w:t>
      </w:r>
      <w:r w:rsidR="00005EE0" w:rsidRPr="00853AC1">
        <w:rPr>
          <w:rFonts w:ascii="Times New Roman" w:hAnsi="Times New Roman" w:cs="Times New Roman"/>
        </w:rPr>
        <w:t>i</w:t>
      </w:r>
      <w:r w:rsidRPr="00853AC1">
        <w:rPr>
          <w:rFonts w:ascii="Times New Roman" w:hAnsi="Times New Roman" w:cs="Times New Roman"/>
        </w:rPr>
        <w:t>m Strafraum nicht belohnt wurde.</w:t>
      </w:r>
    </w:p>
    <w:p w:rsidR="00853AC1" w:rsidRPr="00853AC1" w:rsidRDefault="00A158B1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Wir W</w:t>
      </w:r>
      <w:r w:rsidR="00853AC1" w:rsidRPr="00853AC1">
        <w:rPr>
          <w:rFonts w:ascii="Times New Roman" w:hAnsi="Times New Roman" w:cs="Times New Roman"/>
        </w:rPr>
        <w:t>iener Wäscheweiber, wenn wir nur wüssten, wo warmes Wasser wäre.</w:t>
      </w:r>
    </w:p>
    <w:p w:rsidR="00853AC1" w:rsidRPr="00853AC1" w:rsidRDefault="00853AC1" w:rsidP="00853AC1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853AC1">
        <w:rPr>
          <w:rFonts w:ascii="Times New Roman" w:hAnsi="Times New Roman" w:cs="Times New Roman"/>
        </w:rPr>
        <w:t>Die strahlenden Heerscharen des Frühlings beendeten</w:t>
      </w:r>
      <w:r>
        <w:rPr>
          <w:rFonts w:ascii="Times New Roman" w:hAnsi="Times New Roman" w:cs="Times New Roman"/>
        </w:rPr>
        <w:t xml:space="preserve"> des Winters finstere Tyrannei“</w:t>
      </w:r>
    </w:p>
    <w:p w:rsidR="00853AC1" w:rsidRDefault="00853AC1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 die Gallier zum Schwert griffen, zählte ihre Armee kaum 500 Mann.</w:t>
      </w:r>
    </w:p>
    <w:p w:rsidR="00853AC1" w:rsidRDefault="00853AC1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Pensionist fuhr im Schneckentempo auf der Überholspur.</w:t>
      </w:r>
    </w:p>
    <w:p w:rsidR="00853AC1" w:rsidRDefault="00376903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Tod streckte seine dürren Hände nach den Einwohnern der Stadt aus.</w:t>
      </w:r>
    </w:p>
    <w:p w:rsidR="00376903" w:rsidRDefault="00376903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der 500-Seelen-Gemeinde geht die Angst vor dem Mörder um.</w:t>
      </w:r>
    </w:p>
    <w:p w:rsidR="00376903" w:rsidRDefault="00376903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Hart wie Kruppstahl, zäh wie Reitleder, schnell wie Windhunde (von Schirach)</w:t>
      </w:r>
    </w:p>
    <w:p w:rsidR="00376903" w:rsidRDefault="00376903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 Zickzack zuckt der Blitz.</w:t>
      </w:r>
    </w:p>
    <w:p w:rsidR="00376903" w:rsidRDefault="00376903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Deine Nachfahren sollen so zahlreich sein wie die Sterne des Himmels, wie der Sand am Meer.</w:t>
      </w:r>
    </w:p>
    <w:p w:rsidR="00376903" w:rsidRDefault="00376903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 mich auch!</w:t>
      </w:r>
    </w:p>
    <w:p w:rsidR="00376903" w:rsidRDefault="00376903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Ist Ihnen dieser klitzekleine Fehler beim Lösen des </w:t>
      </w:r>
      <w:r w:rsidR="00D74356">
        <w:rPr>
          <w:rFonts w:ascii="Times New Roman" w:hAnsi="Times New Roman" w:cs="Times New Roman"/>
        </w:rPr>
        <w:t>Problems etwa nicht aufgefallen?</w:t>
      </w:r>
      <w:bookmarkStart w:id="0" w:name="_GoBack"/>
      <w:bookmarkEnd w:id="0"/>
    </w:p>
    <w:p w:rsidR="00777D4D" w:rsidRDefault="00777D4D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Niemals vergeben, nie vergessen!</w:t>
      </w:r>
    </w:p>
    <w:p w:rsidR="00777D4D" w:rsidRDefault="00777D4D" w:rsidP="00056316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 Schiff versank mit Mann und Maus.</w:t>
      </w:r>
    </w:p>
    <w:p w:rsidR="00777D4D" w:rsidRDefault="00777D4D" w:rsidP="00777D4D">
      <w:pPr>
        <w:pStyle w:val="Listenabsatz"/>
        <w:rPr>
          <w:rFonts w:ascii="Times New Roman" w:hAnsi="Times New Roman" w:cs="Times New Roman"/>
        </w:rPr>
      </w:pPr>
    </w:p>
    <w:p w:rsidR="00056316" w:rsidRPr="00853AC1" w:rsidRDefault="00056316" w:rsidP="00056316">
      <w:pPr>
        <w:ind w:left="705" w:hanging="705"/>
        <w:rPr>
          <w:rFonts w:ascii="Times New Roman" w:hAnsi="Times New Roman" w:cs="Times New Roman"/>
        </w:rPr>
      </w:pPr>
    </w:p>
    <w:sectPr w:rsidR="00056316" w:rsidRPr="00853A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45D3A"/>
    <w:multiLevelType w:val="hybridMultilevel"/>
    <w:tmpl w:val="587AB00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21011"/>
    <w:multiLevelType w:val="hybridMultilevel"/>
    <w:tmpl w:val="D5F4B24E"/>
    <w:lvl w:ilvl="0" w:tplc="662E53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507742"/>
    <w:multiLevelType w:val="hybridMultilevel"/>
    <w:tmpl w:val="B3F67E7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152"/>
    <w:rsid w:val="00005EE0"/>
    <w:rsid w:val="00056316"/>
    <w:rsid w:val="00182594"/>
    <w:rsid w:val="00376903"/>
    <w:rsid w:val="003A4C69"/>
    <w:rsid w:val="004C4C4E"/>
    <w:rsid w:val="004E2CA7"/>
    <w:rsid w:val="00515152"/>
    <w:rsid w:val="00556DAA"/>
    <w:rsid w:val="00585448"/>
    <w:rsid w:val="006B5E56"/>
    <w:rsid w:val="00777D4D"/>
    <w:rsid w:val="00853AC1"/>
    <w:rsid w:val="008F4EA7"/>
    <w:rsid w:val="00A158B1"/>
    <w:rsid w:val="00D74356"/>
    <w:rsid w:val="00DB57AC"/>
    <w:rsid w:val="00E648AC"/>
    <w:rsid w:val="00E6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63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6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661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RomanKraml@gmx.at</dc:creator>
  <cp:keywords/>
  <dc:description/>
  <cp:lastModifiedBy>romankraml@gmx.at</cp:lastModifiedBy>
  <cp:revision>5</cp:revision>
  <cp:lastPrinted>2015-09-21T04:12:00Z</cp:lastPrinted>
  <dcterms:created xsi:type="dcterms:W3CDTF">2013-02-18T04:10:00Z</dcterms:created>
  <dcterms:modified xsi:type="dcterms:W3CDTF">2015-09-30T04:14:00Z</dcterms:modified>
</cp:coreProperties>
</file>