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E0F4" w14:textId="77777777" w:rsidR="00011335" w:rsidRDefault="00011335" w:rsidP="00011335">
      <w:pPr>
        <w:rPr>
          <w:rFonts w:ascii="Times New Roman" w:hAnsi="Times New Roman" w:cs="Times New Roman"/>
          <w:b/>
          <w:bCs/>
          <w:vertAlign w:val="subscript"/>
        </w:rPr>
      </w:pPr>
      <w:r>
        <w:rPr>
          <w:noProof/>
        </w:rPr>
        <w:drawing>
          <wp:inline distT="0" distB="0" distL="0" distR="0" wp14:anchorId="20193E59" wp14:editId="03799103">
            <wp:extent cx="3049905" cy="1506220"/>
            <wp:effectExtent l="0" t="0" r="0" b="0"/>
            <wp:docPr id="1429592926" name="Imagen 1" descr="Estudia en el Instituto Tecnológico de las Américas (ITLA) - INDEX |  Instituto de Dominicanos y Dominicanas en el Ex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Estudia en el Instituto Tecnológico de las Américas (ITLA) - INDEX |  Instituto de Dominicanos y Dominicanas en el Exteri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0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FFB3" w14:textId="362FC65D" w:rsidR="00011335" w:rsidRPr="00011335" w:rsidRDefault="00011335" w:rsidP="00011335">
      <w:pPr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</w:pP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Hoja de presentación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br/>
      </w: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Asignatura: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 xml:space="preserve">  Big Data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br/>
      </w: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s-ES"/>
        </w:rPr>
        <w:t>Estudiante:</w:t>
      </w:r>
      <w:r w:rsidRPr="00011335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 xml:space="preserve"> Leandro Abreu Sánchez 2023’0929</w:t>
      </w:r>
    </w:p>
    <w:p w14:paraId="5B7B3125" w14:textId="77777777" w:rsidR="00011335" w:rsidRPr="00764B28" w:rsidRDefault="00011335" w:rsidP="00011335">
      <w:pPr>
        <w:rPr>
          <w:rFonts w:ascii="Times New Roman" w:hAnsi="Times New Roman" w:cs="Times New Roman"/>
          <w:vertAlign w:val="subscript"/>
        </w:rPr>
      </w:pPr>
      <w:r w:rsidRPr="00011335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Docente: Francis Ramírez </w:t>
      </w:r>
      <w:r w:rsidRPr="00764B28">
        <w:rPr>
          <w:rFonts w:ascii="Times New Roman" w:hAnsi="Times New Roman" w:cs="Times New Roman"/>
          <w:b/>
          <w:bCs/>
          <w:vertAlign w:val="subscript"/>
        </w:rPr>
        <w:br/>
      </w:r>
    </w:p>
    <w:p w14:paraId="2D5DE459" w14:textId="77777777" w:rsidR="00011335" w:rsidRDefault="00011335">
      <w:pPr>
        <w:pStyle w:val="Title"/>
        <w:rPr>
          <w:lang w:val="es-ES"/>
        </w:rPr>
      </w:pPr>
    </w:p>
    <w:p w14:paraId="5F1CA7B0" w14:textId="77777777" w:rsidR="00011335" w:rsidRDefault="00011335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s-ES"/>
        </w:rPr>
      </w:pPr>
      <w:r>
        <w:rPr>
          <w:lang w:val="es-ES"/>
        </w:rPr>
        <w:br w:type="page"/>
      </w:r>
    </w:p>
    <w:p w14:paraId="3F7E9014" w14:textId="060DEBD3" w:rsidR="006C65B6" w:rsidRPr="00066A26" w:rsidRDefault="00000000">
      <w:pPr>
        <w:pStyle w:val="Title"/>
        <w:rPr>
          <w:lang w:val="es-ES"/>
        </w:rPr>
      </w:pPr>
      <w:r w:rsidRPr="00727C65">
        <w:rPr>
          <w:lang w:val="es-ES"/>
        </w:rPr>
        <w:lastRenderedPageBreak/>
        <w:t xml:space="preserve">Actividad 1 – </w:t>
      </w:r>
      <w:r w:rsidRPr="00066A26">
        <w:rPr>
          <w:lang w:val="es-ES"/>
        </w:rPr>
        <w:t>Desarrollo del Proceso ETL (Extracción)</w:t>
      </w:r>
    </w:p>
    <w:p w14:paraId="756A2AFA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Documento técnico – Sistema de Análisis de Ventas</w:t>
      </w:r>
    </w:p>
    <w:p w14:paraId="04FF9F40" w14:textId="77777777" w:rsidR="006C65B6" w:rsidRPr="00066A26" w:rsidRDefault="006C65B6">
      <w:pPr>
        <w:rPr>
          <w:lang w:val="es-ES"/>
        </w:rPr>
      </w:pPr>
    </w:p>
    <w:p w14:paraId="5D8D196A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Repositorio: https://github.com/Lean-AZ/Proyecto_Ventas_ETL2</w:t>
      </w:r>
    </w:p>
    <w:p w14:paraId="0914D612" w14:textId="77777777" w:rsidR="006C65B6" w:rsidRPr="00066A26" w:rsidRDefault="006C65B6">
      <w:pPr>
        <w:rPr>
          <w:lang w:val="es-ES"/>
        </w:rPr>
      </w:pPr>
    </w:p>
    <w:p w14:paraId="7F652CDA" w14:textId="77777777" w:rsidR="006C65B6" w:rsidRPr="00066A26" w:rsidRDefault="00000000">
      <w:pPr>
        <w:pStyle w:val="Heading1"/>
        <w:rPr>
          <w:lang w:val="es-ES"/>
        </w:rPr>
      </w:pPr>
      <w:r w:rsidRPr="00066A26">
        <w:rPr>
          <w:lang w:val="es-ES"/>
        </w:rPr>
        <w:t>1. Diagrama de arquitectura</w:t>
      </w:r>
    </w:p>
    <w:p w14:paraId="6776AFDD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La arquitectura incluye: Servicio ETL (Python, run_etl.py), fuentes (CSV, BD relacional, API REST), staging (data/staging.db), BD analítica (data/ventas_analitica.db) y dashboard como componente futuro.</w:t>
      </w:r>
    </w:p>
    <w:p w14:paraId="4F45971D" w14:textId="77777777" w:rsidR="006C65B6" w:rsidRDefault="00000000">
      <w:r>
        <w:rPr>
          <w:noProof/>
        </w:rPr>
        <w:drawing>
          <wp:inline distT="0" distB="0" distL="0" distR="0" wp14:anchorId="4989BAC4" wp14:editId="43CEDC80">
            <wp:extent cx="5029200" cy="2806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L_Arquitectur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079B" w14:textId="77777777" w:rsidR="006C65B6" w:rsidRDefault="006C65B6"/>
    <w:p w14:paraId="44079781" w14:textId="77777777" w:rsidR="006C65B6" w:rsidRDefault="00000000">
      <w:pPr>
        <w:pStyle w:val="Heading2"/>
      </w:pPr>
      <w:r>
        <w:t>Atributos de calidad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C65B6" w14:paraId="429312BC" w14:textId="77777777">
        <w:tc>
          <w:tcPr>
            <w:tcW w:w="4320" w:type="dxa"/>
          </w:tcPr>
          <w:p w14:paraId="724C13AA" w14:textId="77777777" w:rsidR="006C65B6" w:rsidRDefault="00000000">
            <w:r>
              <w:t>Atributo</w:t>
            </w:r>
          </w:p>
        </w:tc>
        <w:tc>
          <w:tcPr>
            <w:tcW w:w="4320" w:type="dxa"/>
          </w:tcPr>
          <w:p w14:paraId="6B9B5EDC" w14:textId="77777777" w:rsidR="006C65B6" w:rsidRDefault="00000000">
            <w:r>
              <w:t>Cómo se garantiza</w:t>
            </w:r>
          </w:p>
        </w:tc>
      </w:tr>
      <w:tr w:rsidR="006C65B6" w14:paraId="5FEC9D4B" w14:textId="77777777">
        <w:tc>
          <w:tcPr>
            <w:tcW w:w="4320" w:type="dxa"/>
          </w:tcPr>
          <w:p w14:paraId="1F429708" w14:textId="77777777" w:rsidR="006C65B6" w:rsidRDefault="00000000">
            <w:r>
              <w:t>Rendimiento</w:t>
            </w:r>
          </w:p>
        </w:tc>
        <w:tc>
          <w:tcPr>
            <w:tcW w:w="4320" w:type="dxa"/>
          </w:tcPr>
          <w:p w14:paraId="58A8D47D" w14:textId="77777777" w:rsidR="006C65B6" w:rsidRDefault="00000000">
            <w:r>
              <w:t>Procesamiento por lotes; logging con time.perf_counter().</w:t>
            </w:r>
          </w:p>
        </w:tc>
      </w:tr>
      <w:tr w:rsidR="006C65B6" w:rsidRPr="00066A26" w14:paraId="0F5F24CE" w14:textId="77777777">
        <w:tc>
          <w:tcPr>
            <w:tcW w:w="4320" w:type="dxa"/>
          </w:tcPr>
          <w:p w14:paraId="135B36F1" w14:textId="77777777" w:rsidR="006C65B6" w:rsidRDefault="00000000">
            <w:r>
              <w:t>Escalabilidad</w:t>
            </w:r>
          </w:p>
        </w:tc>
        <w:tc>
          <w:tcPr>
            <w:tcW w:w="4320" w:type="dxa"/>
          </w:tcPr>
          <w:p w14:paraId="2D577639" w14:textId="77777777" w:rsidR="006C65B6" w:rsidRPr="00066A26" w:rsidRDefault="00000000">
            <w:pPr>
              <w:rPr>
                <w:lang w:val="es-ES"/>
              </w:rPr>
            </w:pPr>
            <w:r w:rsidRPr="00066A26">
              <w:rPr>
                <w:lang w:val="es-ES"/>
              </w:rPr>
              <w:t>Nuevas fuentes = nuevo Extractor; config en config.json.</w:t>
            </w:r>
          </w:p>
        </w:tc>
      </w:tr>
      <w:tr w:rsidR="006C65B6" w:rsidRPr="00066A26" w14:paraId="5B1287D6" w14:textId="77777777">
        <w:tc>
          <w:tcPr>
            <w:tcW w:w="4320" w:type="dxa"/>
          </w:tcPr>
          <w:p w14:paraId="501399DF" w14:textId="77777777" w:rsidR="006C65B6" w:rsidRDefault="00000000">
            <w:r>
              <w:t>Seguridad</w:t>
            </w:r>
          </w:p>
        </w:tc>
        <w:tc>
          <w:tcPr>
            <w:tcW w:w="4320" w:type="dxa"/>
          </w:tcPr>
          <w:p w14:paraId="1B02F234" w14:textId="77777777" w:rsidR="006C65B6" w:rsidRPr="00066A26" w:rsidRDefault="00000000">
            <w:pPr>
              <w:rPr>
                <w:lang w:val="es-ES"/>
              </w:rPr>
            </w:pPr>
            <w:r w:rsidRPr="00066A26">
              <w:rPr>
                <w:lang w:val="es-ES"/>
              </w:rPr>
              <w:t>config.json no versionado con secretos; solo config.json.example en repo.</w:t>
            </w:r>
          </w:p>
        </w:tc>
      </w:tr>
      <w:tr w:rsidR="006C65B6" w14:paraId="55C04AAC" w14:textId="77777777">
        <w:tc>
          <w:tcPr>
            <w:tcW w:w="4320" w:type="dxa"/>
          </w:tcPr>
          <w:p w14:paraId="70F1F980" w14:textId="77777777" w:rsidR="006C65B6" w:rsidRDefault="00000000">
            <w:r>
              <w:lastRenderedPageBreak/>
              <w:t>Mantenibilidad</w:t>
            </w:r>
          </w:p>
        </w:tc>
        <w:tc>
          <w:tcPr>
            <w:tcW w:w="4320" w:type="dxa"/>
          </w:tcPr>
          <w:p w14:paraId="0DFD9EC3" w14:textId="77777777" w:rsidR="006C65B6" w:rsidRDefault="00000000">
            <w:r>
              <w:t>Capas: extractors, staging, loader, config, logging; interfaz Extractor.</w:t>
            </w:r>
          </w:p>
        </w:tc>
      </w:tr>
    </w:tbl>
    <w:p w14:paraId="4CFD8C4A" w14:textId="77777777" w:rsidR="006C65B6" w:rsidRDefault="006C65B6"/>
    <w:p w14:paraId="35FBCAA0" w14:textId="77777777" w:rsidR="006C65B6" w:rsidRPr="00066A26" w:rsidRDefault="00000000">
      <w:pPr>
        <w:pStyle w:val="Heading1"/>
        <w:rPr>
          <w:lang w:val="es-ES"/>
        </w:rPr>
      </w:pPr>
      <w:r w:rsidRPr="00066A26">
        <w:rPr>
          <w:lang w:val="es-ES"/>
        </w:rPr>
        <w:t>2. Diagrama de flujo del proceso ETL</w:t>
      </w:r>
    </w:p>
    <w:p w14:paraId="17992A81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Flujo: Cargar config y logger → Extracción CSV → Extracción BD → Extracción API REST → Escribir en staging → DataLoader lee staging → Transformar (mapeo, fecha_id) → Cargar en BD analítica → Logs → Fin.</w:t>
      </w:r>
    </w:p>
    <w:p w14:paraId="6A004A30" w14:textId="77777777" w:rsidR="006C65B6" w:rsidRDefault="00000000">
      <w:r>
        <w:rPr>
          <w:noProof/>
        </w:rPr>
        <w:drawing>
          <wp:inline distT="0" distB="0" distL="0" distR="0" wp14:anchorId="71EDF888" wp14:editId="51647809">
            <wp:extent cx="3657600" cy="20414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L_Fluj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FD8A" w14:textId="77777777" w:rsidR="006C65B6" w:rsidRDefault="006C65B6"/>
    <w:p w14:paraId="144D5267" w14:textId="77777777" w:rsidR="006C65B6" w:rsidRDefault="00000000">
      <w:pPr>
        <w:pStyle w:val="Heading1"/>
      </w:pPr>
      <w:r>
        <w:t>3. Justificación de decisiones técnicas</w:t>
      </w:r>
    </w:p>
    <w:p w14:paraId="755F06E4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Python: misma separación de responsabilidades e interfaz Extractor que en .NET.</w:t>
      </w:r>
    </w:p>
    <w:p w14:paraId="599851FC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SQLite: portabilidad; rutas en config.json; en producción podría usarse PostgreSQL/SQL Server.</w:t>
      </w:r>
    </w:p>
    <w:p w14:paraId="438E25CF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Interfaz Extractor: cada fuente implementa extract(); se añaden fuentes sin tocar el orquestador.</w:t>
      </w:r>
    </w:p>
    <w:p w14:paraId="3F4D5A4E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Config en JSON: rutas y URL centralizadas; credenciales no versionadas.</w:t>
      </w:r>
    </w:p>
    <w:p w14:paraId="158E2F97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Logging: módulo logging de Python (equivalente ILogger); consola y opcionalmente logs/etl.log.</w:t>
      </w:r>
    </w:p>
    <w:p w14:paraId="0AC471C0" w14:textId="77777777" w:rsidR="006C65B6" w:rsidRPr="00066A26" w:rsidRDefault="006C65B6">
      <w:pPr>
        <w:rPr>
          <w:lang w:val="es-ES"/>
        </w:rPr>
      </w:pPr>
    </w:p>
    <w:p w14:paraId="2D4C8793" w14:textId="77777777" w:rsidR="006C65B6" w:rsidRDefault="00000000">
      <w:pPr>
        <w:pStyle w:val="Heading1"/>
      </w:pPr>
      <w:r>
        <w:t>4. Evidencia del código</w:t>
      </w:r>
    </w:p>
    <w:p w14:paraId="6BF9EE69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etl/extractors/base.py: Clase abstracta Extractor con extract() -&gt; dict.</w:t>
      </w:r>
    </w:p>
    <w:p w14:paraId="6E3C3471" w14:textId="77777777" w:rsidR="006C65B6" w:rsidRDefault="00000000">
      <w:pPr>
        <w:pStyle w:val="ListBullet"/>
      </w:pPr>
      <w:r>
        <w:t>etl/extractors/csv_extractor.py: CsvExtractor: csv.DictReader, products, customers, orders, order_details.</w:t>
      </w:r>
    </w:p>
    <w:p w14:paraId="16B4CE76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etl/extractors/db_extractor.py: DatabaseExtractor: SQLite fuente_ventas.db, pedidos y detalle_pedidos.</w:t>
      </w:r>
    </w:p>
    <w:p w14:paraId="31613EA3" w14:textId="77777777" w:rsidR="006C65B6" w:rsidRDefault="00000000">
      <w:pPr>
        <w:pStyle w:val="ListBullet"/>
      </w:pPr>
      <w:r>
        <w:lastRenderedPageBreak/>
        <w:t>etl/extractors/api_extractor.py: ApiExtractor: GET a API REST productos/clientes.</w:t>
      </w:r>
    </w:p>
    <w:p w14:paraId="7AACCEC6" w14:textId="77777777" w:rsidR="006C65B6" w:rsidRDefault="00000000">
      <w:pPr>
        <w:pStyle w:val="ListBullet"/>
      </w:pPr>
      <w:r>
        <w:t>etl/staging.py: Tablas staging_* y write_to_staging / merge_into_staging.</w:t>
      </w:r>
    </w:p>
    <w:p w14:paraId="528580C8" w14:textId="77777777" w:rsidR="006C65B6" w:rsidRPr="00066A26" w:rsidRDefault="00000000">
      <w:pPr>
        <w:pStyle w:val="ListBullet"/>
        <w:rPr>
          <w:lang w:val="es-ES"/>
        </w:rPr>
      </w:pPr>
      <w:r w:rsidRPr="00066A26">
        <w:rPr>
          <w:lang w:val="es-ES"/>
        </w:rPr>
        <w:t>etl/loader.py: Lectura staging, dim_fecha, carga en dim_* y hechos_ventas.</w:t>
      </w:r>
    </w:p>
    <w:p w14:paraId="66AA666D" w14:textId="77777777" w:rsidR="006C65B6" w:rsidRDefault="00000000">
      <w:pPr>
        <w:pStyle w:val="ListBullet"/>
      </w:pPr>
      <w:r>
        <w:t>run_etl.py: Orquestación: config, logger, tres extractores, staging, loader, time.perf_counter().</w:t>
      </w:r>
    </w:p>
    <w:p w14:paraId="32284169" w14:textId="77777777" w:rsidR="006C65B6" w:rsidRDefault="00000000">
      <w:pPr>
        <w:pStyle w:val="ListBullet"/>
      </w:pPr>
      <w:r>
        <w:t>etl/logger.py: setup_logger() con formato y handlers consola/archivo.</w:t>
      </w:r>
    </w:p>
    <w:p w14:paraId="4D621C81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Código completo en el repositorio GitHub.</w:t>
      </w:r>
    </w:p>
    <w:p w14:paraId="47EC6604" w14:textId="77777777" w:rsidR="006C65B6" w:rsidRPr="00066A26" w:rsidRDefault="006C65B6">
      <w:pPr>
        <w:rPr>
          <w:lang w:val="es-ES"/>
        </w:rPr>
      </w:pPr>
    </w:p>
    <w:p w14:paraId="53128989" w14:textId="77777777" w:rsidR="006C65B6" w:rsidRPr="00066A26" w:rsidRDefault="00000000">
      <w:pPr>
        <w:pStyle w:val="Heading1"/>
        <w:rPr>
          <w:lang w:val="es-ES"/>
        </w:rPr>
      </w:pPr>
      <w:r w:rsidRPr="00066A26">
        <w:rPr>
          <w:lang w:val="es-ES"/>
        </w:rPr>
        <w:t>5. Repositorio</w:t>
      </w:r>
    </w:p>
    <w:p w14:paraId="09331DB2" w14:textId="77777777" w:rsidR="006C65B6" w:rsidRPr="00066A26" w:rsidRDefault="00000000">
      <w:pPr>
        <w:rPr>
          <w:lang w:val="es-ES"/>
        </w:rPr>
      </w:pPr>
      <w:r w:rsidRPr="00066A26">
        <w:rPr>
          <w:lang w:val="es-ES"/>
        </w:rPr>
        <w:t>https://github.com/Lean-AZ/Proyecto_Ventas_ETL2</w:t>
      </w:r>
    </w:p>
    <w:sectPr w:rsidR="006C65B6" w:rsidRPr="00066A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356120">
    <w:abstractNumId w:val="8"/>
  </w:num>
  <w:num w:numId="2" w16cid:durableId="420491260">
    <w:abstractNumId w:val="6"/>
  </w:num>
  <w:num w:numId="3" w16cid:durableId="722171566">
    <w:abstractNumId w:val="5"/>
  </w:num>
  <w:num w:numId="4" w16cid:durableId="513307983">
    <w:abstractNumId w:val="4"/>
  </w:num>
  <w:num w:numId="5" w16cid:durableId="2044212080">
    <w:abstractNumId w:val="7"/>
  </w:num>
  <w:num w:numId="6" w16cid:durableId="2068141180">
    <w:abstractNumId w:val="3"/>
  </w:num>
  <w:num w:numId="7" w16cid:durableId="1173492333">
    <w:abstractNumId w:val="2"/>
  </w:num>
  <w:num w:numId="8" w16cid:durableId="1017119988">
    <w:abstractNumId w:val="1"/>
  </w:num>
  <w:num w:numId="9" w16cid:durableId="137784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35"/>
    <w:rsid w:val="00034616"/>
    <w:rsid w:val="0006063C"/>
    <w:rsid w:val="00066A26"/>
    <w:rsid w:val="0015074B"/>
    <w:rsid w:val="0029639D"/>
    <w:rsid w:val="00326F90"/>
    <w:rsid w:val="006C65B6"/>
    <w:rsid w:val="00727C65"/>
    <w:rsid w:val="00AA1D8D"/>
    <w:rsid w:val="00B47730"/>
    <w:rsid w:val="00CB0664"/>
    <w:rsid w:val="00E15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21BE2AE-0651-41C7-8B32-721E3287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 .</cp:lastModifiedBy>
  <cp:revision>4</cp:revision>
  <dcterms:created xsi:type="dcterms:W3CDTF">2013-12-23T23:15:00Z</dcterms:created>
  <dcterms:modified xsi:type="dcterms:W3CDTF">2026-03-19T00:35:00Z</dcterms:modified>
  <cp:category/>
</cp:coreProperties>
</file>