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1D577" w14:textId="1EDE257F" w:rsidR="00B10C24" w:rsidRPr="00262948" w:rsidRDefault="009869BB" w:rsidP="0026539A">
      <w:pPr>
        <w:pStyle w:val="Titel"/>
        <w:jc w:val="center"/>
        <w:rPr>
          <w:sz w:val="48"/>
          <w:szCs w:val="48"/>
          <w:lang w:val="de-DE"/>
        </w:rPr>
      </w:pPr>
      <w:proofErr w:type="spellStart"/>
      <w:r w:rsidRPr="00262948">
        <w:rPr>
          <w:sz w:val="48"/>
          <w:szCs w:val="48"/>
          <w:lang w:val="de-DE"/>
        </w:rPr>
        <w:t>Glossary</w:t>
      </w:r>
      <w:proofErr w:type="spellEnd"/>
      <w:r w:rsidRPr="00262948">
        <w:rPr>
          <w:sz w:val="48"/>
          <w:szCs w:val="48"/>
          <w:lang w:val="de-DE"/>
        </w:rPr>
        <w:t xml:space="preserve"> – Project „Edison“</w:t>
      </w:r>
    </w:p>
    <w:p w14:paraId="6A02D7AA" w14:textId="2BDDFCA1" w:rsidR="00262948" w:rsidRDefault="00262948">
      <w:pPr>
        <w:rPr>
          <w:lang w:val="de-DE"/>
        </w:rPr>
      </w:pPr>
    </w:p>
    <w:p w14:paraId="674EEA21" w14:textId="77777777" w:rsidR="00262948" w:rsidRDefault="00262948">
      <w:pPr>
        <w:rPr>
          <w:lang w:val="de-DE"/>
        </w:rPr>
      </w:pPr>
    </w:p>
    <w:p w14:paraId="1E1DBC47" w14:textId="44D714EA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Bank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  <w:r w:rsidR="006A6AF1" w:rsidRPr="006A6AF1">
        <w:rPr>
          <w:rFonts w:ascii="Calibri" w:hAnsi="Calibri" w:cs="Calibri"/>
          <w:b/>
          <w:bCs/>
          <w:color w:val="0070C0"/>
          <w:u w:val="single"/>
          <w:lang w:val="en-GB"/>
        </w:rPr>
        <w:t xml:space="preserve"> </w:t>
      </w:r>
    </w:p>
    <w:p w14:paraId="2D2B3905" w14:textId="44A66995" w:rsidR="007D58CD" w:rsidRDefault="00303B5E" w:rsidP="007D58CD">
      <w:pPr>
        <w:rPr>
          <w:lang w:val="en-GB"/>
        </w:rPr>
      </w:pPr>
      <w:r w:rsidRPr="00303B5E">
        <w:rPr>
          <w:lang w:val="en-GB"/>
        </w:rPr>
        <w:t>The financial institution where funds are managed, often involved in processing payments and transactions for services like charging sessions or prepaid credit accounts.</w:t>
      </w:r>
    </w:p>
    <w:p w14:paraId="6FA227D9" w14:textId="77777777" w:rsidR="002745A9" w:rsidRPr="007D58CD" w:rsidRDefault="002745A9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75CCAA02" w14:textId="011E8CD1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Charger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5A97D74A" w14:textId="1282E709" w:rsidR="007D58CD" w:rsidRPr="000F271B" w:rsidRDefault="000F271B" w:rsidP="007D58CD">
      <w:pPr>
        <w:rPr>
          <w:lang w:val="en-GB"/>
        </w:rPr>
      </w:pPr>
      <w:r w:rsidRPr="000F271B">
        <w:rPr>
          <w:lang w:val="en-GB"/>
        </w:rPr>
        <w:t>The physical device used to charge</w:t>
      </w:r>
      <w:r w:rsidR="00407FD8">
        <w:rPr>
          <w:lang w:val="en-GB"/>
        </w:rPr>
        <w:t xml:space="preserve"> a </w:t>
      </w:r>
      <w:r w:rsidR="00407FD8" w:rsidRPr="00407FD8">
        <w:rPr>
          <w:rFonts w:ascii="Calibri" w:hAnsi="Calibri" w:cs="Calibri"/>
          <w:b/>
          <w:bCs/>
          <w:color w:val="0070C0"/>
          <w:u w:val="single"/>
          <w:lang w:val="en-GB"/>
        </w:rPr>
        <w:t>vehicle</w:t>
      </w:r>
      <w:r w:rsidR="00407FD8">
        <w:rPr>
          <w:lang w:val="en-GB"/>
        </w:rPr>
        <w:t xml:space="preserve"> </w:t>
      </w:r>
      <w:r w:rsidRPr="000F271B">
        <w:rPr>
          <w:lang w:val="en-GB"/>
        </w:rPr>
        <w:t>by supplying electrical energy.</w:t>
      </w:r>
    </w:p>
    <w:p w14:paraId="253C8092" w14:textId="77777777" w:rsidR="007D58CD" w:rsidRPr="007D58CD" w:rsidRDefault="007D58CD" w:rsidP="007D58CD">
      <w:pPr>
        <w:rPr>
          <w:lang w:val="en-GB"/>
        </w:rPr>
      </w:pPr>
    </w:p>
    <w:p w14:paraId="47A31419" w14:textId="0C0CE24E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Charger Status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288093F0" w14:textId="7B6F3DDD" w:rsidR="007D58CD" w:rsidRPr="00D96F98" w:rsidRDefault="00DD3A02" w:rsidP="007D58CD">
      <w:pPr>
        <w:rPr>
          <w:lang w:val="en-GB"/>
        </w:rPr>
      </w:pPr>
      <w:r>
        <w:rPr>
          <w:lang w:val="en-GB"/>
        </w:rPr>
        <w:t>T</w:t>
      </w:r>
      <w:r w:rsidRPr="00DD3A02">
        <w:rPr>
          <w:lang w:val="en-GB"/>
        </w:rPr>
        <w:t xml:space="preserve">he real-time operational status of a charger, which </w:t>
      </w:r>
      <w:r>
        <w:rPr>
          <w:lang w:val="en-GB"/>
        </w:rPr>
        <w:t xml:space="preserve">can be </w:t>
      </w:r>
      <w:r w:rsidR="00C72C4E">
        <w:rPr>
          <w:lang w:val="en-GB"/>
        </w:rPr>
        <w:t>“</w:t>
      </w:r>
      <w:r w:rsidR="00C72C4E" w:rsidRPr="00C72C4E">
        <w:rPr>
          <w:lang w:val="en-GB"/>
        </w:rPr>
        <w:t>in operation free"</w:t>
      </w:r>
      <w:r w:rsidR="00C72C4E">
        <w:rPr>
          <w:lang w:val="en-GB"/>
        </w:rPr>
        <w:t xml:space="preserve">, </w:t>
      </w:r>
      <w:r w:rsidR="00D96F98" w:rsidRPr="00D96F98">
        <w:rPr>
          <w:lang w:val="en-GB"/>
        </w:rPr>
        <w:t>"occupied" or "out of order"</w:t>
      </w:r>
      <w:r w:rsidR="00D96F98">
        <w:rPr>
          <w:lang w:val="en-GB"/>
        </w:rPr>
        <w:t>.</w:t>
      </w:r>
    </w:p>
    <w:p w14:paraId="1CACCB5F" w14:textId="77777777" w:rsidR="007D58CD" w:rsidRPr="007D58CD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5646E935" w14:textId="746B18C1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Charging Method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0FA8B187" w14:textId="0912F7CF" w:rsidR="007D58CD" w:rsidRPr="006A6AF1" w:rsidRDefault="001F7F9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>
        <w:rPr>
          <w:lang w:val="en-GB"/>
        </w:rPr>
        <w:t>Different types of charging including AC or DC.</w:t>
      </w:r>
    </w:p>
    <w:p w14:paraId="3CBC63CF" w14:textId="77777777" w:rsidR="007D58CD" w:rsidRPr="007D58CD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796D8632" w14:textId="224DE0E8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Charging Station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154EF6E0" w14:textId="714A3B9C" w:rsidR="007D58CD" w:rsidRPr="002745A9" w:rsidRDefault="002745A9" w:rsidP="007D58CD">
      <w:pPr>
        <w:rPr>
          <w:lang w:val="en-GB"/>
        </w:rPr>
      </w:pPr>
      <w:r w:rsidRPr="002745A9">
        <w:rPr>
          <w:lang w:val="en-GB"/>
        </w:rPr>
        <w:t xml:space="preserve">A location equipped with one or more chargers where </w:t>
      </w:r>
      <w:r w:rsidRPr="00407FD8">
        <w:rPr>
          <w:rFonts w:ascii="Calibri" w:hAnsi="Calibri" w:cs="Calibri"/>
          <w:b/>
          <w:bCs/>
          <w:color w:val="0070C0"/>
          <w:u w:val="single"/>
          <w:lang w:val="en-GB"/>
        </w:rPr>
        <w:t>vehicle</w:t>
      </w:r>
      <w:r>
        <w:rPr>
          <w:rFonts w:ascii="Calibri" w:hAnsi="Calibri" w:cs="Calibri"/>
          <w:b/>
          <w:bCs/>
          <w:color w:val="0070C0"/>
          <w:u w:val="single"/>
          <w:lang w:val="en-GB"/>
        </w:rPr>
        <w:t>s</w:t>
      </w:r>
      <w:r w:rsidRPr="002745A9">
        <w:rPr>
          <w:lang w:val="en-GB"/>
        </w:rPr>
        <w:t xml:space="preserve"> can be charged</w:t>
      </w:r>
      <w:r>
        <w:rPr>
          <w:lang w:val="en-GB"/>
        </w:rPr>
        <w:t>.</w:t>
      </w:r>
    </w:p>
    <w:p w14:paraId="6A580F5D" w14:textId="77777777" w:rsidR="007D58CD" w:rsidRPr="007D58CD" w:rsidRDefault="007D58CD" w:rsidP="007D58CD">
      <w:pPr>
        <w:rPr>
          <w:lang w:val="en-GB"/>
        </w:rPr>
      </w:pPr>
    </w:p>
    <w:p w14:paraId="79C2143C" w14:textId="4F5259B2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Charging Station Pricelist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5240C413" w14:textId="4252D679" w:rsidR="007D58CD" w:rsidRPr="006A6AF1" w:rsidRDefault="00255C9F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2745A9">
        <w:rPr>
          <w:lang w:val="en-GB"/>
        </w:rPr>
        <w:t>A</w:t>
      </w:r>
      <w:r>
        <w:rPr>
          <w:lang w:val="en-GB"/>
        </w:rPr>
        <w:t xml:space="preserve"> list detailing the costs</w:t>
      </w:r>
      <w:r w:rsidR="005E593C">
        <w:rPr>
          <w:lang w:val="en-GB"/>
        </w:rPr>
        <w:t xml:space="preserve"> </w:t>
      </w:r>
      <w:r w:rsidR="0076614C">
        <w:rPr>
          <w:lang w:val="en-GB"/>
        </w:rPr>
        <w:t xml:space="preserve">charging a </w:t>
      </w:r>
      <w:r w:rsidR="00CA54BD">
        <w:rPr>
          <w:rFonts w:ascii="Calibri" w:hAnsi="Calibri" w:cs="Calibri"/>
          <w:b/>
          <w:bCs/>
          <w:color w:val="0070C0"/>
          <w:u w:val="single"/>
          <w:lang w:val="en-GB"/>
        </w:rPr>
        <w:t>V</w:t>
      </w:r>
      <w:r w:rsidR="0076614C" w:rsidRPr="00407FD8">
        <w:rPr>
          <w:rFonts w:ascii="Calibri" w:hAnsi="Calibri" w:cs="Calibri"/>
          <w:b/>
          <w:bCs/>
          <w:color w:val="0070C0"/>
          <w:u w:val="single"/>
          <w:lang w:val="en-GB"/>
        </w:rPr>
        <w:t>ehicle</w:t>
      </w:r>
      <w:r w:rsidR="0076614C">
        <w:rPr>
          <w:lang w:val="en-GB"/>
        </w:rPr>
        <w:t xml:space="preserve"> </w:t>
      </w:r>
      <w:r w:rsidR="0076614C">
        <w:rPr>
          <w:lang w:val="en-GB"/>
        </w:rPr>
        <w:t xml:space="preserve">per minute </w:t>
      </w:r>
      <w:r w:rsidR="00702B10">
        <w:rPr>
          <w:lang w:val="en-GB"/>
        </w:rPr>
        <w:t xml:space="preserve">using </w:t>
      </w:r>
      <w:r w:rsidR="00E9158A">
        <w:rPr>
          <w:lang w:val="en-GB"/>
        </w:rPr>
        <w:t>a specific</w:t>
      </w:r>
      <w:r w:rsidR="005E593C">
        <w:rPr>
          <w:lang w:val="en-GB"/>
        </w:rPr>
        <w:t xml:space="preserve"> </w:t>
      </w:r>
      <w:r w:rsidR="005E593C" w:rsidRPr="007D58CD">
        <w:rPr>
          <w:rFonts w:ascii="Calibri" w:hAnsi="Calibri" w:cs="Calibri"/>
          <w:b/>
          <w:bCs/>
          <w:color w:val="0070C0"/>
          <w:u w:val="single"/>
          <w:lang w:val="en-GB"/>
        </w:rPr>
        <w:t xml:space="preserve">Charging </w:t>
      </w:r>
      <w:proofErr w:type="gramStart"/>
      <w:r w:rsidR="005E593C"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Station</w:t>
      </w:r>
      <w:r w:rsidR="00E9158A">
        <w:rPr>
          <w:rFonts w:ascii="Calibri" w:hAnsi="Calibri" w:cs="Calibri"/>
          <w:b/>
          <w:bCs/>
          <w:color w:val="0070C0"/>
          <w:u w:val="single"/>
          <w:lang w:val="en-GB"/>
        </w:rPr>
        <w:t xml:space="preserve"> </w:t>
      </w:r>
      <w:r w:rsidR="0076614C">
        <w:rPr>
          <w:lang w:val="en-GB"/>
        </w:rPr>
        <w:t>.</w:t>
      </w:r>
      <w:proofErr w:type="gramEnd"/>
    </w:p>
    <w:p w14:paraId="68A2987E" w14:textId="77777777" w:rsidR="007D58CD" w:rsidRPr="007D58CD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258F4D8A" w14:textId="40C0FCD4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Competitors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70269CB1" w14:textId="710AFDD9" w:rsidR="007D58CD" w:rsidRPr="006A6AF1" w:rsidRDefault="00E64434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>
        <w:rPr>
          <w:lang w:val="en-GB"/>
        </w:rPr>
        <w:t>Other businesses</w:t>
      </w:r>
      <w:r w:rsidR="003E5232">
        <w:rPr>
          <w:lang w:val="en-GB"/>
        </w:rPr>
        <w:t xml:space="preserve"> </w:t>
      </w:r>
      <w:r w:rsidR="000D2B28">
        <w:rPr>
          <w:lang w:val="en-GB"/>
        </w:rPr>
        <w:t xml:space="preserve">which have the same business model and </w:t>
      </w:r>
      <w:r w:rsidR="00017F83">
        <w:rPr>
          <w:lang w:val="en-GB"/>
        </w:rPr>
        <w:t>target audience.</w:t>
      </w:r>
    </w:p>
    <w:p w14:paraId="4946D756" w14:textId="77777777" w:rsidR="007D58CD" w:rsidRPr="007D58CD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059E77D6" w14:textId="3DBFCEB7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Customer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3C460208" w14:textId="0CBEDD2D" w:rsidR="007D58CD" w:rsidRPr="00FD4EC0" w:rsidRDefault="00017F83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>
        <w:rPr>
          <w:lang w:val="en-GB"/>
        </w:rPr>
        <w:t xml:space="preserve">A </w:t>
      </w:r>
      <w:r w:rsidR="00BF4151">
        <w:rPr>
          <w:lang w:val="en-GB"/>
        </w:rPr>
        <w:t xml:space="preserve">person with an Account using </w:t>
      </w:r>
      <w:proofErr w:type="gramStart"/>
      <w:r w:rsidR="00BF4151">
        <w:rPr>
          <w:lang w:val="en-GB"/>
        </w:rPr>
        <w:t xml:space="preserve">a  </w:t>
      </w:r>
      <w:r w:rsidR="00BF4151"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Charger</w:t>
      </w:r>
      <w:proofErr w:type="gramEnd"/>
      <w:r w:rsidR="00BF4151">
        <w:rPr>
          <w:lang w:val="en-GB"/>
        </w:rPr>
        <w:t xml:space="preserve">  on a </w:t>
      </w:r>
      <w:r w:rsidR="00FD4EC0"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Charging Station</w:t>
      </w:r>
      <w:r w:rsidR="00FD4EC0">
        <w:rPr>
          <w:lang w:val="en-GB"/>
        </w:rPr>
        <w:t xml:space="preserve"> to charge a </w:t>
      </w:r>
      <w:r w:rsidR="00FD4EC0"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Vehicle</w:t>
      </w:r>
      <w:r w:rsidR="00FD4EC0">
        <w:rPr>
          <w:rFonts w:ascii="Calibri" w:hAnsi="Calibri" w:cs="Calibri"/>
          <w:b/>
          <w:bCs/>
          <w:color w:val="0070C0"/>
          <w:u w:val="single"/>
          <w:lang w:val="en-GB"/>
        </w:rPr>
        <w:t>.</w:t>
      </w:r>
    </w:p>
    <w:p w14:paraId="027B18BA" w14:textId="77777777" w:rsidR="007D58CD" w:rsidRPr="007D58CD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2B67F1E9" w14:textId="47703970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Customer Data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53B837FE" w14:textId="3B6312F6" w:rsidR="007D58CD" w:rsidRPr="006A6AF1" w:rsidRDefault="00FD4EC0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>
        <w:rPr>
          <w:lang w:val="en-GB"/>
        </w:rPr>
        <w:t xml:space="preserve">The </w:t>
      </w:r>
      <w:r w:rsidR="00E63B36">
        <w:rPr>
          <w:lang w:val="en-GB"/>
        </w:rPr>
        <w:t xml:space="preserve">personal </w:t>
      </w:r>
      <w:r>
        <w:rPr>
          <w:lang w:val="en-GB"/>
        </w:rPr>
        <w:t xml:space="preserve">information which is stored from a </w:t>
      </w:r>
      <w:proofErr w:type="gramStart"/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Customer</w:t>
      </w:r>
      <w:proofErr w:type="gramEnd"/>
      <w:r>
        <w:rPr>
          <w:lang w:val="en-GB"/>
        </w:rPr>
        <w:t>.</w:t>
      </w:r>
    </w:p>
    <w:p w14:paraId="517EB037" w14:textId="77777777" w:rsidR="007D58CD" w:rsidRPr="007D58CD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4DB82EB7" w14:textId="043B025B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lastRenderedPageBreak/>
        <w:t>Employees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3A8D88BD" w14:textId="1348C22C" w:rsidR="007D58CD" w:rsidRPr="006A6AF1" w:rsidRDefault="00E63B36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>
        <w:rPr>
          <w:lang w:val="en-GB"/>
        </w:rPr>
        <w:t xml:space="preserve">Individuals working for the </w:t>
      </w:r>
      <w:r w:rsidR="0089182B"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Owner</w:t>
      </w:r>
      <w:r w:rsidR="0089182B">
        <w:rPr>
          <w:lang w:val="en-GB"/>
        </w:rPr>
        <w:t>.</w:t>
      </w:r>
    </w:p>
    <w:p w14:paraId="040DC536" w14:textId="77777777" w:rsidR="007D58CD" w:rsidRPr="007D58CD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2DE50FBA" w14:textId="1F535640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Energy Provider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0DB95040" w14:textId="6ABCC830" w:rsidR="007D58CD" w:rsidRPr="006A6AF1" w:rsidRDefault="00D276B8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>
        <w:rPr>
          <w:lang w:val="en-GB"/>
        </w:rPr>
        <w:t xml:space="preserve">The company which supplies electrical energy to the </w:t>
      </w: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Charging Station</w:t>
      </w:r>
      <w:r>
        <w:rPr>
          <w:rFonts w:ascii="Calibri" w:hAnsi="Calibri" w:cs="Calibri"/>
          <w:b/>
          <w:bCs/>
          <w:color w:val="0070C0"/>
          <w:u w:val="single"/>
          <w:lang w:val="en-GB"/>
        </w:rPr>
        <w:t>s</w:t>
      </w:r>
      <w:r>
        <w:rPr>
          <w:lang w:val="en-GB"/>
        </w:rPr>
        <w:t>.</w:t>
      </w:r>
    </w:p>
    <w:p w14:paraId="076E8784" w14:textId="77777777" w:rsidR="007D58CD" w:rsidRPr="007D58CD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479925F7" w14:textId="36517486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External Stakeholders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2A6B7360" w14:textId="505E0729" w:rsidR="007D58CD" w:rsidRPr="001F6CC0" w:rsidRDefault="001F6CC0" w:rsidP="007D58CD">
      <w:pPr>
        <w:rPr>
          <w:lang w:val="en-GB"/>
        </w:rPr>
      </w:pPr>
      <w:r w:rsidRPr="001F6CC0">
        <w:rPr>
          <w:lang w:val="en-GB"/>
        </w:rPr>
        <w:t>Parties</w:t>
      </w:r>
      <w:r>
        <w:rPr>
          <w:lang w:val="en-GB"/>
        </w:rPr>
        <w:t>/Individuals</w:t>
      </w:r>
      <w:r w:rsidRPr="001F6CC0">
        <w:rPr>
          <w:lang w:val="en-GB"/>
        </w:rPr>
        <w:t xml:space="preserve"> </w:t>
      </w:r>
      <w:r w:rsidR="003B1E31">
        <w:rPr>
          <w:lang w:val="en-GB"/>
        </w:rPr>
        <w:t>outside the company</w:t>
      </w:r>
      <w:r w:rsidRPr="001F6CC0">
        <w:rPr>
          <w:lang w:val="en-GB"/>
        </w:rPr>
        <w:t xml:space="preserve"> who are affected by or have an interest in</w:t>
      </w:r>
      <w:r w:rsidRPr="001F6CC0">
        <w:rPr>
          <w:lang w:val="en-GB"/>
        </w:rPr>
        <w:t xml:space="preserve"> the project.</w:t>
      </w:r>
    </w:p>
    <w:p w14:paraId="6A95FF0D" w14:textId="77777777" w:rsidR="007D58CD" w:rsidRPr="007D58CD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595254F0" w14:textId="17668E23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GDPR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22483854" w14:textId="20384EBD" w:rsidR="007D58CD" w:rsidRPr="003B1E31" w:rsidRDefault="003B1E31" w:rsidP="007D58CD">
      <w:pPr>
        <w:rPr>
          <w:lang w:val="en-GB"/>
        </w:rPr>
      </w:pPr>
      <w:r w:rsidRPr="003B1E31">
        <w:rPr>
          <w:lang w:val="en-GB"/>
        </w:rPr>
        <w:t>The European Union regulation that governs the handling, processing, and storage of personal data to protect privacy rights and ensure data security.</w:t>
      </w:r>
    </w:p>
    <w:p w14:paraId="3C2F91D0" w14:textId="77777777" w:rsidR="007D58CD" w:rsidRPr="007D58CD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46915DB8" w14:textId="07F99F26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Internal Stakeholders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1C88241C" w14:textId="35075919" w:rsidR="003B1E31" w:rsidRPr="001F6CC0" w:rsidRDefault="003B1E31" w:rsidP="003B1E31">
      <w:pPr>
        <w:rPr>
          <w:lang w:val="en-GB"/>
        </w:rPr>
      </w:pPr>
      <w:r w:rsidRPr="001F6CC0">
        <w:rPr>
          <w:lang w:val="en-GB"/>
        </w:rPr>
        <w:t>Parties</w:t>
      </w:r>
      <w:r>
        <w:rPr>
          <w:lang w:val="en-GB"/>
        </w:rPr>
        <w:t>/Individuals</w:t>
      </w:r>
      <w:r w:rsidRPr="001F6CC0">
        <w:rPr>
          <w:lang w:val="en-GB"/>
        </w:rPr>
        <w:t xml:space="preserve"> </w:t>
      </w:r>
      <w:r>
        <w:rPr>
          <w:lang w:val="en-GB"/>
        </w:rPr>
        <w:t>inside</w:t>
      </w:r>
      <w:r>
        <w:rPr>
          <w:lang w:val="en-GB"/>
        </w:rPr>
        <w:t xml:space="preserve"> the company</w:t>
      </w:r>
      <w:r w:rsidRPr="001F6CC0">
        <w:rPr>
          <w:lang w:val="en-GB"/>
        </w:rPr>
        <w:t xml:space="preserve"> who are affected by or have an interest in the project.</w:t>
      </w:r>
    </w:p>
    <w:p w14:paraId="1ADE2FF5" w14:textId="77777777" w:rsidR="007D58CD" w:rsidRPr="007D58CD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51C53036" w14:textId="58E29767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Invoice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673CFF9E" w14:textId="2096E9BC" w:rsidR="007D58CD" w:rsidRPr="004E7019" w:rsidRDefault="004E7019" w:rsidP="007D58CD">
      <w:pPr>
        <w:rPr>
          <w:lang w:val="en-GB"/>
        </w:rPr>
      </w:pPr>
      <w:r w:rsidRPr="004E7019">
        <w:rPr>
          <w:lang w:val="en-GB"/>
        </w:rPr>
        <w:t xml:space="preserve">A billing document issued to </w:t>
      </w:r>
      <w:r>
        <w:rPr>
          <w:lang w:val="en-GB"/>
        </w:rPr>
        <w:t xml:space="preserve">the </w:t>
      </w:r>
      <w:r w:rsidR="00297000"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Customer</w:t>
      </w:r>
      <w:r w:rsidR="00297000" w:rsidRPr="004E7019">
        <w:rPr>
          <w:lang w:val="en-GB"/>
        </w:rPr>
        <w:t xml:space="preserve"> at</w:t>
      </w:r>
      <w:r>
        <w:rPr>
          <w:lang w:val="en-GB"/>
        </w:rPr>
        <w:t xml:space="preserve"> the beginning </w:t>
      </w:r>
      <w:r w:rsidR="00047CEC">
        <w:rPr>
          <w:lang w:val="en-GB"/>
        </w:rPr>
        <w:t>of the charging process</w:t>
      </w:r>
      <w:r w:rsidR="00995D97">
        <w:rPr>
          <w:lang w:val="en-GB"/>
        </w:rPr>
        <w:t xml:space="preserve">, which is </w:t>
      </w:r>
      <w:r w:rsidR="00297000">
        <w:rPr>
          <w:lang w:val="en-GB"/>
        </w:rPr>
        <w:t xml:space="preserve">constantly </w:t>
      </w:r>
      <w:r w:rsidR="00C14DF2">
        <w:rPr>
          <w:lang w:val="en-GB"/>
        </w:rPr>
        <w:t xml:space="preserve">updated during the process and shows </w:t>
      </w:r>
      <w:r w:rsidR="00160D2F">
        <w:rPr>
          <w:lang w:val="en-GB"/>
        </w:rPr>
        <w:t>the</w:t>
      </w:r>
      <w:r w:rsidRPr="004E7019">
        <w:rPr>
          <w:lang w:val="en-GB"/>
        </w:rPr>
        <w:t xml:space="preserve"> </w:t>
      </w:r>
      <w:r w:rsidR="00297000">
        <w:rPr>
          <w:lang w:val="en-GB"/>
        </w:rPr>
        <w:t xml:space="preserve">price for charging the </w:t>
      </w:r>
      <w:r w:rsidR="00297000"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Vehicle</w:t>
      </w:r>
      <w:r w:rsidR="00C45109">
        <w:rPr>
          <w:lang w:val="en-GB"/>
        </w:rPr>
        <w:t>.</w:t>
      </w:r>
    </w:p>
    <w:p w14:paraId="3BFC52CA" w14:textId="77777777" w:rsidR="007D58CD" w:rsidRPr="007D58CD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14D775B1" w14:textId="5A00E181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Mendelow’s Matrix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6CED24E3" w14:textId="012EA118" w:rsidR="007D58CD" w:rsidRPr="00F66B2E" w:rsidRDefault="00F66B2E" w:rsidP="007D58CD">
      <w:pPr>
        <w:rPr>
          <w:lang w:val="en-GB"/>
        </w:rPr>
      </w:pPr>
      <w:r w:rsidRPr="00F66B2E">
        <w:rPr>
          <w:lang w:val="en-GB"/>
        </w:rPr>
        <w:t>A strategic tool for stakeholder analysis that classifies stakeholders based on their level of interest and influence, helping prioritize engagement and communication efforts.</w:t>
      </w:r>
    </w:p>
    <w:p w14:paraId="69D7BE0A" w14:textId="77777777" w:rsidR="007D58CD" w:rsidRPr="007D58CD" w:rsidRDefault="007D58CD" w:rsidP="007D58CD">
      <w:pPr>
        <w:rPr>
          <w:lang w:val="en-GB"/>
        </w:rPr>
      </w:pPr>
    </w:p>
    <w:p w14:paraId="28CAB442" w14:textId="14A28311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Owner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1EBB51F2" w14:textId="2726CC2B" w:rsidR="007D58CD" w:rsidRPr="007E337D" w:rsidRDefault="007E337D" w:rsidP="007D58CD">
      <w:pPr>
        <w:rPr>
          <w:lang w:val="en-GB"/>
        </w:rPr>
      </w:pPr>
      <w:r w:rsidRPr="007E337D">
        <w:rPr>
          <w:lang w:val="en-GB"/>
        </w:rPr>
        <w:t>T</w:t>
      </w:r>
      <w:r>
        <w:rPr>
          <w:lang w:val="en-GB"/>
        </w:rPr>
        <w:t>he</w:t>
      </w:r>
      <w:r w:rsidR="00400F8C">
        <w:rPr>
          <w:lang w:val="en-GB"/>
        </w:rPr>
        <w:t xml:space="preserve"> person who </w:t>
      </w:r>
      <w:r w:rsidR="001625C5">
        <w:rPr>
          <w:lang w:val="en-GB"/>
        </w:rPr>
        <w:t>is the head of the company.</w:t>
      </w:r>
    </w:p>
    <w:p w14:paraId="1D5D8BC2" w14:textId="77777777" w:rsidR="007D58CD" w:rsidRPr="007D58CD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03722138" w14:textId="79FC8786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Payment Method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7526497D" w14:textId="1E2A799D" w:rsidR="007D58CD" w:rsidRPr="001625C5" w:rsidRDefault="001625C5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1625C5">
        <w:rPr>
          <w:lang w:val="en-GB"/>
        </w:rPr>
        <w:t xml:space="preserve">Options available for customers to pay for </w:t>
      </w:r>
      <w:r w:rsidR="00233D6D">
        <w:rPr>
          <w:lang w:val="en-GB"/>
        </w:rPr>
        <w:t>the charging service</w:t>
      </w:r>
      <w:r>
        <w:rPr>
          <w:lang w:val="en-GB"/>
        </w:rPr>
        <w:t>.</w:t>
      </w:r>
    </w:p>
    <w:p w14:paraId="626C90D1" w14:textId="77777777" w:rsidR="007D58CD" w:rsidRPr="007D58CD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4C7121A2" w14:textId="67E82B92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Prepaid Credit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3128D622" w14:textId="5B16BD86" w:rsidR="007D58CD" w:rsidRPr="009F3F38" w:rsidRDefault="009F3F38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9F3F38">
        <w:rPr>
          <w:lang w:val="en-GB"/>
        </w:rPr>
        <w:t xml:space="preserve">Funds that </w:t>
      </w:r>
      <w:r w:rsidR="006362A3"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Customer</w:t>
      </w:r>
      <w:r w:rsidR="006362A3">
        <w:rPr>
          <w:rFonts w:ascii="Calibri" w:hAnsi="Calibri" w:cs="Calibri"/>
          <w:b/>
          <w:bCs/>
          <w:color w:val="0070C0"/>
          <w:u w:val="single"/>
          <w:lang w:val="en-GB"/>
        </w:rPr>
        <w:t>s</w:t>
      </w:r>
      <w:r w:rsidR="006362A3" w:rsidRPr="004E7019">
        <w:rPr>
          <w:lang w:val="en-GB"/>
        </w:rPr>
        <w:t xml:space="preserve"> </w:t>
      </w:r>
      <w:r w:rsidRPr="009F3F38">
        <w:rPr>
          <w:lang w:val="en-GB"/>
        </w:rPr>
        <w:t xml:space="preserve">can </w:t>
      </w:r>
      <w:r>
        <w:rPr>
          <w:lang w:val="en-GB"/>
        </w:rPr>
        <w:t xml:space="preserve">top </w:t>
      </w:r>
      <w:proofErr w:type="gramStart"/>
      <w:r w:rsidR="006362A3">
        <w:rPr>
          <w:lang w:val="en-GB"/>
        </w:rPr>
        <w:t xml:space="preserve">up </w:t>
      </w:r>
      <w:r w:rsidR="004B1164">
        <w:rPr>
          <w:lang w:val="en-GB"/>
        </w:rPr>
        <w:t xml:space="preserve"> in</w:t>
      </w:r>
      <w:proofErr w:type="gramEnd"/>
      <w:r w:rsidR="004B1164">
        <w:rPr>
          <w:lang w:val="en-GB"/>
        </w:rPr>
        <w:t xml:space="preserve"> </w:t>
      </w:r>
      <w:r w:rsidRPr="009F3F38">
        <w:rPr>
          <w:lang w:val="en-GB"/>
        </w:rPr>
        <w:t>advance to a personal accoun</w:t>
      </w:r>
      <w:r w:rsidR="004C1EF9">
        <w:rPr>
          <w:lang w:val="en-GB"/>
        </w:rPr>
        <w:t xml:space="preserve">t in order to pay without </w:t>
      </w:r>
      <w:r w:rsidR="006362A3">
        <w:rPr>
          <w:lang w:val="en-GB"/>
        </w:rPr>
        <w:t>real time transactions.</w:t>
      </w:r>
    </w:p>
    <w:p w14:paraId="0439D1FA" w14:textId="77777777" w:rsidR="007D58CD" w:rsidRPr="007D58CD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2B2417D9" w14:textId="39390E01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Prepaid System Provider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49E795FD" w14:textId="71AA925D" w:rsidR="007D58CD" w:rsidRPr="004B1164" w:rsidRDefault="004B1164" w:rsidP="007D58CD">
      <w:pPr>
        <w:rPr>
          <w:lang w:val="en-GB"/>
        </w:rPr>
      </w:pPr>
      <w:r w:rsidRPr="004B1164">
        <w:rPr>
          <w:lang w:val="en-GB"/>
        </w:rPr>
        <w:t>The company that manages the prepaid credit system</w:t>
      </w:r>
      <w:r>
        <w:rPr>
          <w:lang w:val="en-GB"/>
        </w:rPr>
        <w:t>.</w:t>
      </w:r>
    </w:p>
    <w:p w14:paraId="621755A3" w14:textId="77777777" w:rsidR="004B1164" w:rsidRPr="007D58CD" w:rsidRDefault="004B1164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22B3AB10" w14:textId="0494F2CB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Price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287F2DC6" w14:textId="5DBFC266" w:rsidR="007D58CD" w:rsidRDefault="00836560" w:rsidP="007D58CD">
      <w:pPr>
        <w:rPr>
          <w:lang w:val="en-GB"/>
        </w:rPr>
      </w:pPr>
      <w:r w:rsidRPr="00836560">
        <w:rPr>
          <w:lang w:val="en-GB"/>
        </w:rPr>
        <w:t xml:space="preserve">The cost of charging services, which </w:t>
      </w:r>
      <w:r>
        <w:rPr>
          <w:lang w:val="en-GB"/>
        </w:rPr>
        <w:t>are</w:t>
      </w:r>
      <w:r w:rsidRPr="00836560">
        <w:rPr>
          <w:lang w:val="en-GB"/>
        </w:rPr>
        <w:t xml:space="preserve"> based on</w:t>
      </w:r>
      <w:r>
        <w:rPr>
          <w:lang w:val="en-GB"/>
        </w:rPr>
        <w:t xml:space="preserve"> the</w:t>
      </w:r>
      <w:r w:rsidRPr="00836560">
        <w:rPr>
          <w:lang w:val="en-GB"/>
        </w:rPr>
        <w:t xml:space="preserve"> </w:t>
      </w:r>
      <w:proofErr w:type="gramStart"/>
      <w:r w:rsidRPr="00836560">
        <w:rPr>
          <w:lang w:val="en-GB"/>
        </w:rPr>
        <w:t>factor</w:t>
      </w:r>
      <w:r>
        <w:rPr>
          <w:lang w:val="en-GB"/>
        </w:rPr>
        <w:t>s</w:t>
      </w:r>
      <w:proofErr w:type="gramEnd"/>
      <w:r w:rsidRPr="00836560">
        <w:rPr>
          <w:lang w:val="en-GB"/>
        </w:rPr>
        <w:t xml:space="preserve"> duration, </w:t>
      </w: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Charging Station</w:t>
      </w:r>
      <w:r w:rsidR="00330CF6">
        <w:rPr>
          <w:rFonts w:ascii="Calibri" w:hAnsi="Calibri" w:cs="Calibri"/>
          <w:b/>
          <w:bCs/>
          <w:color w:val="0070C0"/>
          <w:u w:val="single"/>
          <w:lang w:val="en-GB"/>
        </w:rPr>
        <w:t xml:space="preserve"> </w:t>
      </w:r>
      <w:r>
        <w:rPr>
          <w:lang w:val="en-GB"/>
        </w:rPr>
        <w:t xml:space="preserve">and </w:t>
      </w:r>
      <w:r w:rsidR="00330CF6"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Charging Method</w:t>
      </w:r>
      <w:r>
        <w:rPr>
          <w:lang w:val="en-GB"/>
        </w:rPr>
        <w:t>. The amount is shown on the invoice.</w:t>
      </w:r>
    </w:p>
    <w:p w14:paraId="0D53CDD5" w14:textId="77777777" w:rsidR="00330CF6" w:rsidRPr="007D58CD" w:rsidRDefault="00330CF6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61B6465F" w14:textId="320BBE07" w:rsidR="007D58CD" w:rsidRPr="006A6AF1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Salience Model</w:t>
      </w:r>
      <w:r w:rsidRPr="006A6AF1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34662455" w14:textId="41940B7F" w:rsidR="007D58CD" w:rsidRPr="00330CF6" w:rsidRDefault="00330CF6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330CF6">
        <w:rPr>
          <w:lang w:val="en-GB"/>
        </w:rPr>
        <w:t>A stakeholder prioritization model that evaluates stakeholders based on power, legitimacy, and urgency to determine how much attention they require.</w:t>
      </w:r>
    </w:p>
    <w:p w14:paraId="2536CC48" w14:textId="77777777" w:rsidR="007D58CD" w:rsidRPr="007D58CD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28B6A83E" w14:textId="4247A745" w:rsidR="007D58CD" w:rsidRPr="004B1164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Stakeholder</w:t>
      </w:r>
      <w:r w:rsidRPr="004B1164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6C660F2B" w14:textId="40CCABED" w:rsidR="007D58CD" w:rsidRPr="000F7FEE" w:rsidRDefault="000F7FEE" w:rsidP="007D58CD">
      <w:pPr>
        <w:rPr>
          <w:lang w:val="en-GB"/>
        </w:rPr>
      </w:pPr>
      <w:r w:rsidRPr="000F7FEE">
        <w:rPr>
          <w:lang w:val="en-GB"/>
        </w:rPr>
        <w:t xml:space="preserve">Any individual, group, or organization that has an interest in or is affected by the </w:t>
      </w:r>
      <w:r w:rsidRPr="000F7FEE">
        <w:rPr>
          <w:lang w:val="en-GB"/>
        </w:rPr>
        <w:t>project.</w:t>
      </w:r>
    </w:p>
    <w:p w14:paraId="77320742" w14:textId="77777777" w:rsidR="007D58CD" w:rsidRPr="007D58CD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</w:p>
    <w:p w14:paraId="0261246D" w14:textId="554D78B2" w:rsidR="007D58CD" w:rsidRPr="007D58CD" w:rsidRDefault="007D58CD" w:rsidP="007D58CD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7D58CD">
        <w:rPr>
          <w:rFonts w:ascii="Calibri" w:hAnsi="Calibri" w:cs="Calibri"/>
          <w:b/>
          <w:bCs/>
          <w:color w:val="0070C0"/>
          <w:u w:val="single"/>
          <w:lang w:val="en-GB"/>
        </w:rPr>
        <w:t>Vehicle</w:t>
      </w:r>
      <w:r w:rsidRPr="004B1164">
        <w:rPr>
          <w:rFonts w:ascii="Calibri" w:hAnsi="Calibri" w:cs="Calibri"/>
          <w:b/>
          <w:bCs/>
          <w:color w:val="0070C0"/>
          <w:u w:val="single"/>
          <w:lang w:val="en-GB"/>
        </w:rPr>
        <w:t>:</w:t>
      </w:r>
    </w:p>
    <w:p w14:paraId="073FD125" w14:textId="7134AB67" w:rsidR="009869BB" w:rsidRPr="004B1164" w:rsidRDefault="000F7FEE">
      <w:pPr>
        <w:rPr>
          <w:rFonts w:ascii="Calibri" w:hAnsi="Calibri" w:cs="Calibri"/>
          <w:b/>
          <w:bCs/>
          <w:color w:val="0070C0"/>
          <w:u w:val="single"/>
          <w:lang w:val="en-GB"/>
        </w:rPr>
      </w:pPr>
      <w:r w:rsidRPr="00FD1759">
        <w:rPr>
          <w:lang w:val="en-GB"/>
        </w:rPr>
        <w:t xml:space="preserve">The </w:t>
      </w:r>
      <w:r w:rsidR="00F16893" w:rsidRPr="00FD1759">
        <w:rPr>
          <w:lang w:val="en-GB"/>
        </w:rPr>
        <w:t>electric transport</w:t>
      </w:r>
      <w:r w:rsidR="00FD1759" w:rsidRPr="00FD1759">
        <w:rPr>
          <w:lang w:val="en-GB"/>
        </w:rPr>
        <w:t>ation device</w:t>
      </w:r>
      <w:r w:rsidR="00F16893" w:rsidRPr="00FD1759">
        <w:rPr>
          <w:lang w:val="en-GB"/>
        </w:rPr>
        <w:t xml:space="preserve"> which is </w:t>
      </w:r>
      <w:r w:rsidR="00FD1759" w:rsidRPr="00FD1759">
        <w:rPr>
          <w:lang w:val="en-GB"/>
        </w:rPr>
        <w:t>owned by the</w:t>
      </w:r>
      <w:r w:rsidR="00FD1759">
        <w:rPr>
          <w:rFonts w:ascii="Calibri" w:hAnsi="Calibri" w:cs="Calibri"/>
          <w:b/>
          <w:bCs/>
          <w:color w:val="0070C0"/>
          <w:u w:val="single"/>
          <w:lang w:val="en-GB"/>
        </w:rPr>
        <w:t xml:space="preserve"> Customer</w:t>
      </w:r>
      <w:r w:rsidR="00FD1759">
        <w:rPr>
          <w:lang w:val="en-GB"/>
        </w:rPr>
        <w:t>.</w:t>
      </w:r>
    </w:p>
    <w:p w14:paraId="65FEEA6D" w14:textId="77777777" w:rsidR="009869BB" w:rsidRPr="004B1164" w:rsidRDefault="009869BB">
      <w:pPr>
        <w:rPr>
          <w:lang w:val="en-GB"/>
        </w:rPr>
      </w:pPr>
    </w:p>
    <w:p w14:paraId="29D56DA0" w14:textId="77777777" w:rsidR="009869BB" w:rsidRPr="004B1164" w:rsidRDefault="009869BB">
      <w:pPr>
        <w:rPr>
          <w:lang w:val="en-GB"/>
        </w:rPr>
      </w:pPr>
    </w:p>
    <w:sectPr w:rsidR="009869BB" w:rsidRPr="004B1164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AD57E" w14:textId="77777777" w:rsidR="0026539A" w:rsidRDefault="0026539A" w:rsidP="0026539A">
      <w:pPr>
        <w:spacing w:after="0" w:line="240" w:lineRule="auto"/>
      </w:pPr>
      <w:r>
        <w:separator/>
      </w:r>
    </w:p>
  </w:endnote>
  <w:endnote w:type="continuationSeparator" w:id="0">
    <w:p w14:paraId="0E3C346C" w14:textId="77777777" w:rsidR="0026539A" w:rsidRDefault="0026539A" w:rsidP="00265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FF45B" w14:textId="77777777" w:rsidR="0026539A" w:rsidRDefault="0026539A" w:rsidP="0026539A">
      <w:pPr>
        <w:spacing w:after="0" w:line="240" w:lineRule="auto"/>
      </w:pPr>
      <w:r>
        <w:separator/>
      </w:r>
    </w:p>
  </w:footnote>
  <w:footnote w:type="continuationSeparator" w:id="0">
    <w:p w14:paraId="70AB8B43" w14:textId="77777777" w:rsidR="0026539A" w:rsidRDefault="0026539A" w:rsidP="00265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1EB26" w14:textId="040D4311" w:rsidR="0026539A" w:rsidRPr="0026539A" w:rsidRDefault="0026539A">
    <w:pPr>
      <w:pStyle w:val="Kopfzeile"/>
      <w:rPr>
        <w:lang w:val="de-DE"/>
      </w:rPr>
    </w:pPr>
    <w:r>
      <w:rPr>
        <w:lang w:val="de-DE"/>
      </w:rPr>
      <w:t>Group 2 – Koller, Robin, Zhang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2A"/>
    <w:rsid w:val="00017F83"/>
    <w:rsid w:val="00047CEC"/>
    <w:rsid w:val="000D2B28"/>
    <w:rsid w:val="000F271B"/>
    <w:rsid w:val="000F7FEE"/>
    <w:rsid w:val="00160D2F"/>
    <w:rsid w:val="001625C5"/>
    <w:rsid w:val="001C20DA"/>
    <w:rsid w:val="001F6CC0"/>
    <w:rsid w:val="001F7F9D"/>
    <w:rsid w:val="00233D6D"/>
    <w:rsid w:val="00250D90"/>
    <w:rsid w:val="00255C9F"/>
    <w:rsid w:val="00262948"/>
    <w:rsid w:val="0026539A"/>
    <w:rsid w:val="002745A9"/>
    <w:rsid w:val="00297000"/>
    <w:rsid w:val="002B4A15"/>
    <w:rsid w:val="002C4F79"/>
    <w:rsid w:val="00303B5E"/>
    <w:rsid w:val="00330CF6"/>
    <w:rsid w:val="003B1D55"/>
    <w:rsid w:val="003B1E31"/>
    <w:rsid w:val="003E5232"/>
    <w:rsid w:val="00400F8C"/>
    <w:rsid w:val="00407FD8"/>
    <w:rsid w:val="004B1164"/>
    <w:rsid w:val="004C1EF9"/>
    <w:rsid w:val="004E7019"/>
    <w:rsid w:val="005E593C"/>
    <w:rsid w:val="00620734"/>
    <w:rsid w:val="006362A3"/>
    <w:rsid w:val="0066727D"/>
    <w:rsid w:val="006A608E"/>
    <w:rsid w:val="006A6AF1"/>
    <w:rsid w:val="00702B10"/>
    <w:rsid w:val="0076614C"/>
    <w:rsid w:val="007D58CD"/>
    <w:rsid w:val="007E337D"/>
    <w:rsid w:val="007F1456"/>
    <w:rsid w:val="00813437"/>
    <w:rsid w:val="00836560"/>
    <w:rsid w:val="0089182B"/>
    <w:rsid w:val="008B42DC"/>
    <w:rsid w:val="009869BB"/>
    <w:rsid w:val="00995D97"/>
    <w:rsid w:val="009F3F38"/>
    <w:rsid w:val="00B10C24"/>
    <w:rsid w:val="00BF4151"/>
    <w:rsid w:val="00C14DF2"/>
    <w:rsid w:val="00C45109"/>
    <w:rsid w:val="00C72C4E"/>
    <w:rsid w:val="00CA54BD"/>
    <w:rsid w:val="00D276B8"/>
    <w:rsid w:val="00D96F98"/>
    <w:rsid w:val="00DD3A02"/>
    <w:rsid w:val="00E63B36"/>
    <w:rsid w:val="00E64434"/>
    <w:rsid w:val="00E9158A"/>
    <w:rsid w:val="00F16893"/>
    <w:rsid w:val="00F63C2A"/>
    <w:rsid w:val="00F66B2E"/>
    <w:rsid w:val="00FD1759"/>
    <w:rsid w:val="00FD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83CF9"/>
  <w15:chartTrackingRefBased/>
  <w15:docId w15:val="{D36EEC54-3EBF-493E-B3F4-15C83713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3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63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63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63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63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63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63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63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63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3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63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63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63C2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63C2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63C2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63C2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63C2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63C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63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3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3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3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63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63C2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63C2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63C2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63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63C2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63C2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653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539A"/>
  </w:style>
  <w:style w:type="paragraph" w:styleId="Fuzeile">
    <w:name w:val="footer"/>
    <w:basedOn w:val="Standard"/>
    <w:link w:val="FuzeileZchn"/>
    <w:uiPriority w:val="99"/>
    <w:unhideWhenUsed/>
    <w:rsid w:val="002653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5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6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Robin</dc:creator>
  <cp:keywords/>
  <dc:description/>
  <cp:lastModifiedBy>Leander Robin</cp:lastModifiedBy>
  <cp:revision>61</cp:revision>
  <dcterms:created xsi:type="dcterms:W3CDTF">2024-10-07T15:52:00Z</dcterms:created>
  <dcterms:modified xsi:type="dcterms:W3CDTF">2024-10-07T16:42:00Z</dcterms:modified>
</cp:coreProperties>
</file>